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6BD" w:rsidRPr="00834737" w:rsidRDefault="00C63E5D" w:rsidP="00B05D9D">
      <w:pPr>
        <w:spacing w:line="240" w:lineRule="auto"/>
        <w:jc w:val="both"/>
        <w:rPr>
          <w:rFonts w:ascii="Arial" w:hAnsi="Arial" w:cs="Arial"/>
          <w:bCs/>
          <w:sz w:val="36"/>
          <w:szCs w:val="36"/>
          <w:lang w:eastAsia="es-ES"/>
        </w:rPr>
      </w:pPr>
      <w:r w:rsidRPr="00834737">
        <w:rPr>
          <w:rFonts w:ascii="Arial" w:hAnsi="Arial" w:cs="Arial"/>
          <w:sz w:val="36"/>
          <w:szCs w:val="36"/>
          <w:lang w:val="es-ES"/>
        </w:rPr>
        <w:t>III.- Análisis de V</w:t>
      </w:r>
      <w:r w:rsidR="00904557" w:rsidRPr="00834737">
        <w:rPr>
          <w:rFonts w:ascii="Arial" w:hAnsi="Arial" w:cs="Arial"/>
          <w:sz w:val="36"/>
          <w:szCs w:val="36"/>
          <w:lang w:val="es-ES"/>
        </w:rPr>
        <w:t>ulnerabilidad</w:t>
      </w:r>
      <w:r w:rsidRPr="00834737">
        <w:rPr>
          <w:rFonts w:ascii="Arial" w:hAnsi="Arial" w:cs="Arial"/>
          <w:sz w:val="36"/>
          <w:szCs w:val="36"/>
          <w:lang w:val="es-ES"/>
        </w:rPr>
        <w:t xml:space="preserve"> en el M</w:t>
      </w:r>
      <w:r w:rsidR="00CE49BA" w:rsidRPr="00834737">
        <w:rPr>
          <w:rFonts w:ascii="Arial" w:hAnsi="Arial" w:cs="Arial"/>
          <w:sz w:val="36"/>
          <w:szCs w:val="36"/>
          <w:lang w:val="es-ES"/>
        </w:rPr>
        <w:t xml:space="preserve">unicipio de </w:t>
      </w:r>
      <w:r w:rsidR="00BD54EB" w:rsidRPr="00834737">
        <w:rPr>
          <w:rFonts w:ascii="Arial" w:hAnsi="Arial" w:cs="Arial"/>
          <w:sz w:val="36"/>
          <w:szCs w:val="36"/>
          <w:lang w:val="es-ES"/>
        </w:rPr>
        <w:t>Villa de Tututepec de Melchor Ocampo</w:t>
      </w:r>
      <w:r w:rsidR="00182365">
        <w:rPr>
          <w:rFonts w:ascii="Arial" w:hAnsi="Arial" w:cs="Arial"/>
          <w:sz w:val="36"/>
          <w:szCs w:val="36"/>
          <w:lang w:val="es-ES"/>
        </w:rPr>
        <w:t>,</w:t>
      </w:r>
      <w:r w:rsidR="00E05277" w:rsidRPr="00834737">
        <w:rPr>
          <w:rFonts w:ascii="Arial" w:hAnsi="Arial" w:cs="Arial"/>
          <w:sz w:val="36"/>
          <w:szCs w:val="36"/>
          <w:lang w:val="es-ES"/>
        </w:rPr>
        <w:t xml:space="preserve"> </w:t>
      </w:r>
      <w:r w:rsidR="00CE49BA" w:rsidRPr="00834737">
        <w:rPr>
          <w:rFonts w:ascii="Arial" w:hAnsi="Arial" w:cs="Arial"/>
          <w:bCs/>
          <w:sz w:val="36"/>
          <w:szCs w:val="36"/>
          <w:lang w:eastAsia="es-ES"/>
        </w:rPr>
        <w:t>Oax</w:t>
      </w:r>
      <w:r w:rsidR="00182365">
        <w:rPr>
          <w:rFonts w:ascii="Arial" w:hAnsi="Arial" w:cs="Arial"/>
          <w:bCs/>
          <w:sz w:val="36"/>
          <w:szCs w:val="36"/>
          <w:lang w:eastAsia="es-ES"/>
        </w:rPr>
        <w:t>aca</w:t>
      </w:r>
      <w:r w:rsidR="00CE49BA" w:rsidRPr="00834737">
        <w:rPr>
          <w:rFonts w:ascii="Arial" w:hAnsi="Arial" w:cs="Arial"/>
          <w:bCs/>
          <w:sz w:val="36"/>
          <w:szCs w:val="36"/>
          <w:lang w:eastAsia="es-ES"/>
        </w:rPr>
        <w:t>.</w:t>
      </w:r>
    </w:p>
    <w:p w:rsidR="00C63E5D" w:rsidRPr="00834737" w:rsidRDefault="00C63E5D" w:rsidP="00B05D9D">
      <w:pPr>
        <w:spacing w:line="240" w:lineRule="auto"/>
        <w:jc w:val="both"/>
        <w:rPr>
          <w:rFonts w:ascii="Arial" w:hAnsi="Arial" w:cs="Arial"/>
          <w:sz w:val="36"/>
          <w:szCs w:val="36"/>
          <w:lang w:val="es-ES"/>
        </w:rPr>
      </w:pPr>
    </w:p>
    <w:p w:rsidR="00C63E5D" w:rsidRPr="00834737" w:rsidRDefault="00C63E5D" w:rsidP="00B05D9D">
      <w:pPr>
        <w:spacing w:line="240" w:lineRule="auto"/>
        <w:jc w:val="both"/>
        <w:rPr>
          <w:rFonts w:ascii="Arial" w:hAnsi="Arial" w:cs="Arial"/>
          <w:sz w:val="36"/>
          <w:szCs w:val="36"/>
          <w:lang w:val="es-ES"/>
        </w:rPr>
      </w:pPr>
    </w:p>
    <w:p w:rsidR="00C63E5D" w:rsidRPr="00834737" w:rsidRDefault="00BD54EB" w:rsidP="00B05D9D">
      <w:pPr>
        <w:spacing w:line="240" w:lineRule="auto"/>
        <w:jc w:val="both"/>
        <w:rPr>
          <w:rFonts w:ascii="Arial" w:hAnsi="Arial" w:cs="Arial"/>
          <w:sz w:val="36"/>
          <w:szCs w:val="36"/>
          <w:lang w:val="es-ES"/>
        </w:rPr>
      </w:pPr>
      <w:r w:rsidRPr="00834737">
        <w:rPr>
          <w:rFonts w:ascii="Arial" w:hAnsi="Arial" w:cs="Arial"/>
          <w:noProof/>
          <w:sz w:val="36"/>
          <w:szCs w:val="36"/>
          <w:lang w:eastAsia="es-MX"/>
        </w:rPr>
        <w:drawing>
          <wp:inline distT="0" distB="0" distL="0" distR="0">
            <wp:extent cx="6327159" cy="3125338"/>
            <wp:effectExtent l="19050" t="0" r="0" b="0"/>
            <wp:docPr id="9" name="8 Imagen" descr="3D villa regio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 villa regional.jpg"/>
                    <pic:cNvPicPr/>
                  </pic:nvPicPr>
                  <pic:blipFill>
                    <a:blip r:embed="rId8" cstate="print"/>
                    <a:srcRect b="10035"/>
                    <a:stretch>
                      <a:fillRect/>
                    </a:stretch>
                  </pic:blipFill>
                  <pic:spPr>
                    <a:xfrm>
                      <a:off x="0" y="0"/>
                      <a:ext cx="6327159" cy="3125338"/>
                    </a:xfrm>
                    <a:prstGeom prst="rect">
                      <a:avLst/>
                    </a:prstGeom>
                  </pic:spPr>
                </pic:pic>
              </a:graphicData>
            </a:graphic>
          </wp:inline>
        </w:drawing>
      </w:r>
    </w:p>
    <w:p w:rsidR="00C63E5D" w:rsidRPr="00834737" w:rsidRDefault="00C63E5D" w:rsidP="00B05D9D">
      <w:pPr>
        <w:spacing w:line="240" w:lineRule="auto"/>
        <w:jc w:val="both"/>
        <w:rPr>
          <w:rFonts w:ascii="Arial" w:hAnsi="Arial" w:cs="Arial"/>
          <w:sz w:val="36"/>
          <w:szCs w:val="36"/>
          <w:lang w:val="es-ES"/>
        </w:rPr>
      </w:pPr>
    </w:p>
    <w:p w:rsidR="00C63E5D" w:rsidRPr="00834737" w:rsidRDefault="00C63E5D" w:rsidP="00B05D9D">
      <w:pPr>
        <w:spacing w:line="240" w:lineRule="auto"/>
        <w:jc w:val="both"/>
        <w:rPr>
          <w:rFonts w:ascii="Arial" w:hAnsi="Arial" w:cs="Arial"/>
          <w:sz w:val="36"/>
          <w:szCs w:val="36"/>
          <w:lang w:val="es-ES"/>
        </w:rPr>
      </w:pPr>
    </w:p>
    <w:p w:rsidR="00C63E5D" w:rsidRPr="00834737" w:rsidRDefault="00C63E5D" w:rsidP="00B05D9D">
      <w:pPr>
        <w:spacing w:line="240" w:lineRule="auto"/>
        <w:jc w:val="both"/>
        <w:rPr>
          <w:rFonts w:ascii="Arial" w:hAnsi="Arial" w:cs="Arial"/>
          <w:sz w:val="36"/>
          <w:szCs w:val="36"/>
          <w:lang w:val="es-ES"/>
        </w:rPr>
      </w:pPr>
    </w:p>
    <w:p w:rsidR="00C63E5D" w:rsidRPr="00834737" w:rsidRDefault="00C63E5D" w:rsidP="00B05D9D">
      <w:pPr>
        <w:spacing w:line="240" w:lineRule="auto"/>
        <w:jc w:val="both"/>
        <w:rPr>
          <w:rFonts w:ascii="Arial" w:hAnsi="Arial" w:cs="Arial"/>
          <w:sz w:val="36"/>
          <w:szCs w:val="36"/>
          <w:lang w:val="es-ES"/>
        </w:rPr>
      </w:pPr>
    </w:p>
    <w:p w:rsidR="000E2C3A" w:rsidRPr="00834737" w:rsidRDefault="000E2C3A" w:rsidP="00BD1D48">
      <w:pPr>
        <w:spacing w:line="240" w:lineRule="auto"/>
        <w:jc w:val="right"/>
        <w:rPr>
          <w:rFonts w:ascii="Arial" w:hAnsi="Arial" w:cs="Arial"/>
          <w:lang w:val="es-ES"/>
        </w:rPr>
      </w:pPr>
      <w:r w:rsidRPr="00834737">
        <w:rPr>
          <w:rFonts w:ascii="Arial" w:hAnsi="Arial" w:cs="Arial"/>
          <w:b/>
          <w:lang w:val="es-ES"/>
        </w:rPr>
        <w:t>Coordinadores</w:t>
      </w:r>
      <w:r w:rsidR="000A20BC" w:rsidRPr="00834737">
        <w:rPr>
          <w:rFonts w:ascii="Arial" w:hAnsi="Arial" w:cs="Arial"/>
          <w:lang w:val="es-ES"/>
        </w:rPr>
        <w:t>:</w:t>
      </w:r>
      <w:r w:rsidRPr="00834737">
        <w:rPr>
          <w:rFonts w:ascii="Arial" w:hAnsi="Arial" w:cs="Arial"/>
          <w:lang w:val="es-ES"/>
        </w:rPr>
        <w:t xml:space="preserve"> Dr. </w:t>
      </w:r>
      <w:r w:rsidR="00035037" w:rsidRPr="00834737">
        <w:rPr>
          <w:rFonts w:ascii="Arial" w:hAnsi="Arial" w:cs="Arial"/>
          <w:lang w:val="es-ES"/>
        </w:rPr>
        <w:t xml:space="preserve">Roberto </w:t>
      </w:r>
      <w:proofErr w:type="spellStart"/>
      <w:r w:rsidR="00035037" w:rsidRPr="00834737">
        <w:rPr>
          <w:rFonts w:ascii="Arial" w:hAnsi="Arial" w:cs="Arial"/>
          <w:lang w:val="es-ES"/>
        </w:rPr>
        <w:t>Maciel</w:t>
      </w:r>
      <w:proofErr w:type="spellEnd"/>
      <w:r w:rsidR="00035037" w:rsidRPr="00834737">
        <w:rPr>
          <w:rFonts w:ascii="Arial" w:hAnsi="Arial" w:cs="Arial"/>
          <w:lang w:val="es-ES"/>
        </w:rPr>
        <w:t xml:space="preserve"> Flores.</w:t>
      </w:r>
      <w:r w:rsidR="00C10B19" w:rsidRPr="00834737">
        <w:rPr>
          <w:rFonts w:ascii="Arial" w:hAnsi="Arial" w:cs="Arial"/>
          <w:lang w:val="es-ES"/>
        </w:rPr>
        <w:t xml:space="preserve"> </w:t>
      </w:r>
      <w:r w:rsidRPr="00834737">
        <w:rPr>
          <w:rFonts w:ascii="Arial" w:hAnsi="Arial" w:cs="Arial"/>
          <w:lang w:val="es-ES"/>
        </w:rPr>
        <w:t>MC</w:t>
      </w:r>
      <w:r w:rsidR="00035037" w:rsidRPr="00834737">
        <w:rPr>
          <w:rFonts w:ascii="Arial" w:hAnsi="Arial" w:cs="Arial"/>
          <w:lang w:val="es-ES"/>
        </w:rPr>
        <w:t xml:space="preserve"> Laura Elizabeth Peña García. </w:t>
      </w:r>
    </w:p>
    <w:p w:rsidR="00BD1D48" w:rsidRPr="00834737" w:rsidRDefault="000E2C3A" w:rsidP="00BD1D48">
      <w:pPr>
        <w:spacing w:line="240" w:lineRule="auto"/>
        <w:jc w:val="right"/>
        <w:rPr>
          <w:rFonts w:ascii="Arial" w:hAnsi="Arial" w:cs="Arial"/>
          <w:lang w:val="es-ES"/>
        </w:rPr>
      </w:pPr>
      <w:r w:rsidRPr="00834737">
        <w:rPr>
          <w:rFonts w:ascii="Arial" w:hAnsi="Arial" w:cs="Arial"/>
          <w:b/>
          <w:lang w:val="es-ES"/>
        </w:rPr>
        <w:t>Investigadores</w:t>
      </w:r>
      <w:r w:rsidR="000A20BC" w:rsidRPr="00834737">
        <w:rPr>
          <w:rFonts w:ascii="Arial" w:hAnsi="Arial" w:cs="Arial"/>
          <w:b/>
          <w:lang w:val="es-ES"/>
        </w:rPr>
        <w:t>:</w:t>
      </w:r>
      <w:r w:rsidRPr="00834737">
        <w:rPr>
          <w:rFonts w:ascii="Arial" w:hAnsi="Arial" w:cs="Arial"/>
          <w:lang w:val="es-ES"/>
        </w:rPr>
        <w:t xml:space="preserve"> MC </w:t>
      </w:r>
      <w:r w:rsidR="00035037" w:rsidRPr="00834737">
        <w:rPr>
          <w:rFonts w:ascii="Arial" w:hAnsi="Arial" w:cs="Arial"/>
          <w:lang w:val="es-ES"/>
        </w:rPr>
        <w:t xml:space="preserve">Miriam Tostado </w:t>
      </w:r>
      <w:proofErr w:type="spellStart"/>
      <w:r w:rsidR="00035037" w:rsidRPr="00834737">
        <w:rPr>
          <w:rFonts w:ascii="Arial" w:hAnsi="Arial" w:cs="Arial"/>
          <w:lang w:val="es-ES"/>
        </w:rPr>
        <w:t>Plascencia</w:t>
      </w:r>
      <w:proofErr w:type="spellEnd"/>
      <w:r w:rsidR="00035037" w:rsidRPr="00834737">
        <w:rPr>
          <w:rFonts w:ascii="Arial" w:hAnsi="Arial" w:cs="Arial"/>
          <w:lang w:val="es-ES"/>
        </w:rPr>
        <w:t xml:space="preserve">. </w:t>
      </w:r>
      <w:r w:rsidRPr="00834737">
        <w:rPr>
          <w:rFonts w:ascii="Arial" w:hAnsi="Arial" w:cs="Arial"/>
          <w:lang w:val="es-ES"/>
        </w:rPr>
        <w:t xml:space="preserve">Dr. </w:t>
      </w:r>
      <w:r w:rsidR="00035037" w:rsidRPr="00834737">
        <w:rPr>
          <w:rFonts w:ascii="Arial" w:hAnsi="Arial" w:cs="Arial"/>
          <w:lang w:val="es-ES"/>
        </w:rPr>
        <w:t xml:space="preserve">Miguel Ángel Alatorre Zamora. </w:t>
      </w:r>
      <w:r w:rsidR="00BD1D48" w:rsidRPr="00834737">
        <w:rPr>
          <w:rFonts w:ascii="Arial" w:hAnsi="Arial" w:cs="Arial"/>
          <w:lang w:val="es-ES"/>
        </w:rPr>
        <w:t xml:space="preserve">MC </w:t>
      </w:r>
      <w:r w:rsidR="00035037" w:rsidRPr="00834737">
        <w:rPr>
          <w:rFonts w:ascii="Arial" w:hAnsi="Arial" w:cs="Arial"/>
          <w:lang w:val="es-ES"/>
        </w:rPr>
        <w:t xml:space="preserve">Arturo </w:t>
      </w:r>
      <w:proofErr w:type="spellStart"/>
      <w:r w:rsidR="00035037" w:rsidRPr="00834737">
        <w:rPr>
          <w:rFonts w:ascii="Arial" w:hAnsi="Arial" w:cs="Arial"/>
          <w:lang w:val="es-ES"/>
        </w:rPr>
        <w:t>Malagon</w:t>
      </w:r>
      <w:proofErr w:type="spellEnd"/>
      <w:r w:rsidR="00035037" w:rsidRPr="00834737">
        <w:rPr>
          <w:rFonts w:ascii="Arial" w:hAnsi="Arial" w:cs="Arial"/>
          <w:lang w:val="es-ES"/>
        </w:rPr>
        <w:t xml:space="preserve"> Montalvo. </w:t>
      </w:r>
      <w:r w:rsidR="00BD1D48" w:rsidRPr="00834737">
        <w:rPr>
          <w:rFonts w:ascii="Arial" w:hAnsi="Arial" w:cs="Arial"/>
          <w:lang w:val="es-ES"/>
        </w:rPr>
        <w:t xml:space="preserve">Dr. </w:t>
      </w:r>
      <w:r w:rsidR="00035037" w:rsidRPr="00834737">
        <w:rPr>
          <w:rFonts w:ascii="Arial" w:hAnsi="Arial" w:cs="Arial"/>
          <w:lang w:val="es-ES"/>
        </w:rPr>
        <w:t xml:space="preserve">José Guadalupe Rosas </w:t>
      </w:r>
      <w:proofErr w:type="spellStart"/>
      <w:r w:rsidR="00035037" w:rsidRPr="00834737">
        <w:rPr>
          <w:rFonts w:ascii="Arial" w:hAnsi="Arial" w:cs="Arial"/>
          <w:lang w:val="es-ES"/>
        </w:rPr>
        <w:t>Elguera</w:t>
      </w:r>
      <w:proofErr w:type="spellEnd"/>
      <w:r w:rsidR="00035037" w:rsidRPr="00834737">
        <w:rPr>
          <w:rFonts w:ascii="Arial" w:hAnsi="Arial" w:cs="Arial"/>
          <w:lang w:val="es-ES"/>
        </w:rPr>
        <w:t xml:space="preserve">. </w:t>
      </w:r>
      <w:r w:rsidR="00BD1D48" w:rsidRPr="00834737">
        <w:rPr>
          <w:rFonts w:ascii="Arial" w:hAnsi="Arial" w:cs="Arial"/>
          <w:lang w:val="es-ES"/>
        </w:rPr>
        <w:t>Ing</w:t>
      </w:r>
      <w:r w:rsidR="00C10B19" w:rsidRPr="00834737">
        <w:rPr>
          <w:rFonts w:ascii="Arial" w:hAnsi="Arial" w:cs="Arial"/>
          <w:lang w:val="es-ES"/>
        </w:rPr>
        <w:t>.</w:t>
      </w:r>
      <w:r w:rsidR="00BD1D48" w:rsidRPr="00834737">
        <w:rPr>
          <w:rFonts w:ascii="Arial" w:hAnsi="Arial" w:cs="Arial"/>
          <w:lang w:val="es-ES"/>
        </w:rPr>
        <w:t xml:space="preserve"> </w:t>
      </w:r>
      <w:r w:rsidR="00035037" w:rsidRPr="00834737">
        <w:rPr>
          <w:rFonts w:ascii="Arial" w:hAnsi="Arial" w:cs="Arial"/>
          <w:lang w:val="es-ES"/>
        </w:rPr>
        <w:t xml:space="preserve">Héctor Frías Ureña. </w:t>
      </w:r>
      <w:proofErr w:type="spellStart"/>
      <w:r w:rsidR="00BD1D48" w:rsidRPr="00834737">
        <w:rPr>
          <w:rFonts w:ascii="Arial" w:hAnsi="Arial" w:cs="Arial"/>
          <w:lang w:val="es-ES"/>
        </w:rPr>
        <w:t>Biol</w:t>
      </w:r>
      <w:proofErr w:type="spellEnd"/>
      <w:r w:rsidR="00BD1D48" w:rsidRPr="00834737">
        <w:rPr>
          <w:rFonts w:ascii="Arial" w:hAnsi="Arial" w:cs="Arial"/>
          <w:lang w:val="es-ES"/>
        </w:rPr>
        <w:t xml:space="preserve">. </w:t>
      </w:r>
      <w:r w:rsidR="00035037" w:rsidRPr="00834737">
        <w:rPr>
          <w:rFonts w:ascii="Arial" w:hAnsi="Arial" w:cs="Arial"/>
          <w:lang w:val="es-ES"/>
        </w:rPr>
        <w:t xml:space="preserve">Ana </w:t>
      </w:r>
      <w:proofErr w:type="spellStart"/>
      <w:r w:rsidR="00035037" w:rsidRPr="00834737">
        <w:rPr>
          <w:rFonts w:ascii="Arial" w:hAnsi="Arial" w:cs="Arial"/>
          <w:lang w:val="es-ES"/>
        </w:rPr>
        <w:t>M</w:t>
      </w:r>
      <w:r w:rsidR="001E5BD9" w:rsidRPr="00834737">
        <w:rPr>
          <w:rFonts w:ascii="Arial" w:hAnsi="Arial" w:cs="Arial"/>
          <w:lang w:val="es-ES"/>
        </w:rPr>
        <w:t>ó</w:t>
      </w:r>
      <w:r w:rsidR="00035037" w:rsidRPr="00834737">
        <w:rPr>
          <w:rFonts w:ascii="Arial" w:hAnsi="Arial" w:cs="Arial"/>
          <w:lang w:val="es-ES"/>
        </w:rPr>
        <w:t>lgora</w:t>
      </w:r>
      <w:proofErr w:type="spellEnd"/>
      <w:r w:rsidR="00035037" w:rsidRPr="00834737">
        <w:rPr>
          <w:rFonts w:ascii="Arial" w:hAnsi="Arial" w:cs="Arial"/>
          <w:lang w:val="es-ES"/>
        </w:rPr>
        <w:t xml:space="preserve"> Tapia. </w:t>
      </w:r>
    </w:p>
    <w:p w:rsidR="00035037" w:rsidRPr="00834737" w:rsidRDefault="00BD1D48" w:rsidP="00BD1D48">
      <w:pPr>
        <w:spacing w:line="240" w:lineRule="auto"/>
        <w:jc w:val="right"/>
        <w:rPr>
          <w:rFonts w:ascii="Arial" w:hAnsi="Arial" w:cs="Arial"/>
          <w:lang w:val="es-ES"/>
        </w:rPr>
      </w:pPr>
      <w:r w:rsidRPr="00834737">
        <w:rPr>
          <w:rFonts w:ascii="Arial" w:hAnsi="Arial" w:cs="Arial"/>
          <w:b/>
          <w:lang w:val="es-ES"/>
        </w:rPr>
        <w:t>Alumna</w:t>
      </w:r>
      <w:r w:rsidR="000A20BC" w:rsidRPr="00834737">
        <w:rPr>
          <w:rFonts w:ascii="Arial" w:hAnsi="Arial" w:cs="Arial"/>
          <w:b/>
          <w:lang w:val="es-ES"/>
        </w:rPr>
        <w:t>:</w:t>
      </w:r>
      <w:r w:rsidRPr="00834737">
        <w:rPr>
          <w:rFonts w:ascii="Arial" w:hAnsi="Arial" w:cs="Arial"/>
          <w:lang w:val="es-ES"/>
        </w:rPr>
        <w:t xml:space="preserve"> </w:t>
      </w:r>
      <w:proofErr w:type="spellStart"/>
      <w:r w:rsidRPr="00834737">
        <w:rPr>
          <w:rFonts w:ascii="Arial" w:hAnsi="Arial" w:cs="Arial"/>
          <w:lang w:val="es-ES"/>
        </w:rPr>
        <w:t>Biol</w:t>
      </w:r>
      <w:proofErr w:type="spellEnd"/>
      <w:r w:rsidRPr="00834737">
        <w:rPr>
          <w:rFonts w:ascii="Arial" w:hAnsi="Arial" w:cs="Arial"/>
          <w:lang w:val="es-ES"/>
        </w:rPr>
        <w:t xml:space="preserve">. </w:t>
      </w:r>
      <w:proofErr w:type="spellStart"/>
      <w:r w:rsidR="00035037" w:rsidRPr="00834737">
        <w:rPr>
          <w:rFonts w:ascii="Arial" w:hAnsi="Arial" w:cs="Arial"/>
          <w:lang w:val="es-ES"/>
        </w:rPr>
        <w:t>Samantha</w:t>
      </w:r>
      <w:proofErr w:type="spellEnd"/>
      <w:r w:rsidR="00A45863" w:rsidRPr="00834737">
        <w:rPr>
          <w:rFonts w:ascii="Arial" w:hAnsi="Arial" w:cs="Arial"/>
          <w:lang w:val="es-ES"/>
        </w:rPr>
        <w:t xml:space="preserve"> </w:t>
      </w:r>
      <w:r w:rsidR="006F6FC9" w:rsidRPr="00834737">
        <w:rPr>
          <w:rFonts w:ascii="Arial" w:hAnsi="Arial" w:cs="Arial"/>
          <w:lang w:val="es-ES"/>
        </w:rPr>
        <w:t>S</w:t>
      </w:r>
      <w:r w:rsidR="00A45863" w:rsidRPr="00834737">
        <w:rPr>
          <w:rFonts w:ascii="Arial" w:hAnsi="Arial" w:cs="Arial"/>
          <w:lang w:val="es-ES"/>
        </w:rPr>
        <w:t>aray</w:t>
      </w:r>
      <w:r w:rsidR="006F6FC9" w:rsidRPr="00834737">
        <w:rPr>
          <w:rFonts w:ascii="Arial" w:hAnsi="Arial" w:cs="Arial"/>
          <w:lang w:val="es-ES"/>
        </w:rPr>
        <w:t xml:space="preserve"> Manzano Armas</w:t>
      </w:r>
      <w:r w:rsidR="00035037" w:rsidRPr="00834737">
        <w:rPr>
          <w:rFonts w:ascii="Arial" w:hAnsi="Arial" w:cs="Arial"/>
          <w:lang w:val="es-ES"/>
        </w:rPr>
        <w:t>.</w:t>
      </w:r>
    </w:p>
    <w:p w:rsidR="00C63E5D" w:rsidRPr="00834737" w:rsidRDefault="00C63E5D" w:rsidP="00BD1D48">
      <w:pPr>
        <w:spacing w:line="240" w:lineRule="auto"/>
        <w:jc w:val="right"/>
        <w:rPr>
          <w:rFonts w:ascii="Arial" w:hAnsi="Arial" w:cs="Arial"/>
          <w:lang w:val="es-ES"/>
        </w:rPr>
      </w:pPr>
    </w:p>
    <w:p w:rsidR="00C63E5D" w:rsidRPr="00834737" w:rsidRDefault="00C63E5D" w:rsidP="00BD1D48">
      <w:pPr>
        <w:spacing w:line="240" w:lineRule="auto"/>
        <w:jc w:val="right"/>
        <w:rPr>
          <w:rFonts w:ascii="Arial" w:hAnsi="Arial" w:cs="Arial"/>
          <w:lang w:val="es-ES"/>
        </w:rPr>
      </w:pPr>
      <w:r w:rsidRPr="00834737">
        <w:rPr>
          <w:rFonts w:ascii="Arial" w:hAnsi="Arial" w:cs="Arial"/>
          <w:lang w:val="es-ES"/>
        </w:rPr>
        <w:t>Julio de 2010</w:t>
      </w:r>
    </w:p>
    <w:p w:rsidR="00C63E5D" w:rsidRDefault="00C63E5D">
      <w:pPr>
        <w:rPr>
          <w:rFonts w:ascii="Arial" w:hAnsi="Arial" w:cs="Arial"/>
          <w:b/>
          <w:sz w:val="28"/>
          <w:szCs w:val="28"/>
          <w:lang w:val="es-ES"/>
        </w:rPr>
      </w:pPr>
      <w:r w:rsidRPr="00834737">
        <w:rPr>
          <w:rFonts w:ascii="Arial" w:hAnsi="Arial" w:cs="Arial"/>
          <w:b/>
          <w:sz w:val="28"/>
          <w:szCs w:val="28"/>
          <w:lang w:val="es-ES"/>
        </w:rPr>
        <w:br w:type="page"/>
      </w:r>
    </w:p>
    <w:p w:rsidR="00E321FA" w:rsidRDefault="00E321FA">
      <w:pPr>
        <w:rPr>
          <w:rFonts w:ascii="Arial" w:hAnsi="Arial" w:cs="Arial"/>
          <w:b/>
          <w:sz w:val="28"/>
          <w:szCs w:val="28"/>
          <w:lang w:val="es-ES"/>
        </w:rPr>
      </w:pPr>
      <w:r>
        <w:rPr>
          <w:rFonts w:ascii="Arial" w:hAnsi="Arial" w:cs="Arial"/>
          <w:b/>
          <w:sz w:val="28"/>
          <w:szCs w:val="28"/>
          <w:lang w:val="es-ES"/>
        </w:rPr>
        <w:lastRenderedPageBreak/>
        <w:t>Índice</w:t>
      </w:r>
    </w:p>
    <w:p w:rsidR="00683BEA" w:rsidRDefault="00810F25">
      <w:pPr>
        <w:rPr>
          <w:rFonts w:ascii="Arial" w:hAnsi="Arial" w:cs="Arial"/>
          <w:b/>
          <w:noProof/>
          <w:sz w:val="28"/>
          <w:szCs w:val="28"/>
          <w:lang w:val="es-ES"/>
        </w:rPr>
        <w:sectPr w:rsidR="00683BEA" w:rsidSect="00683BEA">
          <w:footerReference w:type="default" r:id="rId9"/>
          <w:pgSz w:w="12240" w:h="15840"/>
          <w:pgMar w:top="1138" w:right="1138" w:bottom="1138" w:left="1138" w:header="864" w:footer="706" w:gutter="0"/>
          <w:cols w:space="708"/>
          <w:docGrid w:linePitch="360"/>
        </w:sectPr>
      </w:pPr>
      <w:r>
        <w:rPr>
          <w:rFonts w:ascii="Arial" w:hAnsi="Arial" w:cs="Arial"/>
          <w:b/>
          <w:sz w:val="28"/>
          <w:szCs w:val="28"/>
          <w:lang w:val="es-ES"/>
        </w:rPr>
        <w:fldChar w:fldCharType="begin"/>
      </w:r>
      <w:r w:rsidR="00E321FA">
        <w:rPr>
          <w:rFonts w:ascii="Arial" w:hAnsi="Arial" w:cs="Arial"/>
          <w:b/>
          <w:sz w:val="28"/>
          <w:szCs w:val="28"/>
          <w:lang w:val="es-ES"/>
        </w:rPr>
        <w:instrText xml:space="preserve"> INDEX \e "</w:instrText>
      </w:r>
      <w:r w:rsidR="00E321FA">
        <w:rPr>
          <w:rFonts w:ascii="Arial" w:hAnsi="Arial" w:cs="Arial"/>
          <w:b/>
          <w:sz w:val="28"/>
          <w:szCs w:val="28"/>
          <w:lang w:val="es-ES"/>
        </w:rPr>
        <w:tab/>
        <w:instrText xml:space="preserve">" \h "A" \c "1" \z "3082" </w:instrText>
      </w:r>
      <w:r>
        <w:rPr>
          <w:rFonts w:ascii="Arial" w:hAnsi="Arial" w:cs="Arial"/>
          <w:b/>
          <w:sz w:val="28"/>
          <w:szCs w:val="28"/>
          <w:lang w:val="es-ES"/>
        </w:rPr>
        <w:fldChar w:fldCharType="separate"/>
      </w:r>
    </w:p>
    <w:p w:rsidR="00683BEA" w:rsidRDefault="00683BEA">
      <w:pPr>
        <w:pStyle w:val="Ttulodendice"/>
        <w:keepNext/>
        <w:tabs>
          <w:tab w:val="right" w:pos="9954"/>
        </w:tabs>
        <w:rPr>
          <w:rFonts w:eastAsiaTheme="minorEastAsia"/>
          <w:b w:val="0"/>
          <w:bCs w:val="0"/>
          <w:noProof/>
        </w:rPr>
      </w:pPr>
      <w:r>
        <w:rPr>
          <w:noProof/>
        </w:rPr>
        <w:lastRenderedPageBreak/>
        <w:t>3</w:t>
      </w:r>
    </w:p>
    <w:p w:rsidR="00683BEA" w:rsidRDefault="00683BEA">
      <w:pPr>
        <w:pStyle w:val="ndice1"/>
        <w:tabs>
          <w:tab w:val="right" w:pos="9954"/>
        </w:tabs>
        <w:rPr>
          <w:noProof/>
        </w:rPr>
      </w:pPr>
      <w:r w:rsidRPr="003C1016">
        <w:rPr>
          <w:rFonts w:ascii="Arial" w:hAnsi="Arial" w:cs="Arial"/>
          <w:b/>
          <w:noProof/>
        </w:rPr>
        <w:t>3.1. Introducción</w:t>
      </w:r>
      <w:r>
        <w:rPr>
          <w:noProof/>
        </w:rPr>
        <w:tab/>
        <w:t>5</w:t>
      </w:r>
    </w:p>
    <w:p w:rsidR="00683BEA" w:rsidRDefault="00683BEA">
      <w:pPr>
        <w:pStyle w:val="ndice1"/>
        <w:tabs>
          <w:tab w:val="right" w:pos="9954"/>
        </w:tabs>
        <w:rPr>
          <w:noProof/>
        </w:rPr>
      </w:pPr>
      <w:r w:rsidRPr="003C1016">
        <w:rPr>
          <w:rFonts w:ascii="Arial" w:hAnsi="Arial" w:cs="Arial"/>
          <w:b/>
          <w:noProof/>
        </w:rPr>
        <w:t>3.1.1 Amenazas Naturales</w:t>
      </w:r>
      <w:r>
        <w:rPr>
          <w:noProof/>
        </w:rPr>
        <w:tab/>
        <w:t>5</w:t>
      </w:r>
    </w:p>
    <w:p w:rsidR="00683BEA" w:rsidRDefault="00683BEA">
      <w:pPr>
        <w:pStyle w:val="ndice1"/>
        <w:tabs>
          <w:tab w:val="right" w:pos="9954"/>
        </w:tabs>
        <w:rPr>
          <w:noProof/>
        </w:rPr>
      </w:pPr>
      <w:r w:rsidRPr="003C1016">
        <w:rPr>
          <w:rFonts w:ascii="Arial" w:hAnsi="Arial" w:cs="Arial"/>
          <w:b/>
          <w:noProof/>
        </w:rPr>
        <w:t>3.1.1.1 Amenazas naturales</w:t>
      </w:r>
      <w:r>
        <w:rPr>
          <w:noProof/>
        </w:rPr>
        <w:tab/>
        <w:t>10</w:t>
      </w:r>
    </w:p>
    <w:p w:rsidR="00683BEA" w:rsidRDefault="00683BEA">
      <w:pPr>
        <w:pStyle w:val="ndice1"/>
        <w:tabs>
          <w:tab w:val="right" w:pos="9954"/>
        </w:tabs>
        <w:rPr>
          <w:noProof/>
        </w:rPr>
      </w:pPr>
      <w:r w:rsidRPr="003C1016">
        <w:rPr>
          <w:rFonts w:ascii="Arial" w:hAnsi="Arial" w:cs="Arial"/>
          <w:b/>
          <w:noProof/>
        </w:rPr>
        <w:t>3.1.1.2 Sismos</w:t>
      </w:r>
      <w:r>
        <w:rPr>
          <w:noProof/>
        </w:rPr>
        <w:tab/>
        <w:t>13</w:t>
      </w:r>
    </w:p>
    <w:p w:rsidR="00683BEA" w:rsidRDefault="00683BEA">
      <w:pPr>
        <w:pStyle w:val="ndice1"/>
        <w:tabs>
          <w:tab w:val="right" w:pos="9954"/>
        </w:tabs>
        <w:rPr>
          <w:noProof/>
        </w:rPr>
      </w:pPr>
      <w:r w:rsidRPr="003C1016">
        <w:rPr>
          <w:rFonts w:ascii="Arial" w:eastAsia="Arial Unicode MS" w:hAnsi="Arial" w:cs="Arial"/>
          <w:b/>
          <w:bCs/>
          <w:i/>
          <w:noProof/>
        </w:rPr>
        <w:t>3.1.1.2.1 Zonas Sísmicas de México</w:t>
      </w:r>
      <w:r>
        <w:rPr>
          <w:noProof/>
        </w:rPr>
        <w:tab/>
        <w:t>13</w:t>
      </w:r>
    </w:p>
    <w:p w:rsidR="00683BEA" w:rsidRDefault="00683BEA">
      <w:pPr>
        <w:pStyle w:val="ndice1"/>
        <w:tabs>
          <w:tab w:val="right" w:pos="9954"/>
        </w:tabs>
        <w:rPr>
          <w:noProof/>
        </w:rPr>
      </w:pPr>
      <w:r w:rsidRPr="003C1016">
        <w:rPr>
          <w:rFonts w:ascii="Arial" w:eastAsia="Arial Unicode MS" w:hAnsi="Arial" w:cs="Arial"/>
          <w:b/>
          <w:bCs/>
          <w:i/>
          <w:noProof/>
        </w:rPr>
        <w:t>3.1.1.2.2 Estimación del Peligro Sísmico</w:t>
      </w:r>
      <w:r>
        <w:rPr>
          <w:noProof/>
        </w:rPr>
        <w:tab/>
        <w:t>14</w:t>
      </w:r>
    </w:p>
    <w:p w:rsidR="00683BEA" w:rsidRDefault="00683BEA">
      <w:pPr>
        <w:pStyle w:val="ndice1"/>
        <w:tabs>
          <w:tab w:val="right" w:pos="9954"/>
        </w:tabs>
        <w:rPr>
          <w:noProof/>
        </w:rPr>
      </w:pPr>
      <w:r w:rsidRPr="003C1016">
        <w:rPr>
          <w:rFonts w:ascii="Arial" w:eastAsia="Arial Unicode MS" w:hAnsi="Arial" w:cs="Arial"/>
          <w:b/>
          <w:bCs/>
          <w:i/>
          <w:noProof/>
        </w:rPr>
        <w:t>3.1.1.2.3 Cálculo de la peligrosidad sísmica</w:t>
      </w:r>
      <w:r>
        <w:rPr>
          <w:noProof/>
        </w:rPr>
        <w:tab/>
        <w:t>15</w:t>
      </w:r>
    </w:p>
    <w:p w:rsidR="00683BEA" w:rsidRDefault="00683BEA">
      <w:pPr>
        <w:pStyle w:val="ndice1"/>
        <w:tabs>
          <w:tab w:val="right" w:pos="9954"/>
        </w:tabs>
        <w:rPr>
          <w:noProof/>
        </w:rPr>
      </w:pPr>
      <w:r w:rsidRPr="003C1016">
        <w:rPr>
          <w:rFonts w:ascii="Arial" w:eastAsia="Arial Unicode MS" w:hAnsi="Arial" w:cs="Arial"/>
          <w:b/>
          <w:bCs/>
          <w:i/>
          <w:noProof/>
        </w:rPr>
        <w:t>3.1.1.2.4 Mapa de Peligrosidad Sísmica según el proyecto GSHAP</w:t>
      </w:r>
      <w:r>
        <w:rPr>
          <w:noProof/>
        </w:rPr>
        <w:tab/>
        <w:t>15</w:t>
      </w:r>
    </w:p>
    <w:p w:rsidR="00683BEA" w:rsidRDefault="00683BEA">
      <w:pPr>
        <w:pStyle w:val="ndice1"/>
        <w:tabs>
          <w:tab w:val="right" w:pos="9954"/>
        </w:tabs>
        <w:rPr>
          <w:noProof/>
        </w:rPr>
      </w:pPr>
      <w:r w:rsidRPr="003C1016">
        <w:rPr>
          <w:rFonts w:ascii="Arial" w:eastAsia="Arial Unicode MS" w:hAnsi="Arial" w:cs="Arial"/>
          <w:b/>
          <w:bCs/>
          <w:i/>
          <w:noProof/>
        </w:rPr>
        <w:t>3.1.1.2.5 Sismicidad de las fuentes</w:t>
      </w:r>
      <w:r>
        <w:rPr>
          <w:noProof/>
        </w:rPr>
        <w:tab/>
        <w:t>17</w:t>
      </w:r>
    </w:p>
    <w:p w:rsidR="00683BEA" w:rsidRDefault="00683BEA">
      <w:pPr>
        <w:pStyle w:val="ndice1"/>
        <w:tabs>
          <w:tab w:val="right" w:pos="9954"/>
        </w:tabs>
        <w:rPr>
          <w:noProof/>
        </w:rPr>
      </w:pPr>
      <w:r w:rsidRPr="003C1016">
        <w:rPr>
          <w:rFonts w:ascii="Arial" w:eastAsia="Arial Unicode MS" w:hAnsi="Arial" w:cs="Arial"/>
          <w:b/>
          <w:bCs/>
          <w:i/>
          <w:noProof/>
        </w:rPr>
        <w:t xml:space="preserve">3.1.1.2.6 </w:t>
      </w:r>
      <w:r w:rsidRPr="003C1016">
        <w:rPr>
          <w:rFonts w:ascii="Arial" w:eastAsia="Arial Unicode MS" w:hAnsi="Arial" w:cs="Arial"/>
          <w:b/>
          <w:bCs/>
          <w:i/>
          <w:iCs/>
          <w:noProof/>
        </w:rPr>
        <w:t>Mapa de Periodos de Retorno para Aceleraciones de 15% g o Mayores</w:t>
      </w:r>
      <w:r>
        <w:rPr>
          <w:noProof/>
        </w:rPr>
        <w:tab/>
        <w:t>20</w:t>
      </w:r>
    </w:p>
    <w:p w:rsidR="00683BEA" w:rsidRDefault="00683BEA">
      <w:pPr>
        <w:pStyle w:val="ndice1"/>
        <w:tabs>
          <w:tab w:val="right" w:pos="9954"/>
        </w:tabs>
        <w:rPr>
          <w:noProof/>
        </w:rPr>
      </w:pPr>
      <w:r w:rsidRPr="003C1016">
        <w:rPr>
          <w:rFonts w:ascii="Arial" w:hAnsi="Arial" w:cs="Arial"/>
          <w:b/>
          <w:noProof/>
        </w:rPr>
        <w:t xml:space="preserve">3.1.1.3 </w:t>
      </w:r>
      <w:r w:rsidRPr="003C1016">
        <w:rPr>
          <w:rFonts w:ascii="Arial" w:eastAsia="Arial Unicode MS" w:hAnsi="Arial" w:cs="Arial"/>
          <w:b/>
          <w:noProof/>
        </w:rPr>
        <w:t>Tsunamis</w:t>
      </w:r>
      <w:r>
        <w:rPr>
          <w:noProof/>
        </w:rPr>
        <w:tab/>
        <w:t>26</w:t>
      </w:r>
    </w:p>
    <w:p w:rsidR="00683BEA" w:rsidRDefault="00683BEA">
      <w:pPr>
        <w:pStyle w:val="ndice1"/>
        <w:tabs>
          <w:tab w:val="right" w:pos="9954"/>
        </w:tabs>
        <w:rPr>
          <w:noProof/>
        </w:rPr>
      </w:pPr>
      <w:r w:rsidRPr="003C1016">
        <w:rPr>
          <w:rFonts w:ascii="Arial" w:hAnsi="Arial" w:cs="Arial"/>
          <w:b/>
          <w:i/>
          <w:noProof/>
        </w:rPr>
        <w:t xml:space="preserve">3.1.1.3.1 </w:t>
      </w:r>
      <w:r w:rsidRPr="003C1016">
        <w:rPr>
          <w:rFonts w:ascii="Arial" w:eastAsia="Arial Unicode MS" w:hAnsi="Arial" w:cs="Arial"/>
          <w:b/>
          <w:i/>
          <w:noProof/>
        </w:rPr>
        <w:t>Propagación y Tiempo de Desplazamiento de los Tsunamis.</w:t>
      </w:r>
      <w:r>
        <w:rPr>
          <w:noProof/>
        </w:rPr>
        <w:tab/>
        <w:t>29</w:t>
      </w:r>
    </w:p>
    <w:p w:rsidR="00683BEA" w:rsidRDefault="00683BEA">
      <w:pPr>
        <w:pStyle w:val="ndice1"/>
        <w:tabs>
          <w:tab w:val="right" w:pos="9954"/>
        </w:tabs>
        <w:rPr>
          <w:noProof/>
        </w:rPr>
      </w:pPr>
      <w:r w:rsidRPr="003C1016">
        <w:rPr>
          <w:rFonts w:ascii="Arial" w:hAnsi="Arial" w:cs="Arial"/>
          <w:b/>
          <w:i/>
          <w:noProof/>
        </w:rPr>
        <w:t xml:space="preserve">3.1.1.3.2 </w:t>
      </w:r>
      <w:r w:rsidRPr="003C1016">
        <w:rPr>
          <w:rFonts w:ascii="Arial" w:eastAsia="Arial Unicode MS" w:hAnsi="Arial" w:cs="Arial"/>
          <w:b/>
          <w:i/>
          <w:noProof/>
        </w:rPr>
        <w:t>Arribo, Evaluación y Efectos de los Tsunamis</w:t>
      </w:r>
      <w:r>
        <w:rPr>
          <w:noProof/>
        </w:rPr>
        <w:tab/>
        <w:t>30</w:t>
      </w:r>
    </w:p>
    <w:p w:rsidR="00683BEA" w:rsidRDefault="00683BEA">
      <w:pPr>
        <w:pStyle w:val="ndice1"/>
        <w:tabs>
          <w:tab w:val="right" w:pos="9954"/>
        </w:tabs>
        <w:rPr>
          <w:noProof/>
        </w:rPr>
      </w:pPr>
      <w:r w:rsidRPr="003C1016">
        <w:rPr>
          <w:rFonts w:ascii="Arial" w:hAnsi="Arial" w:cs="Arial"/>
          <w:b/>
          <w:i/>
          <w:noProof/>
        </w:rPr>
        <w:t xml:space="preserve">3.1.1.3.3  </w:t>
      </w:r>
      <w:r w:rsidRPr="003C1016">
        <w:rPr>
          <w:rFonts w:ascii="Arial" w:eastAsia="Arial Unicode MS" w:hAnsi="Arial" w:cs="Arial"/>
          <w:b/>
          <w:i/>
          <w:noProof/>
        </w:rPr>
        <w:t>Antecedentes Históricos</w:t>
      </w:r>
      <w:r>
        <w:rPr>
          <w:noProof/>
        </w:rPr>
        <w:tab/>
        <w:t>31</w:t>
      </w:r>
    </w:p>
    <w:p w:rsidR="00683BEA" w:rsidRDefault="00683BEA">
      <w:pPr>
        <w:pStyle w:val="ndice1"/>
        <w:tabs>
          <w:tab w:val="right" w:pos="9954"/>
        </w:tabs>
        <w:rPr>
          <w:noProof/>
        </w:rPr>
      </w:pPr>
      <w:r w:rsidRPr="003C1016">
        <w:rPr>
          <w:rFonts w:ascii="Arial" w:hAnsi="Arial" w:cs="Arial"/>
          <w:b/>
          <w:i/>
          <w:noProof/>
        </w:rPr>
        <w:t xml:space="preserve">3.1.1.3.4 </w:t>
      </w:r>
      <w:r w:rsidRPr="003C1016">
        <w:rPr>
          <w:rFonts w:ascii="Arial" w:eastAsia="Arial Unicode MS" w:hAnsi="Arial" w:cs="Arial"/>
          <w:b/>
          <w:bCs/>
          <w:i/>
          <w:noProof/>
        </w:rPr>
        <w:t>Vulnerabilidad de las Costas de México a los Tsunamis</w:t>
      </w:r>
      <w:r>
        <w:rPr>
          <w:noProof/>
        </w:rPr>
        <w:tab/>
        <w:t>33</w:t>
      </w:r>
    </w:p>
    <w:p w:rsidR="00683BEA" w:rsidRDefault="00683BEA">
      <w:pPr>
        <w:pStyle w:val="ndice1"/>
        <w:tabs>
          <w:tab w:val="right" w:pos="9954"/>
        </w:tabs>
        <w:rPr>
          <w:noProof/>
        </w:rPr>
      </w:pPr>
      <w:r w:rsidRPr="003C1016">
        <w:rPr>
          <w:rFonts w:ascii="Arial" w:hAnsi="Arial" w:cs="Arial"/>
          <w:b/>
          <w:noProof/>
        </w:rPr>
        <w:t>3.1.1.4 Volcanismo</w:t>
      </w:r>
      <w:r>
        <w:rPr>
          <w:noProof/>
        </w:rPr>
        <w:tab/>
        <w:t>37</w:t>
      </w:r>
    </w:p>
    <w:p w:rsidR="00683BEA" w:rsidRDefault="00683BEA">
      <w:pPr>
        <w:pStyle w:val="ndice1"/>
        <w:tabs>
          <w:tab w:val="right" w:pos="9954"/>
        </w:tabs>
        <w:rPr>
          <w:noProof/>
        </w:rPr>
      </w:pPr>
      <w:r w:rsidRPr="003C1016">
        <w:rPr>
          <w:rFonts w:ascii="Arial" w:eastAsia="Times New Roman" w:hAnsi="Arial" w:cs="Arial"/>
          <w:b/>
          <w:i/>
          <w:noProof/>
        </w:rPr>
        <w:t>3.1.1.4.1 Peligro volcánico</w:t>
      </w:r>
      <w:r>
        <w:rPr>
          <w:noProof/>
        </w:rPr>
        <w:tab/>
        <w:t>37</w:t>
      </w:r>
    </w:p>
    <w:p w:rsidR="00683BEA" w:rsidRDefault="00683BEA">
      <w:pPr>
        <w:pStyle w:val="ndice1"/>
        <w:tabs>
          <w:tab w:val="right" w:pos="9954"/>
        </w:tabs>
        <w:rPr>
          <w:noProof/>
        </w:rPr>
      </w:pPr>
      <w:r w:rsidRPr="003C1016">
        <w:rPr>
          <w:rFonts w:ascii="Arial" w:eastAsia="Times New Roman" w:hAnsi="Arial" w:cs="Arial"/>
          <w:b/>
          <w:i/>
          <w:noProof/>
        </w:rPr>
        <w:t>3.1.1.4.2 Diagnóstico de peligro volcánico en el municipio de estudio.</w:t>
      </w:r>
      <w:r>
        <w:rPr>
          <w:noProof/>
        </w:rPr>
        <w:tab/>
        <w:t>37</w:t>
      </w:r>
    </w:p>
    <w:p w:rsidR="00683BEA" w:rsidRDefault="00683BEA">
      <w:pPr>
        <w:pStyle w:val="ndice1"/>
        <w:tabs>
          <w:tab w:val="right" w:pos="9954"/>
        </w:tabs>
        <w:rPr>
          <w:noProof/>
        </w:rPr>
      </w:pPr>
      <w:r w:rsidRPr="003C1016">
        <w:rPr>
          <w:rFonts w:ascii="Arial" w:hAnsi="Arial" w:cs="Arial"/>
          <w:b/>
          <w:noProof/>
        </w:rPr>
        <w:t>3.1.1.5 Concentración de gases o minerales en agua o aire</w:t>
      </w:r>
      <w:r>
        <w:rPr>
          <w:noProof/>
        </w:rPr>
        <w:tab/>
        <w:t>46</w:t>
      </w:r>
    </w:p>
    <w:p w:rsidR="00683BEA" w:rsidRDefault="00683BEA">
      <w:pPr>
        <w:pStyle w:val="ndice1"/>
        <w:tabs>
          <w:tab w:val="right" w:pos="9954"/>
        </w:tabs>
        <w:rPr>
          <w:noProof/>
        </w:rPr>
      </w:pPr>
      <w:r w:rsidRPr="003C1016">
        <w:rPr>
          <w:rFonts w:ascii="Arial" w:hAnsi="Arial" w:cs="Arial"/>
          <w:b/>
          <w:noProof/>
        </w:rPr>
        <w:t>3.1.1.5. Movimientos de masa</w:t>
      </w:r>
      <w:r>
        <w:rPr>
          <w:noProof/>
        </w:rPr>
        <w:tab/>
        <w:t>42</w:t>
      </w:r>
    </w:p>
    <w:p w:rsidR="00683BEA" w:rsidRDefault="00683BEA">
      <w:pPr>
        <w:pStyle w:val="ndice1"/>
        <w:tabs>
          <w:tab w:val="right" w:pos="9954"/>
        </w:tabs>
        <w:rPr>
          <w:noProof/>
        </w:rPr>
      </w:pPr>
      <w:r w:rsidRPr="003C1016">
        <w:rPr>
          <w:rFonts w:ascii="Arial" w:hAnsi="Arial" w:cs="Arial"/>
          <w:b/>
          <w:noProof/>
        </w:rPr>
        <w:t>3.1.1.5.1. Erosión</w:t>
      </w:r>
      <w:r>
        <w:rPr>
          <w:noProof/>
        </w:rPr>
        <w:tab/>
        <w:t>42</w:t>
      </w:r>
    </w:p>
    <w:p w:rsidR="00683BEA" w:rsidRDefault="00683BEA">
      <w:pPr>
        <w:pStyle w:val="ndice1"/>
        <w:tabs>
          <w:tab w:val="right" w:pos="9954"/>
        </w:tabs>
        <w:rPr>
          <w:noProof/>
        </w:rPr>
      </w:pPr>
      <w:r w:rsidRPr="003C1016">
        <w:rPr>
          <w:rFonts w:ascii="Arial" w:hAnsi="Arial" w:cs="Arial"/>
          <w:b/>
          <w:noProof/>
        </w:rPr>
        <w:t>3.1.1.6. Inundaciones</w:t>
      </w:r>
      <w:r>
        <w:rPr>
          <w:noProof/>
        </w:rPr>
        <w:tab/>
        <w:t>46</w:t>
      </w:r>
    </w:p>
    <w:p w:rsidR="00683BEA" w:rsidRDefault="00683BEA">
      <w:pPr>
        <w:pStyle w:val="ndice1"/>
        <w:tabs>
          <w:tab w:val="right" w:pos="9954"/>
        </w:tabs>
        <w:rPr>
          <w:noProof/>
        </w:rPr>
      </w:pPr>
      <w:r w:rsidRPr="003C1016">
        <w:rPr>
          <w:rFonts w:ascii="Arial" w:eastAsia="Times New Roman" w:hAnsi="Arial" w:cs="Arial"/>
          <w:b/>
          <w:bCs/>
          <w:i/>
          <w:noProof/>
          <w:kern w:val="36"/>
          <w:lang w:eastAsia="es-MX"/>
        </w:rPr>
        <w:t>3.1.1.6.1 Los Peores Huracanes en México</w:t>
      </w:r>
      <w:r>
        <w:rPr>
          <w:noProof/>
        </w:rPr>
        <w:tab/>
        <w:t>47</w:t>
      </w:r>
    </w:p>
    <w:p w:rsidR="00683BEA" w:rsidRDefault="00683BEA">
      <w:pPr>
        <w:pStyle w:val="ndice1"/>
        <w:tabs>
          <w:tab w:val="right" w:pos="9954"/>
        </w:tabs>
        <w:rPr>
          <w:noProof/>
        </w:rPr>
      </w:pPr>
      <w:r w:rsidRPr="003C1016">
        <w:rPr>
          <w:rFonts w:ascii="Arial" w:hAnsi="Arial" w:cs="Arial"/>
          <w:b/>
          <w:noProof/>
        </w:rPr>
        <w:t>3.1.2. Amenazas Antropicas</w:t>
      </w:r>
      <w:r>
        <w:rPr>
          <w:noProof/>
        </w:rPr>
        <w:tab/>
        <w:t>51</w:t>
      </w:r>
    </w:p>
    <w:p w:rsidR="00683BEA" w:rsidRDefault="00683BEA">
      <w:pPr>
        <w:pStyle w:val="ndice1"/>
        <w:tabs>
          <w:tab w:val="right" w:pos="9954"/>
        </w:tabs>
        <w:rPr>
          <w:noProof/>
        </w:rPr>
      </w:pPr>
      <w:r w:rsidRPr="003C1016">
        <w:rPr>
          <w:rFonts w:ascii="Arial" w:hAnsi="Arial" w:cs="Arial"/>
          <w:b/>
          <w:noProof/>
        </w:rPr>
        <w:t>3.1.2.1. Fenómenos Físico químicos</w:t>
      </w:r>
      <w:r>
        <w:rPr>
          <w:noProof/>
        </w:rPr>
        <w:tab/>
        <w:t>51</w:t>
      </w:r>
    </w:p>
    <w:p w:rsidR="00683BEA" w:rsidRDefault="00683BEA">
      <w:pPr>
        <w:pStyle w:val="ndice1"/>
        <w:tabs>
          <w:tab w:val="right" w:pos="9954"/>
        </w:tabs>
        <w:rPr>
          <w:noProof/>
        </w:rPr>
      </w:pPr>
      <w:r w:rsidRPr="003C1016">
        <w:rPr>
          <w:rFonts w:ascii="Arial" w:hAnsi="Arial" w:cs="Arial"/>
          <w:b/>
          <w:noProof/>
        </w:rPr>
        <w:t>3.1.2.2.  Fenómenos sanitarios ecológicos</w:t>
      </w:r>
      <w:r>
        <w:rPr>
          <w:noProof/>
        </w:rPr>
        <w:tab/>
        <w:t>55</w:t>
      </w:r>
    </w:p>
    <w:p w:rsidR="00683BEA" w:rsidRDefault="00683BEA">
      <w:pPr>
        <w:pStyle w:val="ndice1"/>
        <w:tabs>
          <w:tab w:val="right" w:pos="9954"/>
        </w:tabs>
        <w:rPr>
          <w:noProof/>
        </w:rPr>
      </w:pPr>
      <w:r w:rsidRPr="003C1016">
        <w:rPr>
          <w:rFonts w:ascii="Arial" w:hAnsi="Arial" w:cs="Arial"/>
          <w:b/>
          <w:noProof/>
        </w:rPr>
        <w:t>3.1.2.3. Fenómenos Socio organizativos</w:t>
      </w:r>
      <w:r>
        <w:rPr>
          <w:noProof/>
        </w:rPr>
        <w:tab/>
        <w:t>55</w:t>
      </w:r>
    </w:p>
    <w:p w:rsidR="00683BEA" w:rsidRDefault="00683BEA">
      <w:pPr>
        <w:pStyle w:val="ndice1"/>
        <w:tabs>
          <w:tab w:val="right" w:pos="9954"/>
        </w:tabs>
        <w:rPr>
          <w:noProof/>
        </w:rPr>
      </w:pPr>
      <w:r w:rsidRPr="003C1016">
        <w:rPr>
          <w:rFonts w:ascii="Arial" w:hAnsi="Arial" w:cs="Arial"/>
          <w:b/>
          <w:noProof/>
        </w:rPr>
        <w:t>3.2 Índice de Vulnerabilidad Ambiental</w:t>
      </w:r>
      <w:r>
        <w:rPr>
          <w:noProof/>
        </w:rPr>
        <w:tab/>
        <w:t>60</w:t>
      </w:r>
    </w:p>
    <w:p w:rsidR="00683BEA" w:rsidRDefault="00683BEA">
      <w:pPr>
        <w:pStyle w:val="ndice1"/>
        <w:tabs>
          <w:tab w:val="right" w:pos="9954"/>
        </w:tabs>
        <w:rPr>
          <w:noProof/>
        </w:rPr>
      </w:pPr>
      <w:r w:rsidRPr="003C1016">
        <w:rPr>
          <w:rFonts w:ascii="Arial" w:hAnsi="Arial" w:cs="Arial"/>
          <w:b/>
          <w:noProof/>
        </w:rPr>
        <w:t>3.3. Índice de Vulnerabilidad poblacional</w:t>
      </w:r>
      <w:r>
        <w:rPr>
          <w:noProof/>
        </w:rPr>
        <w:tab/>
        <w:t>61</w:t>
      </w:r>
    </w:p>
    <w:p w:rsidR="00683BEA" w:rsidRDefault="00683BEA">
      <w:pPr>
        <w:pStyle w:val="ndice1"/>
        <w:tabs>
          <w:tab w:val="right" w:pos="9954"/>
        </w:tabs>
        <w:rPr>
          <w:noProof/>
        </w:rPr>
      </w:pPr>
      <w:r w:rsidRPr="003C1016">
        <w:rPr>
          <w:rFonts w:ascii="Arial" w:hAnsi="Arial" w:cs="Arial"/>
          <w:b/>
          <w:noProof/>
        </w:rPr>
        <w:t>3.4 Índice de Vulnerabilidad Social</w:t>
      </w:r>
      <w:r>
        <w:rPr>
          <w:noProof/>
        </w:rPr>
        <w:tab/>
        <w:t>64</w:t>
      </w:r>
    </w:p>
    <w:p w:rsidR="00683BEA" w:rsidRDefault="00683BEA">
      <w:pPr>
        <w:pStyle w:val="ndice1"/>
        <w:tabs>
          <w:tab w:val="right" w:pos="9954"/>
        </w:tabs>
        <w:rPr>
          <w:noProof/>
        </w:rPr>
      </w:pPr>
      <w:r w:rsidRPr="003C1016">
        <w:rPr>
          <w:rFonts w:ascii="Arial" w:hAnsi="Arial" w:cs="Arial"/>
          <w:b/>
          <w:noProof/>
        </w:rPr>
        <w:t>3.5. Índice de Vulnerabilidad de Infraestructura</w:t>
      </w:r>
      <w:r>
        <w:rPr>
          <w:noProof/>
        </w:rPr>
        <w:tab/>
        <w:t>65</w:t>
      </w:r>
    </w:p>
    <w:p w:rsidR="00683BEA" w:rsidRDefault="00683BEA">
      <w:pPr>
        <w:pStyle w:val="ndice1"/>
        <w:tabs>
          <w:tab w:val="right" w:pos="9954"/>
        </w:tabs>
        <w:rPr>
          <w:noProof/>
        </w:rPr>
      </w:pPr>
      <w:r w:rsidRPr="003C1016">
        <w:rPr>
          <w:rFonts w:ascii="Arial" w:hAnsi="Arial" w:cs="Arial"/>
          <w:b/>
          <w:noProof/>
        </w:rPr>
        <w:t>3.6 Índice de Vulnerabilidad Compuesto</w:t>
      </w:r>
      <w:r>
        <w:rPr>
          <w:noProof/>
        </w:rPr>
        <w:tab/>
        <w:t>65</w:t>
      </w:r>
    </w:p>
    <w:p w:rsidR="00683BEA" w:rsidRDefault="00683BEA">
      <w:pPr>
        <w:pStyle w:val="Ttulodendice"/>
        <w:keepNext/>
        <w:tabs>
          <w:tab w:val="right" w:pos="9954"/>
        </w:tabs>
        <w:rPr>
          <w:rFonts w:eastAsiaTheme="minorEastAsia"/>
          <w:b w:val="0"/>
          <w:bCs w:val="0"/>
          <w:noProof/>
        </w:rPr>
      </w:pPr>
      <w:r>
        <w:rPr>
          <w:noProof/>
        </w:rPr>
        <w:t>A</w:t>
      </w:r>
    </w:p>
    <w:p w:rsidR="00683BEA" w:rsidRDefault="00683BEA">
      <w:pPr>
        <w:pStyle w:val="ndice1"/>
        <w:tabs>
          <w:tab w:val="right" w:pos="9954"/>
        </w:tabs>
        <w:rPr>
          <w:noProof/>
        </w:rPr>
      </w:pPr>
      <w:r w:rsidRPr="003C1016">
        <w:rPr>
          <w:rFonts w:ascii="Arial" w:eastAsia="Times New Roman" w:hAnsi="Arial" w:cs="Arial"/>
          <w:b/>
          <w:noProof/>
        </w:rPr>
        <w:t>Azufre:</w:t>
      </w:r>
      <w:r>
        <w:rPr>
          <w:noProof/>
        </w:rPr>
        <w:tab/>
        <w:t>52</w:t>
      </w:r>
    </w:p>
    <w:p w:rsidR="00683BEA" w:rsidRDefault="00683BEA">
      <w:pPr>
        <w:pStyle w:val="Ttulodendice"/>
        <w:keepNext/>
        <w:tabs>
          <w:tab w:val="right" w:pos="9954"/>
        </w:tabs>
        <w:rPr>
          <w:rFonts w:eastAsiaTheme="minorEastAsia"/>
          <w:b w:val="0"/>
          <w:bCs w:val="0"/>
          <w:noProof/>
        </w:rPr>
      </w:pPr>
      <w:r>
        <w:rPr>
          <w:noProof/>
        </w:rPr>
        <w:t>B</w:t>
      </w:r>
    </w:p>
    <w:p w:rsidR="00683BEA" w:rsidRDefault="00683BEA">
      <w:pPr>
        <w:pStyle w:val="ndice1"/>
        <w:tabs>
          <w:tab w:val="right" w:pos="9954"/>
        </w:tabs>
        <w:rPr>
          <w:noProof/>
        </w:rPr>
      </w:pPr>
      <w:r w:rsidRPr="003C1016">
        <w:rPr>
          <w:rFonts w:ascii="Arial" w:hAnsi="Arial" w:cs="Arial"/>
          <w:noProof/>
        </w:rPr>
        <w:t>Bibliografía</w:t>
      </w:r>
      <w:r>
        <w:rPr>
          <w:noProof/>
        </w:rPr>
        <w:tab/>
        <w:t>12, 22, 36, 41, 45, 50, 59</w:t>
      </w:r>
    </w:p>
    <w:p w:rsidR="00683BEA" w:rsidRDefault="00683BEA">
      <w:pPr>
        <w:pStyle w:val="Ttulodendice"/>
        <w:keepNext/>
        <w:tabs>
          <w:tab w:val="right" w:pos="9954"/>
        </w:tabs>
        <w:rPr>
          <w:rFonts w:eastAsiaTheme="minorEastAsia"/>
          <w:b w:val="0"/>
          <w:bCs w:val="0"/>
          <w:noProof/>
        </w:rPr>
      </w:pPr>
      <w:r>
        <w:rPr>
          <w:noProof/>
        </w:rPr>
        <w:t>C</w:t>
      </w:r>
    </w:p>
    <w:p w:rsidR="00683BEA" w:rsidRDefault="00683BEA">
      <w:pPr>
        <w:pStyle w:val="ndice1"/>
        <w:tabs>
          <w:tab w:val="right" w:pos="9954"/>
        </w:tabs>
        <w:rPr>
          <w:noProof/>
        </w:rPr>
      </w:pPr>
      <w:r w:rsidRPr="003C1016">
        <w:rPr>
          <w:rFonts w:ascii="Arial" w:eastAsia="Times New Roman" w:hAnsi="Arial" w:cs="Arial"/>
          <w:b/>
          <w:noProof/>
        </w:rPr>
        <w:t>Cultivo de ajonjolí:</w:t>
      </w:r>
      <w:r>
        <w:rPr>
          <w:noProof/>
        </w:rPr>
        <w:tab/>
        <w:t>52</w:t>
      </w:r>
    </w:p>
    <w:p w:rsidR="00683BEA" w:rsidRDefault="00683BEA">
      <w:pPr>
        <w:pStyle w:val="ndice1"/>
        <w:tabs>
          <w:tab w:val="right" w:pos="9954"/>
        </w:tabs>
        <w:rPr>
          <w:noProof/>
        </w:rPr>
      </w:pPr>
      <w:r w:rsidRPr="003C1016">
        <w:rPr>
          <w:rFonts w:ascii="Arial" w:hAnsi="Arial" w:cs="Arial"/>
          <w:b/>
          <w:noProof/>
        </w:rPr>
        <w:t>Cultivo de frijol:</w:t>
      </w:r>
      <w:r>
        <w:rPr>
          <w:noProof/>
        </w:rPr>
        <w:tab/>
        <w:t>52</w:t>
      </w:r>
    </w:p>
    <w:p w:rsidR="00683BEA" w:rsidRDefault="00683BEA">
      <w:pPr>
        <w:pStyle w:val="ndice1"/>
        <w:tabs>
          <w:tab w:val="right" w:pos="9954"/>
        </w:tabs>
        <w:rPr>
          <w:noProof/>
        </w:rPr>
      </w:pPr>
      <w:r w:rsidRPr="003C1016">
        <w:rPr>
          <w:rFonts w:ascii="Arial" w:hAnsi="Arial" w:cs="Arial"/>
          <w:b/>
          <w:noProof/>
        </w:rPr>
        <w:t>Cultivo de limón:</w:t>
      </w:r>
      <w:r>
        <w:rPr>
          <w:noProof/>
        </w:rPr>
        <w:tab/>
        <w:t>52</w:t>
      </w:r>
    </w:p>
    <w:p w:rsidR="00683BEA" w:rsidRDefault="00683BEA">
      <w:pPr>
        <w:pStyle w:val="ndice1"/>
        <w:tabs>
          <w:tab w:val="right" w:pos="9954"/>
        </w:tabs>
        <w:rPr>
          <w:noProof/>
        </w:rPr>
      </w:pPr>
      <w:r w:rsidRPr="003C1016">
        <w:rPr>
          <w:rFonts w:ascii="Arial" w:hAnsi="Arial" w:cs="Arial"/>
          <w:b/>
          <w:noProof/>
        </w:rPr>
        <w:t>Cultivo de maíz:</w:t>
      </w:r>
      <w:r>
        <w:rPr>
          <w:noProof/>
        </w:rPr>
        <w:tab/>
        <w:t>52</w:t>
      </w:r>
    </w:p>
    <w:p w:rsidR="00683BEA" w:rsidRDefault="00683BEA">
      <w:pPr>
        <w:pStyle w:val="ndice1"/>
        <w:tabs>
          <w:tab w:val="right" w:pos="9954"/>
        </w:tabs>
        <w:rPr>
          <w:noProof/>
        </w:rPr>
      </w:pPr>
      <w:r w:rsidRPr="003C1016">
        <w:rPr>
          <w:rFonts w:ascii="Arial" w:hAnsi="Arial" w:cs="Arial"/>
          <w:b/>
          <w:noProof/>
        </w:rPr>
        <w:t>Cultivo de Sandia:</w:t>
      </w:r>
      <w:r>
        <w:rPr>
          <w:noProof/>
        </w:rPr>
        <w:tab/>
        <w:t>54</w:t>
      </w:r>
    </w:p>
    <w:p w:rsidR="00683BEA" w:rsidRDefault="00683BEA">
      <w:pPr>
        <w:pStyle w:val="ndice1"/>
        <w:tabs>
          <w:tab w:val="right" w:pos="9954"/>
        </w:tabs>
        <w:rPr>
          <w:noProof/>
        </w:rPr>
      </w:pPr>
      <w:r w:rsidRPr="003C1016">
        <w:rPr>
          <w:rFonts w:ascii="Arial" w:eastAsia="Times New Roman" w:hAnsi="Arial" w:cs="Arial"/>
          <w:b/>
          <w:noProof/>
        </w:rPr>
        <w:lastRenderedPageBreak/>
        <w:t>Cultivo del cacahuate:</w:t>
      </w:r>
      <w:r>
        <w:rPr>
          <w:noProof/>
        </w:rPr>
        <w:tab/>
        <w:t>53</w:t>
      </w:r>
    </w:p>
    <w:p w:rsidR="00683BEA" w:rsidRDefault="00683BEA">
      <w:pPr>
        <w:pStyle w:val="Ttulodendice"/>
        <w:keepNext/>
        <w:tabs>
          <w:tab w:val="right" w:pos="9954"/>
        </w:tabs>
        <w:rPr>
          <w:rFonts w:eastAsiaTheme="minorEastAsia"/>
          <w:b w:val="0"/>
          <w:bCs w:val="0"/>
          <w:noProof/>
        </w:rPr>
      </w:pPr>
      <w:r>
        <w:rPr>
          <w:noProof/>
        </w:rPr>
        <w:t>D</w:t>
      </w:r>
    </w:p>
    <w:p w:rsidR="00683BEA" w:rsidRDefault="00683BEA">
      <w:pPr>
        <w:pStyle w:val="ndice1"/>
        <w:tabs>
          <w:tab w:val="right" w:pos="9954"/>
        </w:tabs>
        <w:rPr>
          <w:noProof/>
        </w:rPr>
      </w:pPr>
      <w:r w:rsidRPr="003C1016">
        <w:rPr>
          <w:rFonts w:ascii="Arial" w:hAnsi="Arial" w:cs="Arial"/>
          <w:b/>
          <w:noProof/>
        </w:rPr>
        <w:t>Definiciones de Amenaza, vulnerabilidad y riesgo.</w:t>
      </w:r>
      <w:r>
        <w:rPr>
          <w:noProof/>
        </w:rPr>
        <w:tab/>
        <w:t>5</w:t>
      </w:r>
    </w:p>
    <w:p w:rsidR="00683BEA" w:rsidRDefault="00683BEA">
      <w:pPr>
        <w:pStyle w:val="Ttulodendice"/>
        <w:keepNext/>
        <w:tabs>
          <w:tab w:val="right" w:pos="9954"/>
        </w:tabs>
        <w:rPr>
          <w:rFonts w:eastAsiaTheme="minorEastAsia"/>
          <w:b w:val="0"/>
          <w:bCs w:val="0"/>
          <w:noProof/>
        </w:rPr>
      </w:pPr>
      <w:r>
        <w:rPr>
          <w:noProof/>
        </w:rPr>
        <w:t>F</w:t>
      </w:r>
    </w:p>
    <w:p w:rsidR="00683BEA" w:rsidRDefault="00683BEA">
      <w:pPr>
        <w:pStyle w:val="ndice1"/>
        <w:tabs>
          <w:tab w:val="right" w:pos="9954"/>
        </w:tabs>
        <w:rPr>
          <w:noProof/>
        </w:rPr>
      </w:pPr>
      <w:r w:rsidRPr="003C1016">
        <w:rPr>
          <w:rFonts w:ascii="Arial" w:hAnsi="Arial" w:cs="Arial"/>
          <w:noProof/>
        </w:rPr>
        <w:t xml:space="preserve">Figura 3.1.- </w:t>
      </w:r>
      <w:r w:rsidRPr="003C1016">
        <w:rPr>
          <w:rFonts w:ascii="Arial" w:eastAsia="Arial Unicode MS" w:hAnsi="Arial" w:cs="Arial"/>
          <w:noProof/>
        </w:rPr>
        <w:t>Epicentros de los terremotos ocurridos durante los años 1900 hasta 1996 en México con magnitud Mw &gt; 6.5. Los epicentros color rojo son sismos con profundidad menor de 50 km, los de color azul oscuro han ocurrido a una profundidad mayor de 50 km. (</w:t>
      </w:r>
      <w:r w:rsidRPr="003C1016">
        <w:rPr>
          <w:rFonts w:ascii="Arial" w:eastAsia="Arial Unicode MS" w:hAnsi="Arial" w:cs="Arial"/>
          <w:noProof/>
          <w:lang w:val="nl-NL"/>
        </w:rPr>
        <w:t>Servicio Sismológico Nacional, 2010)</w:t>
      </w:r>
      <w:r>
        <w:rPr>
          <w:noProof/>
        </w:rPr>
        <w:tab/>
        <w:t>13</w:t>
      </w:r>
    </w:p>
    <w:p w:rsidR="00683BEA" w:rsidRDefault="00683BEA">
      <w:pPr>
        <w:pStyle w:val="ndice1"/>
        <w:tabs>
          <w:tab w:val="right" w:pos="9954"/>
        </w:tabs>
        <w:rPr>
          <w:noProof/>
        </w:rPr>
      </w:pPr>
      <w:r w:rsidRPr="003C1016">
        <w:rPr>
          <w:rFonts w:ascii="Arial" w:eastAsia="Arial Unicode MS" w:hAnsi="Arial" w:cs="Arial"/>
          <w:b/>
          <w:bCs/>
          <w:noProof/>
        </w:rPr>
        <w:t>Figura 3.10 Escenario sismo-tectónico de la costa del Pacífico  potencial de México y su potencial para generación y recepción de tsunamis.(CENAPRED,2001).</w:t>
      </w:r>
      <w:r>
        <w:rPr>
          <w:noProof/>
        </w:rPr>
        <w:tab/>
        <w:t>34</w:t>
      </w:r>
    </w:p>
    <w:p w:rsidR="00683BEA" w:rsidRDefault="00683BEA">
      <w:pPr>
        <w:pStyle w:val="ndice1"/>
        <w:tabs>
          <w:tab w:val="right" w:pos="9954"/>
        </w:tabs>
        <w:rPr>
          <w:noProof/>
        </w:rPr>
      </w:pPr>
      <w:r w:rsidRPr="003C1016">
        <w:rPr>
          <w:rFonts w:ascii="Arial" w:eastAsia="Arial Unicode MS" w:hAnsi="Arial" w:cs="Arial"/>
          <w:b/>
          <w:bCs/>
          <w:noProof/>
        </w:rPr>
        <w:t>Figura 3.11 Puertos industriales y turísticos en la zona costera de desarrollo prioritario según el Plan Nacional de Urbano, con alturas máximas de ola y fechas ocurrencia de tsunamis locales (CENAPRED, 2001).</w:t>
      </w:r>
      <w:r>
        <w:rPr>
          <w:noProof/>
        </w:rPr>
        <w:tab/>
        <w:t>35</w:t>
      </w:r>
    </w:p>
    <w:p w:rsidR="00683BEA" w:rsidRDefault="00683BEA">
      <w:pPr>
        <w:pStyle w:val="ndice1"/>
        <w:tabs>
          <w:tab w:val="right" w:pos="9954"/>
        </w:tabs>
        <w:rPr>
          <w:noProof/>
        </w:rPr>
      </w:pPr>
      <w:r w:rsidRPr="003C1016">
        <w:rPr>
          <w:rFonts w:ascii="Arial" w:hAnsi="Arial" w:cs="Arial"/>
          <w:b/>
          <w:noProof/>
        </w:rPr>
        <w:t>Figura 3.12 Ubicación de volcanes activos en la Republica Mexicana</w:t>
      </w:r>
      <w:r>
        <w:rPr>
          <w:noProof/>
        </w:rPr>
        <w:tab/>
        <w:t>40</w:t>
      </w:r>
    </w:p>
    <w:p w:rsidR="00683BEA" w:rsidRDefault="00683BEA">
      <w:pPr>
        <w:pStyle w:val="ndice1"/>
        <w:tabs>
          <w:tab w:val="right" w:pos="9954"/>
        </w:tabs>
        <w:rPr>
          <w:noProof/>
        </w:rPr>
      </w:pPr>
      <w:r w:rsidRPr="003C1016">
        <w:rPr>
          <w:rFonts w:ascii="Arial" w:hAnsi="Arial" w:cs="Arial"/>
          <w:b/>
          <w:noProof/>
        </w:rPr>
        <w:t>Figura 3.15 (Gobierno del Estado de Oaxaca et al., 2003)</w:t>
      </w:r>
      <w:r>
        <w:rPr>
          <w:noProof/>
        </w:rPr>
        <w:tab/>
        <w:t>58</w:t>
      </w:r>
    </w:p>
    <w:p w:rsidR="00683BEA" w:rsidRDefault="00683BEA">
      <w:pPr>
        <w:pStyle w:val="ndice1"/>
        <w:tabs>
          <w:tab w:val="right" w:pos="9954"/>
        </w:tabs>
        <w:rPr>
          <w:noProof/>
        </w:rPr>
      </w:pPr>
      <w:r w:rsidRPr="003C1016">
        <w:rPr>
          <w:rFonts w:ascii="Arial" w:eastAsia="Arial Unicode MS" w:hAnsi="Arial" w:cs="Arial"/>
          <w:b/>
          <w:noProof/>
        </w:rPr>
        <w:t>Figura 3.2. Zonificación sísmica de México (Zuñiga y Guzmán, 1994)</w:t>
      </w:r>
      <w:r>
        <w:rPr>
          <w:noProof/>
        </w:rPr>
        <w:tab/>
        <w:t>14</w:t>
      </w:r>
    </w:p>
    <w:p w:rsidR="00683BEA" w:rsidRDefault="00683BEA">
      <w:pPr>
        <w:pStyle w:val="ndice1"/>
        <w:tabs>
          <w:tab w:val="right" w:pos="9954"/>
        </w:tabs>
        <w:rPr>
          <w:noProof/>
        </w:rPr>
      </w:pPr>
      <w:r w:rsidRPr="003C1016">
        <w:rPr>
          <w:rFonts w:ascii="Arial" w:eastAsia="Arial Unicode MS" w:hAnsi="Arial" w:cs="Arial"/>
          <w:b/>
          <w:bCs/>
          <w:iCs/>
          <w:noProof/>
        </w:rPr>
        <w:t>Figura 3.3. - Regionalización Sísmica de México</w:t>
      </w:r>
      <w:r>
        <w:rPr>
          <w:noProof/>
        </w:rPr>
        <w:tab/>
        <w:t>14</w:t>
      </w:r>
    </w:p>
    <w:p w:rsidR="00683BEA" w:rsidRDefault="00683BEA">
      <w:pPr>
        <w:pStyle w:val="ndice1"/>
        <w:tabs>
          <w:tab w:val="right" w:pos="9954"/>
        </w:tabs>
        <w:rPr>
          <w:noProof/>
        </w:rPr>
      </w:pPr>
      <w:r w:rsidRPr="003C1016">
        <w:rPr>
          <w:rFonts w:ascii="Arial" w:eastAsia="Arial Unicode MS" w:hAnsi="Arial" w:cs="Arial"/>
          <w:b/>
          <w:bCs/>
          <w:noProof/>
        </w:rPr>
        <w:t xml:space="preserve">Figura 3.4. Mapa de peligrosidad sísmica, según GSHAP, en forma de aceleración máxima del terreno para un período de recurrencia de 500 años. (Giardini </w:t>
      </w:r>
      <w:r w:rsidRPr="003C1016">
        <w:rPr>
          <w:rFonts w:ascii="Arial" w:eastAsia="Arial Unicode MS" w:hAnsi="Arial" w:cs="Arial"/>
          <w:b/>
          <w:bCs/>
          <w:i/>
          <w:noProof/>
        </w:rPr>
        <w:t>et al.</w:t>
      </w:r>
      <w:r w:rsidRPr="003C1016">
        <w:rPr>
          <w:rFonts w:ascii="Arial" w:eastAsia="Arial Unicode MS" w:hAnsi="Arial" w:cs="Arial"/>
          <w:b/>
          <w:bCs/>
          <w:noProof/>
        </w:rPr>
        <w:t>, 1998).</w:t>
      </w:r>
      <w:r>
        <w:rPr>
          <w:noProof/>
        </w:rPr>
        <w:tab/>
        <w:t>16</w:t>
      </w:r>
    </w:p>
    <w:p w:rsidR="00683BEA" w:rsidRDefault="00683BEA">
      <w:pPr>
        <w:pStyle w:val="ndice1"/>
        <w:tabs>
          <w:tab w:val="right" w:pos="9954"/>
        </w:tabs>
        <w:rPr>
          <w:noProof/>
        </w:rPr>
      </w:pPr>
      <w:r w:rsidRPr="003C1016">
        <w:rPr>
          <w:rFonts w:ascii="Arial" w:hAnsi="Arial" w:cs="Arial"/>
          <w:b/>
          <w:bCs/>
          <w:noProof/>
          <w:color w:val="000000"/>
        </w:rPr>
        <w:t xml:space="preserve">Figura 3.5. Mapa  Global de Intensidades. </w:t>
      </w:r>
      <w:r w:rsidRPr="003C1016">
        <w:rPr>
          <w:rFonts w:ascii="Arial" w:hAnsi="Arial" w:cs="Arial"/>
          <w:b/>
          <w:noProof/>
          <w:color w:val="000000"/>
        </w:rPr>
        <w:t xml:space="preserve">(Fuente </w:t>
      </w:r>
      <w:r w:rsidRPr="003C1016">
        <w:rPr>
          <w:rFonts w:ascii="Arial" w:hAnsi="Arial" w:cs="Arial"/>
          <w:b/>
          <w:noProof/>
        </w:rPr>
        <w:t>SED, 2004</w:t>
      </w:r>
      <w:r w:rsidRPr="003C1016">
        <w:rPr>
          <w:rFonts w:ascii="Arial" w:hAnsi="Arial" w:cs="Arial"/>
          <w:b/>
          <w:noProof/>
          <w:color w:val="000000"/>
        </w:rPr>
        <w:t>)</w:t>
      </w:r>
      <w:r>
        <w:rPr>
          <w:noProof/>
        </w:rPr>
        <w:tab/>
        <w:t>18</w:t>
      </w:r>
    </w:p>
    <w:p w:rsidR="00683BEA" w:rsidRDefault="00683BEA">
      <w:pPr>
        <w:pStyle w:val="ndice1"/>
        <w:tabs>
          <w:tab w:val="right" w:pos="9954"/>
        </w:tabs>
        <w:rPr>
          <w:noProof/>
        </w:rPr>
      </w:pPr>
      <w:r w:rsidRPr="003C1016">
        <w:rPr>
          <w:rFonts w:ascii="Arial" w:eastAsia="Arial Unicode MS" w:hAnsi="Arial" w:cs="Arial"/>
          <w:b/>
          <w:bCs/>
          <w:iCs/>
          <w:noProof/>
        </w:rPr>
        <w:t>Figura 3.6.  Mapa de periodos de retorno para aceleraciones del 0.15 % g o mayores. La escala del lado derecho tiene valores en años (CFE, 1980)</w:t>
      </w:r>
      <w:r>
        <w:rPr>
          <w:noProof/>
        </w:rPr>
        <w:tab/>
        <w:t>20</w:t>
      </w:r>
    </w:p>
    <w:p w:rsidR="00683BEA" w:rsidRDefault="00683BEA">
      <w:pPr>
        <w:pStyle w:val="ndice1"/>
        <w:tabs>
          <w:tab w:val="right" w:pos="9954"/>
        </w:tabs>
        <w:rPr>
          <w:noProof/>
        </w:rPr>
      </w:pPr>
      <w:r w:rsidRPr="003C1016">
        <w:rPr>
          <w:rFonts w:ascii="Arial" w:eastAsia="Arial Unicode MS" w:hAnsi="Arial" w:cs="Arial"/>
          <w:b/>
          <w:noProof/>
        </w:rPr>
        <w:t>Figura 3.7   Esquema de generación y propagación de un tsunami.</w:t>
      </w:r>
      <w:r>
        <w:rPr>
          <w:noProof/>
        </w:rPr>
        <w:tab/>
        <w:t>26</w:t>
      </w:r>
    </w:p>
    <w:p w:rsidR="00683BEA" w:rsidRDefault="00683BEA">
      <w:pPr>
        <w:pStyle w:val="ndice1"/>
        <w:tabs>
          <w:tab w:val="right" w:pos="9954"/>
        </w:tabs>
        <w:rPr>
          <w:noProof/>
        </w:rPr>
      </w:pPr>
      <w:r w:rsidRPr="003C1016">
        <w:rPr>
          <w:rFonts w:ascii="Arial" w:eastAsia="Arial Unicode MS" w:hAnsi="Arial" w:cs="Arial"/>
          <w:b/>
          <w:noProof/>
        </w:rPr>
        <w:t>Figura 3.8  Disminución de velocidad de fase, acortamiento de longitud de onda e incremento de la amplitud de una onda de Tsunami de 18 minutos de periodo, por asomeramiento.</w:t>
      </w:r>
      <w:r>
        <w:rPr>
          <w:noProof/>
        </w:rPr>
        <w:tab/>
        <w:t>30</w:t>
      </w:r>
    </w:p>
    <w:p w:rsidR="00683BEA" w:rsidRDefault="00683BEA">
      <w:pPr>
        <w:pStyle w:val="ndice1"/>
        <w:tabs>
          <w:tab w:val="right" w:pos="9954"/>
        </w:tabs>
        <w:rPr>
          <w:noProof/>
        </w:rPr>
      </w:pPr>
      <w:r w:rsidRPr="003C1016">
        <w:rPr>
          <w:rFonts w:ascii="Arial" w:eastAsia="Arial Unicode MS" w:hAnsi="Arial" w:cs="Arial"/>
          <w:b/>
          <w:noProof/>
        </w:rPr>
        <w:t>Figura 3.9 Perfil del oscilador de cuarta onda estacionaria,  a – g indican el cambio de la forma en pasos de T/12 = 30°.</w:t>
      </w:r>
      <w:r>
        <w:rPr>
          <w:noProof/>
        </w:rPr>
        <w:tab/>
        <w:t>33</w:t>
      </w:r>
    </w:p>
    <w:p w:rsidR="00683BEA" w:rsidRDefault="00683BEA">
      <w:pPr>
        <w:pStyle w:val="ndice1"/>
        <w:tabs>
          <w:tab w:val="right" w:pos="9954"/>
        </w:tabs>
        <w:rPr>
          <w:noProof/>
        </w:rPr>
      </w:pPr>
      <w:r w:rsidRPr="003C1016">
        <w:rPr>
          <w:rFonts w:ascii="Arial" w:hAnsi="Arial" w:cs="Arial"/>
          <w:b/>
          <w:noProof/>
        </w:rPr>
        <w:t>Figura3.14 (Gobierno del Estado de Oaxaca et al., 2003)</w:t>
      </w:r>
      <w:r>
        <w:rPr>
          <w:noProof/>
        </w:rPr>
        <w:tab/>
        <w:t>49</w:t>
      </w:r>
    </w:p>
    <w:p w:rsidR="00683BEA" w:rsidRDefault="00683BEA">
      <w:pPr>
        <w:pStyle w:val="Ttulodendice"/>
        <w:keepNext/>
        <w:tabs>
          <w:tab w:val="right" w:pos="9954"/>
        </w:tabs>
        <w:rPr>
          <w:rFonts w:eastAsiaTheme="minorEastAsia"/>
          <w:b w:val="0"/>
          <w:bCs w:val="0"/>
          <w:noProof/>
        </w:rPr>
      </w:pPr>
      <w:r>
        <w:rPr>
          <w:noProof/>
        </w:rPr>
        <w:t>I</w:t>
      </w:r>
    </w:p>
    <w:p w:rsidR="00683BEA" w:rsidRDefault="00683BEA">
      <w:pPr>
        <w:pStyle w:val="ndice1"/>
        <w:tabs>
          <w:tab w:val="right" w:pos="9954"/>
        </w:tabs>
        <w:rPr>
          <w:noProof/>
        </w:rPr>
      </w:pPr>
      <w:r w:rsidRPr="003C1016">
        <w:rPr>
          <w:rFonts w:ascii="Arial" w:hAnsi="Arial" w:cs="Arial"/>
          <w:b/>
          <w:noProof/>
        </w:rPr>
        <w:t>Imagen 3.16</w:t>
      </w:r>
      <w:r>
        <w:rPr>
          <w:noProof/>
        </w:rPr>
        <w:tab/>
        <w:t>63</w:t>
      </w:r>
    </w:p>
    <w:p w:rsidR="00683BEA" w:rsidRDefault="00683BEA">
      <w:pPr>
        <w:pStyle w:val="ndice1"/>
        <w:tabs>
          <w:tab w:val="right" w:pos="9954"/>
        </w:tabs>
        <w:rPr>
          <w:noProof/>
        </w:rPr>
      </w:pPr>
      <w:r w:rsidRPr="003C1016">
        <w:rPr>
          <w:rFonts w:ascii="Arial" w:hAnsi="Arial" w:cs="Arial"/>
          <w:noProof/>
        </w:rPr>
        <w:t>Incendios</w:t>
      </w:r>
      <w:r>
        <w:rPr>
          <w:noProof/>
        </w:rPr>
        <w:tab/>
        <w:t>55</w:t>
      </w:r>
    </w:p>
    <w:p w:rsidR="00683BEA" w:rsidRDefault="00683BEA">
      <w:pPr>
        <w:pStyle w:val="ndice1"/>
        <w:tabs>
          <w:tab w:val="right" w:pos="9954"/>
        </w:tabs>
        <w:rPr>
          <w:noProof/>
        </w:rPr>
      </w:pPr>
      <w:r w:rsidRPr="003C1016">
        <w:rPr>
          <w:rFonts w:ascii="Arial" w:hAnsi="Arial" w:cs="Arial"/>
          <w:noProof/>
        </w:rPr>
        <w:t>Inundaciones</w:t>
      </w:r>
      <w:r>
        <w:rPr>
          <w:noProof/>
        </w:rPr>
        <w:tab/>
        <w:t>49</w:t>
      </w:r>
    </w:p>
    <w:p w:rsidR="00683BEA" w:rsidRDefault="00683BEA">
      <w:pPr>
        <w:pStyle w:val="Ttulodendice"/>
        <w:keepNext/>
        <w:tabs>
          <w:tab w:val="right" w:pos="9954"/>
        </w:tabs>
        <w:rPr>
          <w:rFonts w:eastAsiaTheme="minorEastAsia"/>
          <w:b w:val="0"/>
          <w:bCs w:val="0"/>
          <w:noProof/>
        </w:rPr>
      </w:pPr>
      <w:r>
        <w:rPr>
          <w:noProof/>
        </w:rPr>
        <w:t>L</w:t>
      </w:r>
    </w:p>
    <w:p w:rsidR="00683BEA" w:rsidRDefault="00683BEA">
      <w:pPr>
        <w:pStyle w:val="ndice1"/>
        <w:tabs>
          <w:tab w:val="right" w:pos="9954"/>
        </w:tabs>
        <w:rPr>
          <w:noProof/>
        </w:rPr>
      </w:pPr>
      <w:r w:rsidRPr="003C1016">
        <w:rPr>
          <w:rFonts w:ascii="Arial" w:eastAsia="Times New Roman" w:hAnsi="Arial" w:cs="Arial"/>
          <w:b/>
          <w:bCs/>
          <w:noProof/>
        </w:rPr>
        <w:t>Los refrigerantes y su impacto ambiental</w:t>
      </w:r>
      <w:r>
        <w:rPr>
          <w:noProof/>
        </w:rPr>
        <w:tab/>
        <w:t>54</w:t>
      </w:r>
    </w:p>
    <w:p w:rsidR="00683BEA" w:rsidRDefault="00683BEA">
      <w:pPr>
        <w:pStyle w:val="Ttulodendice"/>
        <w:keepNext/>
        <w:tabs>
          <w:tab w:val="right" w:pos="9954"/>
        </w:tabs>
        <w:rPr>
          <w:rFonts w:eastAsiaTheme="minorEastAsia"/>
          <w:b w:val="0"/>
          <w:bCs w:val="0"/>
          <w:noProof/>
        </w:rPr>
      </w:pPr>
      <w:r>
        <w:rPr>
          <w:noProof/>
        </w:rPr>
        <w:t>M</w:t>
      </w:r>
    </w:p>
    <w:p w:rsidR="00683BEA" w:rsidRDefault="00683BEA">
      <w:pPr>
        <w:pStyle w:val="ndice1"/>
        <w:tabs>
          <w:tab w:val="right" w:pos="9954"/>
        </w:tabs>
        <w:rPr>
          <w:noProof/>
        </w:rPr>
      </w:pPr>
      <w:r w:rsidRPr="003C1016">
        <w:rPr>
          <w:rFonts w:ascii="Arial" w:hAnsi="Arial" w:cs="Arial"/>
          <w:b/>
          <w:bCs/>
          <w:iCs/>
          <w:caps/>
          <w:noProof/>
        </w:rPr>
        <w:t>M</w:t>
      </w:r>
      <w:r w:rsidRPr="003C1016">
        <w:rPr>
          <w:rFonts w:ascii="Arial" w:hAnsi="Arial" w:cs="Arial"/>
          <w:b/>
          <w:bCs/>
          <w:iCs/>
          <w:noProof/>
        </w:rPr>
        <w:t xml:space="preserve">etodología para </w:t>
      </w:r>
      <w:r w:rsidRPr="003C1016">
        <w:rPr>
          <w:rFonts w:ascii="Arial" w:hAnsi="Arial" w:cs="Arial"/>
          <w:b/>
          <w:noProof/>
        </w:rPr>
        <w:t>valuación de amenazas</w:t>
      </w:r>
      <w:r>
        <w:rPr>
          <w:noProof/>
        </w:rPr>
        <w:tab/>
        <w:t>6</w:t>
      </w:r>
    </w:p>
    <w:p w:rsidR="00683BEA" w:rsidRDefault="00683BEA">
      <w:pPr>
        <w:pStyle w:val="Ttulodendice"/>
        <w:keepNext/>
        <w:tabs>
          <w:tab w:val="right" w:pos="9954"/>
        </w:tabs>
        <w:rPr>
          <w:rFonts w:eastAsiaTheme="minorEastAsia"/>
          <w:b w:val="0"/>
          <w:bCs w:val="0"/>
          <w:noProof/>
        </w:rPr>
      </w:pPr>
      <w:r>
        <w:rPr>
          <w:noProof/>
        </w:rPr>
        <w:t>R</w:t>
      </w:r>
    </w:p>
    <w:p w:rsidR="00683BEA" w:rsidRDefault="00683BEA">
      <w:pPr>
        <w:pStyle w:val="ndice1"/>
        <w:tabs>
          <w:tab w:val="right" w:pos="9954"/>
        </w:tabs>
        <w:rPr>
          <w:noProof/>
        </w:rPr>
      </w:pPr>
      <w:r w:rsidRPr="003C1016">
        <w:rPr>
          <w:rFonts w:ascii="Arial" w:hAnsi="Arial" w:cs="Arial"/>
          <w:b/>
          <w:noProof/>
        </w:rPr>
        <w:t>Refrigerantes:</w:t>
      </w:r>
      <w:r>
        <w:rPr>
          <w:noProof/>
        </w:rPr>
        <w:tab/>
        <w:t>54</w:t>
      </w:r>
    </w:p>
    <w:p w:rsidR="00683BEA" w:rsidRDefault="00683BEA">
      <w:pPr>
        <w:pStyle w:val="Ttulodendice"/>
        <w:keepNext/>
        <w:tabs>
          <w:tab w:val="right" w:pos="9954"/>
        </w:tabs>
        <w:rPr>
          <w:rFonts w:eastAsiaTheme="minorEastAsia"/>
          <w:b w:val="0"/>
          <w:bCs w:val="0"/>
          <w:noProof/>
        </w:rPr>
      </w:pPr>
      <w:r>
        <w:rPr>
          <w:noProof/>
        </w:rPr>
        <w:t>T</w:t>
      </w:r>
    </w:p>
    <w:p w:rsidR="00683BEA" w:rsidRDefault="00683BEA">
      <w:pPr>
        <w:pStyle w:val="ndice1"/>
        <w:tabs>
          <w:tab w:val="right" w:pos="9954"/>
        </w:tabs>
        <w:rPr>
          <w:noProof/>
        </w:rPr>
      </w:pPr>
      <w:r w:rsidRPr="003C1016">
        <w:rPr>
          <w:rFonts w:ascii="Arial" w:eastAsia="Times New Roman" w:hAnsi="Arial" w:cs="Arial"/>
          <w:b/>
          <w:noProof/>
        </w:rPr>
        <w:t>Tabla 3 13(Gobierno del Estado de Oaxaca et al., 2003)</w:t>
      </w:r>
      <w:r>
        <w:rPr>
          <w:noProof/>
        </w:rPr>
        <w:tab/>
        <w:t>57</w:t>
      </w:r>
    </w:p>
    <w:p w:rsidR="00683BEA" w:rsidRDefault="00683BEA">
      <w:pPr>
        <w:pStyle w:val="ndice1"/>
        <w:tabs>
          <w:tab w:val="right" w:pos="9954"/>
        </w:tabs>
        <w:rPr>
          <w:noProof/>
        </w:rPr>
      </w:pPr>
      <w:r w:rsidRPr="003C1016">
        <w:rPr>
          <w:rFonts w:ascii="Arial" w:hAnsi="Arial" w:cs="Arial"/>
          <w:b/>
          <w:noProof/>
        </w:rPr>
        <w:t>Tabla 3.1</w:t>
      </w:r>
      <w:r>
        <w:rPr>
          <w:noProof/>
        </w:rPr>
        <w:tab/>
        <w:t>9</w:t>
      </w:r>
    </w:p>
    <w:p w:rsidR="00683BEA" w:rsidRDefault="00683BEA">
      <w:pPr>
        <w:pStyle w:val="ndice1"/>
        <w:tabs>
          <w:tab w:val="right" w:pos="9954"/>
        </w:tabs>
        <w:rPr>
          <w:noProof/>
        </w:rPr>
      </w:pPr>
      <w:r w:rsidRPr="003C1016">
        <w:rPr>
          <w:rFonts w:ascii="Arial" w:hAnsi="Arial" w:cs="Arial"/>
          <w:b/>
          <w:noProof/>
        </w:rPr>
        <w:t>Tabla 3.10 Uso del azufre en Oaxaca</w:t>
      </w:r>
      <w:r>
        <w:rPr>
          <w:noProof/>
        </w:rPr>
        <w:tab/>
        <w:t>52</w:t>
      </w:r>
    </w:p>
    <w:p w:rsidR="00683BEA" w:rsidRDefault="00683BEA">
      <w:pPr>
        <w:pStyle w:val="ndice1"/>
        <w:tabs>
          <w:tab w:val="right" w:pos="9954"/>
        </w:tabs>
        <w:rPr>
          <w:noProof/>
        </w:rPr>
      </w:pPr>
      <w:r w:rsidRPr="003C1016">
        <w:rPr>
          <w:rFonts w:ascii="Arial" w:hAnsi="Arial" w:cs="Arial"/>
          <w:b/>
          <w:noProof/>
        </w:rPr>
        <w:t>Tabla 3.11 Principales plagas del cacahuate.</w:t>
      </w:r>
      <w:r>
        <w:rPr>
          <w:noProof/>
        </w:rPr>
        <w:tab/>
        <w:t>53</w:t>
      </w:r>
    </w:p>
    <w:p w:rsidR="00683BEA" w:rsidRDefault="00683BEA">
      <w:pPr>
        <w:pStyle w:val="ndice1"/>
        <w:tabs>
          <w:tab w:val="right" w:pos="9954"/>
        </w:tabs>
        <w:rPr>
          <w:noProof/>
        </w:rPr>
      </w:pPr>
      <w:r w:rsidRPr="003C1016">
        <w:rPr>
          <w:rFonts w:ascii="Arial" w:hAnsi="Arial" w:cs="Arial"/>
          <w:b/>
          <w:noProof/>
        </w:rPr>
        <w:lastRenderedPageBreak/>
        <w:t>Tabla 3.12 Disposiciones del Protocolo de Montreal sobre sustancias que agotan la capa de ozono.</w:t>
      </w:r>
      <w:r>
        <w:rPr>
          <w:noProof/>
        </w:rPr>
        <w:tab/>
        <w:t>54</w:t>
      </w:r>
    </w:p>
    <w:p w:rsidR="00683BEA" w:rsidRDefault="00683BEA">
      <w:pPr>
        <w:pStyle w:val="ndice1"/>
        <w:tabs>
          <w:tab w:val="right" w:pos="9954"/>
        </w:tabs>
        <w:rPr>
          <w:noProof/>
        </w:rPr>
      </w:pPr>
      <w:r w:rsidRPr="003C1016">
        <w:rPr>
          <w:rFonts w:ascii="Arial" w:eastAsia="Times New Roman" w:hAnsi="Arial" w:cs="Arial"/>
          <w:b/>
          <w:noProof/>
        </w:rPr>
        <w:t>Tabla 3.14 (Gobierno del Estado de Oaxaca et al., 2003)</w:t>
      </w:r>
      <w:r>
        <w:rPr>
          <w:noProof/>
        </w:rPr>
        <w:tab/>
        <w:t>57</w:t>
      </w:r>
    </w:p>
    <w:p w:rsidR="00683BEA" w:rsidRDefault="00683BEA">
      <w:pPr>
        <w:pStyle w:val="ndice1"/>
        <w:tabs>
          <w:tab w:val="right" w:pos="9954"/>
        </w:tabs>
        <w:rPr>
          <w:noProof/>
        </w:rPr>
      </w:pPr>
      <w:r w:rsidRPr="003C1016">
        <w:rPr>
          <w:rFonts w:ascii="Arial" w:hAnsi="Arial" w:cs="Arial"/>
          <w:b/>
          <w:noProof/>
        </w:rPr>
        <w:t>Tabla 3.15 Clave Única de Establecimientos de Salud</w:t>
      </w:r>
      <w:r>
        <w:rPr>
          <w:noProof/>
        </w:rPr>
        <w:tab/>
        <w:t>61</w:t>
      </w:r>
    </w:p>
    <w:p w:rsidR="00683BEA" w:rsidRDefault="00683BEA">
      <w:pPr>
        <w:pStyle w:val="ndice1"/>
        <w:tabs>
          <w:tab w:val="right" w:pos="9954"/>
        </w:tabs>
        <w:rPr>
          <w:noProof/>
        </w:rPr>
      </w:pPr>
      <w:r w:rsidRPr="003C1016">
        <w:rPr>
          <w:rFonts w:ascii="Arial" w:hAnsi="Arial" w:cs="Arial"/>
          <w:b/>
          <w:noProof/>
        </w:rPr>
        <w:t>Tabla 3.16</w:t>
      </w:r>
      <w:r>
        <w:rPr>
          <w:noProof/>
        </w:rPr>
        <w:tab/>
        <w:t>64</w:t>
      </w:r>
    </w:p>
    <w:p w:rsidR="00683BEA" w:rsidRDefault="00683BEA">
      <w:pPr>
        <w:pStyle w:val="ndice1"/>
        <w:tabs>
          <w:tab w:val="right" w:pos="9954"/>
        </w:tabs>
        <w:rPr>
          <w:noProof/>
        </w:rPr>
      </w:pPr>
      <w:r w:rsidRPr="003C1016">
        <w:rPr>
          <w:rFonts w:ascii="Arial" w:hAnsi="Arial" w:cs="Arial"/>
          <w:b/>
          <w:bCs/>
          <w:noProof/>
        </w:rPr>
        <w:t xml:space="preserve">Tabla 3.17. </w:t>
      </w:r>
      <w:r w:rsidRPr="003C1016">
        <w:rPr>
          <w:rFonts w:ascii="Arial" w:eastAsia="Times New Roman" w:hAnsi="Arial" w:cs="Arial"/>
          <w:b/>
          <w:bCs/>
          <w:noProof/>
        </w:rPr>
        <w:t>Indicadores de rezago social</w:t>
      </w:r>
      <w:r>
        <w:rPr>
          <w:noProof/>
        </w:rPr>
        <w:tab/>
        <w:t>64</w:t>
      </w:r>
    </w:p>
    <w:p w:rsidR="00683BEA" w:rsidRDefault="00683BEA">
      <w:pPr>
        <w:pStyle w:val="ndice1"/>
        <w:tabs>
          <w:tab w:val="right" w:pos="9954"/>
        </w:tabs>
        <w:rPr>
          <w:noProof/>
        </w:rPr>
      </w:pPr>
      <w:r w:rsidRPr="003C1016">
        <w:rPr>
          <w:rFonts w:ascii="Arial" w:hAnsi="Arial" w:cs="Arial"/>
          <w:b/>
          <w:noProof/>
        </w:rPr>
        <w:t>Tabla 3.2 Evento sísmicos mayores de magnitud 6 de enero de 1998 a diciembre de 2005</w:t>
      </w:r>
      <w:r>
        <w:rPr>
          <w:noProof/>
        </w:rPr>
        <w:tab/>
        <w:t>21</w:t>
      </w:r>
    </w:p>
    <w:p w:rsidR="00683BEA" w:rsidRDefault="00683BEA">
      <w:pPr>
        <w:pStyle w:val="ndice1"/>
        <w:tabs>
          <w:tab w:val="right" w:pos="9954"/>
        </w:tabs>
        <w:rPr>
          <w:noProof/>
        </w:rPr>
      </w:pPr>
      <w:r w:rsidRPr="003C1016">
        <w:rPr>
          <w:rFonts w:ascii="Arial" w:eastAsia="Arial Unicode MS" w:hAnsi="Arial" w:cs="Arial"/>
          <w:b/>
          <w:noProof/>
        </w:rPr>
        <w:t>Tabla 3.3. Diferencias entre Tsunamis cercanos y lejanos.</w:t>
      </w:r>
      <w:r>
        <w:rPr>
          <w:noProof/>
        </w:rPr>
        <w:tab/>
        <w:t>28</w:t>
      </w:r>
    </w:p>
    <w:p w:rsidR="00683BEA" w:rsidRDefault="00683BEA">
      <w:pPr>
        <w:pStyle w:val="ndice1"/>
        <w:tabs>
          <w:tab w:val="right" w:pos="9954"/>
        </w:tabs>
        <w:rPr>
          <w:noProof/>
        </w:rPr>
      </w:pPr>
      <w:r w:rsidRPr="003C1016">
        <w:rPr>
          <w:rFonts w:ascii="Arial" w:eastAsia="Arial Unicode MS" w:hAnsi="Arial" w:cs="Arial"/>
          <w:b/>
          <w:noProof/>
        </w:rPr>
        <w:t>Tabla 3.4- Tsunamis en la Costa del Pacífico de México</w:t>
      </w:r>
      <w:r>
        <w:rPr>
          <w:noProof/>
        </w:rPr>
        <w:tab/>
        <w:t>30</w:t>
      </w:r>
    </w:p>
    <w:p w:rsidR="00683BEA" w:rsidRDefault="00683BEA">
      <w:pPr>
        <w:pStyle w:val="ndice1"/>
        <w:tabs>
          <w:tab w:val="right" w:pos="9954"/>
        </w:tabs>
        <w:rPr>
          <w:noProof/>
        </w:rPr>
      </w:pPr>
      <w:r w:rsidRPr="003C1016">
        <w:rPr>
          <w:rFonts w:ascii="Arial" w:eastAsia="Arial Unicode MS" w:hAnsi="Arial" w:cs="Arial"/>
          <w:b/>
          <w:noProof/>
        </w:rPr>
        <w:t>Tabla 3.5  Niveles Máximos y Duración del Primer Ciclo de Tsunamis de lejos</w:t>
      </w:r>
      <w:r>
        <w:rPr>
          <w:noProof/>
        </w:rPr>
        <w:tab/>
        <w:t>31</w:t>
      </w:r>
    </w:p>
    <w:p w:rsidR="00683BEA" w:rsidRDefault="00683BEA">
      <w:pPr>
        <w:pStyle w:val="ndice1"/>
        <w:tabs>
          <w:tab w:val="right" w:pos="9954"/>
        </w:tabs>
        <w:rPr>
          <w:noProof/>
        </w:rPr>
      </w:pPr>
      <w:r w:rsidRPr="003C1016">
        <w:rPr>
          <w:rFonts w:ascii="Arial" w:eastAsia="Arial Unicode MS" w:hAnsi="Arial" w:cs="Arial"/>
          <w:b/>
          <w:noProof/>
        </w:rPr>
        <w:t>Tabla 3.6  Niveles Máximos y Duración del Primer Ciclo de Tsunamis locales</w:t>
      </w:r>
      <w:r>
        <w:rPr>
          <w:noProof/>
        </w:rPr>
        <w:tab/>
        <w:t>32</w:t>
      </w:r>
    </w:p>
    <w:p w:rsidR="00683BEA" w:rsidRDefault="00683BEA">
      <w:pPr>
        <w:pStyle w:val="ndice1"/>
        <w:tabs>
          <w:tab w:val="right" w:pos="9954"/>
        </w:tabs>
        <w:rPr>
          <w:noProof/>
        </w:rPr>
      </w:pPr>
      <w:r w:rsidRPr="003C1016">
        <w:rPr>
          <w:rFonts w:ascii="Arial" w:hAnsi="Arial" w:cs="Arial"/>
          <w:b/>
          <w:noProof/>
          <w:spacing w:val="30"/>
          <w:position w:val="2"/>
        </w:rPr>
        <w:t xml:space="preserve">Tabla 3.7 </w:t>
      </w:r>
      <w:r w:rsidRPr="003C1016">
        <w:rPr>
          <w:rFonts w:ascii="Arial" w:hAnsi="Arial" w:cs="Arial"/>
          <w:b/>
          <w:noProof/>
        </w:rPr>
        <w:t>Periodo [min] entre la 1</w:t>
      </w:r>
      <w:r w:rsidRPr="003C1016">
        <w:rPr>
          <w:rFonts w:ascii="Arial" w:hAnsi="Arial" w:cs="Arial"/>
          <w:b/>
          <w:noProof/>
          <w:vertAlign w:val="superscript"/>
        </w:rPr>
        <w:t>a</w:t>
      </w:r>
      <w:r w:rsidRPr="003C1016">
        <w:rPr>
          <w:rFonts w:ascii="Arial" w:hAnsi="Arial" w:cs="Arial"/>
          <w:b/>
          <w:noProof/>
        </w:rPr>
        <w:t xml:space="preserve"> y 2</w:t>
      </w:r>
      <w:r w:rsidRPr="003C1016">
        <w:rPr>
          <w:rFonts w:ascii="Arial" w:hAnsi="Arial" w:cs="Arial"/>
          <w:b/>
          <w:noProof/>
          <w:vertAlign w:val="superscript"/>
        </w:rPr>
        <w:t>a</w:t>
      </w:r>
      <w:r w:rsidRPr="003C1016">
        <w:rPr>
          <w:rFonts w:ascii="Arial" w:hAnsi="Arial" w:cs="Arial"/>
          <w:b/>
          <w:noProof/>
        </w:rPr>
        <w:t xml:space="preserve"> cresta / periodo de mayor energía en el espectro</w:t>
      </w:r>
      <w:r>
        <w:rPr>
          <w:noProof/>
        </w:rPr>
        <w:tab/>
        <w:t>32</w:t>
      </w:r>
    </w:p>
    <w:p w:rsidR="00683BEA" w:rsidRDefault="00683BEA">
      <w:pPr>
        <w:pStyle w:val="ndice1"/>
        <w:tabs>
          <w:tab w:val="right" w:pos="9954"/>
        </w:tabs>
        <w:rPr>
          <w:noProof/>
        </w:rPr>
      </w:pPr>
      <w:r w:rsidRPr="003C1016">
        <w:rPr>
          <w:rFonts w:ascii="Arial" w:eastAsia="Times New Roman" w:hAnsi="Arial" w:cs="Arial"/>
          <w:b/>
          <w:noProof/>
        </w:rPr>
        <w:t>Tabla 3.8.- Índice de explosividad volcánica VEI, tomada de la Guía Básica para la elaboración de Atlas Estatales  y Municipales de Peligro y Riesgo. Tomando en cuenta los 16, 777,533.6 m</w:t>
      </w:r>
      <w:r w:rsidRPr="003C1016">
        <w:rPr>
          <w:rFonts w:ascii="Arial" w:eastAsia="Times New Roman" w:hAnsi="Arial" w:cs="Arial"/>
          <w:b/>
          <w:noProof/>
          <w:vertAlign w:val="superscript"/>
        </w:rPr>
        <w:t>3</w:t>
      </w:r>
      <w:r w:rsidRPr="003C1016">
        <w:rPr>
          <w:rFonts w:ascii="Arial" w:eastAsia="Times New Roman" w:hAnsi="Arial" w:cs="Arial"/>
          <w:b/>
          <w:noProof/>
        </w:rPr>
        <w:t xml:space="preserve"> emitidos por complejo Domo San Pedro, se le atribuye un índice de explosividad de 3.</w:t>
      </w:r>
      <w:r>
        <w:rPr>
          <w:noProof/>
        </w:rPr>
        <w:tab/>
        <w:t>39</w:t>
      </w:r>
    </w:p>
    <w:p w:rsidR="00683BEA" w:rsidRDefault="00683BEA">
      <w:pPr>
        <w:pStyle w:val="ndice1"/>
        <w:tabs>
          <w:tab w:val="right" w:pos="9954"/>
        </w:tabs>
        <w:rPr>
          <w:noProof/>
        </w:rPr>
      </w:pPr>
      <w:r w:rsidRPr="003C1016">
        <w:rPr>
          <w:rFonts w:ascii="Arial" w:hAnsi="Arial" w:cs="Arial"/>
          <w:b/>
          <w:noProof/>
        </w:rPr>
        <w:t>Tabla 3.9 Industrias lecheras.</w:t>
      </w:r>
      <w:r>
        <w:rPr>
          <w:noProof/>
        </w:rPr>
        <w:tab/>
        <w:t>51</w:t>
      </w:r>
    </w:p>
    <w:p w:rsidR="00683BEA" w:rsidRDefault="00683BEA">
      <w:pPr>
        <w:pStyle w:val="Ttulodendice"/>
        <w:keepNext/>
        <w:tabs>
          <w:tab w:val="right" w:pos="9954"/>
        </w:tabs>
        <w:rPr>
          <w:rFonts w:eastAsiaTheme="minorEastAsia"/>
          <w:b w:val="0"/>
          <w:bCs w:val="0"/>
          <w:noProof/>
        </w:rPr>
      </w:pPr>
      <w:r>
        <w:rPr>
          <w:noProof/>
        </w:rPr>
        <w:t>V</w:t>
      </w:r>
    </w:p>
    <w:p w:rsidR="00683BEA" w:rsidRDefault="00683BEA">
      <w:pPr>
        <w:pStyle w:val="ndice1"/>
        <w:tabs>
          <w:tab w:val="right" w:pos="9954"/>
        </w:tabs>
        <w:rPr>
          <w:noProof/>
        </w:rPr>
      </w:pPr>
      <w:r w:rsidRPr="003C1016">
        <w:rPr>
          <w:rFonts w:ascii="Arial" w:hAnsi="Arial" w:cs="Arial"/>
          <w:b/>
          <w:bCs/>
          <w:noProof/>
        </w:rPr>
        <w:t>Volcán Chichón ó Chichonal</w:t>
      </w:r>
      <w:r>
        <w:rPr>
          <w:noProof/>
        </w:rPr>
        <w:tab/>
        <w:t>39</w:t>
      </w:r>
    </w:p>
    <w:p w:rsidR="00683BEA" w:rsidRDefault="00683BEA">
      <w:pPr>
        <w:pStyle w:val="ndice1"/>
        <w:tabs>
          <w:tab w:val="right" w:pos="9954"/>
        </w:tabs>
        <w:rPr>
          <w:noProof/>
        </w:rPr>
      </w:pPr>
      <w:r w:rsidRPr="003C1016">
        <w:rPr>
          <w:rFonts w:ascii="Arial" w:hAnsi="Arial" w:cs="Arial"/>
          <w:b/>
          <w:bCs/>
          <w:noProof/>
        </w:rPr>
        <w:t>Volcán Tacaná</w:t>
      </w:r>
      <w:r>
        <w:rPr>
          <w:noProof/>
        </w:rPr>
        <w:tab/>
        <w:t>38</w:t>
      </w:r>
    </w:p>
    <w:p w:rsidR="00683BEA" w:rsidRDefault="00683BEA">
      <w:pPr>
        <w:pStyle w:val="ndice1"/>
        <w:tabs>
          <w:tab w:val="right" w:pos="9954"/>
        </w:tabs>
        <w:rPr>
          <w:noProof/>
        </w:rPr>
      </w:pPr>
      <w:r w:rsidRPr="003C1016">
        <w:rPr>
          <w:rFonts w:ascii="Arial" w:hAnsi="Arial" w:cs="Arial"/>
          <w:b/>
          <w:bCs/>
          <w:noProof/>
        </w:rPr>
        <w:t>Vulnerabilidad</w:t>
      </w:r>
      <w:r>
        <w:rPr>
          <w:noProof/>
        </w:rPr>
        <w:tab/>
        <w:t>6</w:t>
      </w:r>
    </w:p>
    <w:p w:rsidR="00683BEA" w:rsidRDefault="00683BEA">
      <w:pPr>
        <w:rPr>
          <w:rFonts w:ascii="Arial" w:hAnsi="Arial" w:cs="Arial"/>
          <w:b/>
          <w:noProof/>
          <w:sz w:val="28"/>
          <w:szCs w:val="28"/>
          <w:lang w:val="es-ES"/>
        </w:rPr>
        <w:sectPr w:rsidR="00683BEA" w:rsidSect="00683BEA">
          <w:type w:val="continuous"/>
          <w:pgSz w:w="12240" w:h="15840"/>
          <w:pgMar w:top="1138" w:right="1138" w:bottom="1138" w:left="1138" w:header="864" w:footer="706" w:gutter="0"/>
          <w:cols w:space="720"/>
          <w:docGrid w:linePitch="360"/>
        </w:sectPr>
      </w:pPr>
    </w:p>
    <w:p w:rsidR="00E321FA" w:rsidRDefault="00810F25">
      <w:pPr>
        <w:rPr>
          <w:rFonts w:ascii="Arial" w:hAnsi="Arial" w:cs="Arial"/>
          <w:b/>
          <w:sz w:val="28"/>
          <w:szCs w:val="28"/>
          <w:lang w:val="es-ES"/>
        </w:rPr>
      </w:pPr>
      <w:r>
        <w:rPr>
          <w:rFonts w:ascii="Arial" w:hAnsi="Arial" w:cs="Arial"/>
          <w:b/>
          <w:sz w:val="28"/>
          <w:szCs w:val="28"/>
          <w:lang w:val="es-ES"/>
        </w:rPr>
        <w:lastRenderedPageBreak/>
        <w:fldChar w:fldCharType="end"/>
      </w:r>
    </w:p>
    <w:p w:rsidR="00E321FA" w:rsidRDefault="00E321FA">
      <w:pPr>
        <w:rPr>
          <w:rFonts w:ascii="Arial" w:hAnsi="Arial" w:cs="Arial"/>
          <w:b/>
          <w:sz w:val="28"/>
          <w:szCs w:val="28"/>
          <w:lang w:val="es-ES"/>
        </w:rPr>
      </w:pPr>
      <w:r>
        <w:rPr>
          <w:rFonts w:ascii="Arial" w:hAnsi="Arial" w:cs="Arial"/>
          <w:b/>
          <w:sz w:val="28"/>
          <w:szCs w:val="28"/>
          <w:lang w:val="es-ES"/>
        </w:rPr>
        <w:br w:type="page"/>
      </w:r>
    </w:p>
    <w:p w:rsidR="00E321FA" w:rsidRPr="00834737" w:rsidRDefault="00E321FA">
      <w:pPr>
        <w:rPr>
          <w:rFonts w:ascii="Arial" w:hAnsi="Arial" w:cs="Arial"/>
          <w:b/>
          <w:sz w:val="28"/>
          <w:szCs w:val="28"/>
          <w:lang w:val="es-ES"/>
        </w:rPr>
      </w:pPr>
    </w:p>
    <w:p w:rsidR="00CE49BA" w:rsidRPr="00834737" w:rsidRDefault="004776BF" w:rsidP="002C1E9F">
      <w:pPr>
        <w:spacing w:line="240" w:lineRule="auto"/>
        <w:jc w:val="both"/>
        <w:rPr>
          <w:rFonts w:ascii="Arial" w:hAnsi="Arial" w:cs="Arial"/>
          <w:b/>
          <w:sz w:val="28"/>
          <w:szCs w:val="28"/>
          <w:lang w:val="es-ES"/>
        </w:rPr>
      </w:pPr>
      <w:r w:rsidRPr="00834737">
        <w:rPr>
          <w:rFonts w:ascii="Arial" w:hAnsi="Arial" w:cs="Arial"/>
          <w:b/>
          <w:sz w:val="28"/>
          <w:szCs w:val="28"/>
          <w:lang w:val="es-ES"/>
        </w:rPr>
        <w:t xml:space="preserve">3.1. </w:t>
      </w:r>
      <w:r w:rsidR="00CE49BA" w:rsidRPr="00834737">
        <w:rPr>
          <w:rFonts w:ascii="Arial" w:hAnsi="Arial" w:cs="Arial"/>
          <w:b/>
          <w:sz w:val="28"/>
          <w:szCs w:val="28"/>
          <w:lang w:val="es-ES"/>
        </w:rPr>
        <w:t>Introducción</w:t>
      </w:r>
      <w:r w:rsidR="00810F25" w:rsidRPr="00834737">
        <w:rPr>
          <w:rFonts w:ascii="Arial" w:hAnsi="Arial" w:cs="Arial"/>
          <w:b/>
          <w:sz w:val="28"/>
          <w:szCs w:val="28"/>
          <w:lang w:val="es-ES"/>
        </w:rPr>
        <w:fldChar w:fldCharType="begin"/>
      </w:r>
      <w:r w:rsidR="00C10B19" w:rsidRPr="00834737">
        <w:rPr>
          <w:rFonts w:ascii="Arial" w:hAnsi="Arial" w:cs="Arial"/>
        </w:rPr>
        <w:instrText xml:space="preserve"> XE "</w:instrText>
      </w:r>
      <w:r w:rsidR="00C10B19" w:rsidRPr="00834737">
        <w:rPr>
          <w:rFonts w:ascii="Arial" w:hAnsi="Arial" w:cs="Arial"/>
          <w:b/>
          <w:sz w:val="28"/>
          <w:szCs w:val="28"/>
          <w:lang w:val="es-ES"/>
        </w:rPr>
        <w:instrText>3.1. Introducción</w:instrText>
      </w:r>
      <w:r w:rsidR="00C10B19" w:rsidRPr="00834737">
        <w:rPr>
          <w:rFonts w:ascii="Arial" w:hAnsi="Arial" w:cs="Arial"/>
        </w:rPr>
        <w:instrText xml:space="preserve">" </w:instrText>
      </w:r>
      <w:r w:rsidR="00810F25" w:rsidRPr="00834737">
        <w:rPr>
          <w:rFonts w:ascii="Arial" w:hAnsi="Arial" w:cs="Arial"/>
          <w:b/>
          <w:sz w:val="28"/>
          <w:szCs w:val="28"/>
          <w:lang w:val="es-ES"/>
        </w:rPr>
        <w:fldChar w:fldCharType="end"/>
      </w:r>
      <w:r w:rsidR="00CE49BA" w:rsidRPr="00834737">
        <w:rPr>
          <w:rFonts w:ascii="Arial" w:hAnsi="Arial" w:cs="Arial"/>
          <w:b/>
          <w:sz w:val="28"/>
          <w:szCs w:val="28"/>
          <w:lang w:val="es-ES"/>
        </w:rPr>
        <w:t xml:space="preserve"> </w:t>
      </w:r>
    </w:p>
    <w:p w:rsidR="004E694B" w:rsidRPr="00834737" w:rsidRDefault="004E694B" w:rsidP="004E694B">
      <w:pPr>
        <w:spacing w:line="240" w:lineRule="auto"/>
        <w:jc w:val="both"/>
        <w:rPr>
          <w:rFonts w:ascii="Arial" w:hAnsi="Arial" w:cs="Arial"/>
          <w:b/>
          <w:sz w:val="24"/>
          <w:szCs w:val="24"/>
          <w:lang w:val="es-ES"/>
        </w:rPr>
      </w:pPr>
      <w:r w:rsidRPr="00834737">
        <w:rPr>
          <w:rFonts w:ascii="Arial" w:hAnsi="Arial" w:cs="Arial"/>
          <w:b/>
          <w:sz w:val="24"/>
          <w:szCs w:val="24"/>
          <w:lang w:val="es-ES"/>
        </w:rPr>
        <w:t>3.1.1 Amenazas Naturales</w:t>
      </w:r>
      <w:r w:rsidR="00810F25" w:rsidRPr="00834737">
        <w:rPr>
          <w:rFonts w:ascii="Arial" w:hAnsi="Arial" w:cs="Arial"/>
          <w:b/>
          <w:sz w:val="24"/>
          <w:szCs w:val="24"/>
          <w:lang w:val="es-ES"/>
        </w:rPr>
        <w:fldChar w:fldCharType="begin"/>
      </w:r>
      <w:r w:rsidR="00C10B19" w:rsidRPr="00834737">
        <w:rPr>
          <w:rFonts w:ascii="Arial" w:hAnsi="Arial" w:cs="Arial"/>
        </w:rPr>
        <w:instrText xml:space="preserve"> XE "</w:instrText>
      </w:r>
      <w:r w:rsidR="00C10B19" w:rsidRPr="00834737">
        <w:rPr>
          <w:rFonts w:ascii="Arial" w:hAnsi="Arial" w:cs="Arial"/>
          <w:b/>
          <w:sz w:val="24"/>
          <w:szCs w:val="24"/>
          <w:lang w:val="es-ES"/>
        </w:rPr>
        <w:instrText>3.1.1 Amenazas Naturales</w:instrText>
      </w:r>
      <w:r w:rsidR="00C10B19" w:rsidRPr="00834737">
        <w:rPr>
          <w:rFonts w:ascii="Arial" w:hAnsi="Arial" w:cs="Arial"/>
        </w:rPr>
        <w:instrText xml:space="preserve">" </w:instrText>
      </w:r>
      <w:r w:rsidR="00810F25" w:rsidRPr="00834737">
        <w:rPr>
          <w:rFonts w:ascii="Arial" w:hAnsi="Arial" w:cs="Arial"/>
          <w:b/>
          <w:sz w:val="24"/>
          <w:szCs w:val="24"/>
          <w:lang w:val="es-ES"/>
        </w:rPr>
        <w:fldChar w:fldCharType="end"/>
      </w:r>
    </w:p>
    <w:p w:rsidR="004E694B" w:rsidRPr="00834737" w:rsidRDefault="004E694B" w:rsidP="004E694B">
      <w:pPr>
        <w:spacing w:line="240" w:lineRule="auto"/>
        <w:jc w:val="both"/>
        <w:rPr>
          <w:rFonts w:ascii="Arial" w:hAnsi="Arial" w:cs="Arial"/>
        </w:rPr>
      </w:pPr>
      <w:r w:rsidRPr="00834737">
        <w:rPr>
          <w:rFonts w:ascii="Arial" w:hAnsi="Arial" w:cs="Arial"/>
        </w:rPr>
        <w:t xml:space="preserve">La década de los noventas, fue decretada por </w:t>
      </w:r>
      <w:smartTag w:uri="urn:schemas-microsoft-com:office:smarttags" w:element="PersonName">
        <w:smartTagPr>
          <w:attr w:name="ProductID" w:val="la Organizaci￳n"/>
        </w:smartTagPr>
        <w:r w:rsidRPr="00834737">
          <w:rPr>
            <w:rFonts w:ascii="Arial" w:hAnsi="Arial" w:cs="Arial"/>
          </w:rPr>
          <w:t>la Organización</w:t>
        </w:r>
      </w:smartTag>
      <w:r w:rsidRPr="00834737">
        <w:rPr>
          <w:rFonts w:ascii="Arial" w:hAnsi="Arial" w:cs="Arial"/>
        </w:rPr>
        <w:t xml:space="preserve"> de las Naciones Unidas (ONU), como el decenio para la prevención de los desastres. Al termino del decenio de los 90’S, </w:t>
      </w:r>
      <w:smartTag w:uri="urn:schemas-microsoft-com:office:smarttags" w:element="PersonName">
        <w:smartTagPr>
          <w:attr w:name="ProductID" w:val="la ONU"/>
        </w:smartTagPr>
        <w:r w:rsidRPr="00834737">
          <w:rPr>
            <w:rFonts w:ascii="Arial" w:hAnsi="Arial" w:cs="Arial"/>
          </w:rPr>
          <w:t>la ONU</w:t>
        </w:r>
      </w:smartTag>
      <w:r w:rsidRPr="00834737">
        <w:rPr>
          <w:rFonts w:ascii="Arial" w:hAnsi="Arial" w:cs="Arial"/>
        </w:rPr>
        <w:t xml:space="preserve"> hizo un recuento de los desastres ocurridos a nivel mundial y declara que los objetivos planteados para prevenir los desastres no han sido alcanzados y en consecuencia proponen por tiempo indefinido continuar con las acciones necesarias para lograr la reducción de los desastres a nivel mundial.</w:t>
      </w:r>
    </w:p>
    <w:p w:rsidR="004E694B" w:rsidRPr="00834737" w:rsidRDefault="004E694B" w:rsidP="004E694B">
      <w:pPr>
        <w:spacing w:line="240" w:lineRule="auto"/>
        <w:jc w:val="both"/>
        <w:rPr>
          <w:rFonts w:ascii="Arial" w:hAnsi="Arial" w:cs="Arial"/>
        </w:rPr>
      </w:pPr>
      <w:r w:rsidRPr="00834737">
        <w:rPr>
          <w:rFonts w:ascii="Arial" w:hAnsi="Arial" w:cs="Arial"/>
        </w:rPr>
        <w:t xml:space="preserve">Casi todas las ciudades de la Republica Mexicana han crecido en su mayor parte, sin considerar el desarrollo sustentable, sin la aplicación de una legislación ambiental, sin que los constructores dispusieran de un Atlas de Riesgo, o conciencia urbanista. </w:t>
      </w:r>
    </w:p>
    <w:p w:rsidR="004E694B" w:rsidRPr="00834737" w:rsidRDefault="004E694B" w:rsidP="004E694B">
      <w:pPr>
        <w:spacing w:line="240" w:lineRule="auto"/>
        <w:jc w:val="both"/>
        <w:rPr>
          <w:rFonts w:ascii="Arial" w:hAnsi="Arial" w:cs="Arial"/>
        </w:rPr>
      </w:pPr>
      <w:r w:rsidRPr="00834737">
        <w:rPr>
          <w:rFonts w:ascii="Arial" w:hAnsi="Arial" w:cs="Arial"/>
        </w:rPr>
        <w:t>Los peligros o amenazas geológicas pueden ser vistos desde la perspectiva ambiental, de salud, o laboral, en este caso se trata más el aspecto ambiental que involucra evidentemente a la sociedad, a continuación se cita definiciones y método de evaluación.</w:t>
      </w:r>
    </w:p>
    <w:p w:rsidR="004E694B" w:rsidRPr="00834737" w:rsidRDefault="004E694B" w:rsidP="004E694B">
      <w:pPr>
        <w:spacing w:line="240" w:lineRule="auto"/>
        <w:jc w:val="both"/>
        <w:rPr>
          <w:rFonts w:ascii="Arial" w:hAnsi="Arial" w:cs="Arial"/>
        </w:rPr>
      </w:pPr>
      <w:r w:rsidRPr="00834737">
        <w:rPr>
          <w:rFonts w:ascii="Arial" w:hAnsi="Arial" w:cs="Arial"/>
        </w:rPr>
        <w:t xml:space="preserve">No es posible hablar de un estudio de riesgo si no se considera la identificación y valuación de las amenazas naturales o bien </w:t>
      </w:r>
      <w:proofErr w:type="spellStart"/>
      <w:r w:rsidRPr="00834737">
        <w:rPr>
          <w:rFonts w:ascii="Arial" w:hAnsi="Arial" w:cs="Arial"/>
        </w:rPr>
        <w:t>antropogénicas</w:t>
      </w:r>
      <w:proofErr w:type="spellEnd"/>
      <w:r w:rsidRPr="00834737">
        <w:rPr>
          <w:rFonts w:ascii="Arial" w:hAnsi="Arial" w:cs="Arial"/>
        </w:rPr>
        <w:t>, para poder considerar las medidas de mitigación adecuadas y de esta forma minimizar la vulnerabilidad del elemento de estudio y en consecuencia disminuir el riesgo. Considerando dos parámetros, amenazas y vulnerabilidad del elemento de estudio es posible evaluar el riesgo.</w:t>
      </w:r>
    </w:p>
    <w:p w:rsidR="002B57DA" w:rsidRPr="00834737" w:rsidRDefault="002B57DA" w:rsidP="004E694B">
      <w:pPr>
        <w:pStyle w:val="Textoindependiente"/>
        <w:spacing w:after="200" w:line="240" w:lineRule="auto"/>
        <w:rPr>
          <w:rFonts w:ascii="Arial" w:hAnsi="Arial" w:cs="Arial"/>
          <w:b/>
          <w:sz w:val="22"/>
          <w:szCs w:val="22"/>
        </w:rPr>
      </w:pPr>
    </w:p>
    <w:p w:rsidR="004E694B" w:rsidRPr="00834737" w:rsidRDefault="004E694B" w:rsidP="004E694B">
      <w:pPr>
        <w:pStyle w:val="Textoindependiente"/>
        <w:spacing w:after="200" w:line="240" w:lineRule="auto"/>
        <w:rPr>
          <w:rFonts w:ascii="Arial" w:hAnsi="Arial" w:cs="Arial"/>
          <w:b/>
          <w:sz w:val="22"/>
          <w:szCs w:val="22"/>
        </w:rPr>
      </w:pPr>
      <w:r w:rsidRPr="00834737">
        <w:rPr>
          <w:rFonts w:ascii="Arial" w:hAnsi="Arial" w:cs="Arial"/>
          <w:b/>
          <w:sz w:val="22"/>
          <w:szCs w:val="22"/>
        </w:rPr>
        <w:t>Definiciones de Amenaza, vulnerabilidad y riesgo.</w:t>
      </w:r>
      <w:r w:rsidR="00810F25" w:rsidRPr="00834737">
        <w:rPr>
          <w:rFonts w:ascii="Arial" w:hAnsi="Arial" w:cs="Arial"/>
          <w:b/>
          <w:sz w:val="22"/>
          <w:szCs w:val="22"/>
        </w:rPr>
        <w:fldChar w:fldCharType="begin"/>
      </w:r>
      <w:r w:rsidR="00C10B19" w:rsidRPr="00834737">
        <w:rPr>
          <w:rFonts w:ascii="Arial" w:hAnsi="Arial" w:cs="Arial"/>
        </w:rPr>
        <w:instrText xml:space="preserve"> XE "</w:instrText>
      </w:r>
      <w:r w:rsidR="00C10B19" w:rsidRPr="00834737">
        <w:rPr>
          <w:rFonts w:ascii="Arial" w:hAnsi="Arial" w:cs="Arial"/>
          <w:b/>
          <w:sz w:val="22"/>
          <w:szCs w:val="22"/>
        </w:rPr>
        <w:instrText>Definiciones de Amenaza, vulnerabilidad y riesgo.</w:instrText>
      </w:r>
      <w:r w:rsidR="00C10B19" w:rsidRPr="00834737">
        <w:rPr>
          <w:rFonts w:ascii="Arial" w:hAnsi="Arial" w:cs="Arial"/>
        </w:rPr>
        <w:instrText xml:space="preserve">" </w:instrText>
      </w:r>
      <w:r w:rsidR="00810F25" w:rsidRPr="00834737">
        <w:rPr>
          <w:rFonts w:ascii="Arial" w:hAnsi="Arial" w:cs="Arial"/>
          <w:b/>
          <w:sz w:val="22"/>
          <w:szCs w:val="22"/>
        </w:rPr>
        <w:fldChar w:fldCharType="end"/>
      </w:r>
    </w:p>
    <w:p w:rsidR="004E694B" w:rsidRPr="00834737" w:rsidRDefault="004E694B" w:rsidP="004E694B">
      <w:pPr>
        <w:pStyle w:val="Textoindependiente"/>
        <w:spacing w:after="200" w:line="240" w:lineRule="auto"/>
        <w:rPr>
          <w:rFonts w:ascii="Arial" w:hAnsi="Arial" w:cs="Arial"/>
          <w:bCs/>
          <w:sz w:val="22"/>
          <w:szCs w:val="22"/>
        </w:rPr>
      </w:pPr>
      <w:r w:rsidRPr="00834737">
        <w:rPr>
          <w:rFonts w:ascii="Arial" w:hAnsi="Arial" w:cs="Arial"/>
          <w:bCs/>
          <w:sz w:val="22"/>
          <w:szCs w:val="22"/>
        </w:rPr>
        <w:t xml:space="preserve">En principio es necesario citar que las definiciones empleadas en este documento son aceptadas internacionalmente por diversos organismos, los mismos se toman de la Universidad de Guadalajara (1994, 1995), así como de Orozco (1997), Ministerio de Obras </w:t>
      </w:r>
      <w:proofErr w:type="spellStart"/>
      <w:r w:rsidRPr="00834737">
        <w:rPr>
          <w:rFonts w:ascii="Arial" w:hAnsi="Arial" w:cs="Arial"/>
          <w:bCs/>
          <w:sz w:val="22"/>
          <w:szCs w:val="22"/>
        </w:rPr>
        <w:t>Publicas</w:t>
      </w:r>
      <w:proofErr w:type="spellEnd"/>
      <w:r w:rsidR="009E594D" w:rsidRPr="00834737">
        <w:rPr>
          <w:rFonts w:ascii="Arial" w:hAnsi="Arial" w:cs="Arial"/>
          <w:bCs/>
          <w:sz w:val="22"/>
          <w:szCs w:val="22"/>
        </w:rPr>
        <w:t xml:space="preserve"> y Transportes. (1992) y </w:t>
      </w:r>
      <w:proofErr w:type="spellStart"/>
      <w:r w:rsidR="009E594D" w:rsidRPr="00834737">
        <w:rPr>
          <w:rFonts w:ascii="Arial" w:hAnsi="Arial" w:cs="Arial"/>
          <w:bCs/>
          <w:sz w:val="22"/>
          <w:szCs w:val="22"/>
        </w:rPr>
        <w:t>Maciel</w:t>
      </w:r>
      <w:proofErr w:type="spellEnd"/>
      <w:r w:rsidR="009E594D" w:rsidRPr="00834737">
        <w:rPr>
          <w:rFonts w:ascii="Arial" w:hAnsi="Arial" w:cs="Arial"/>
          <w:bCs/>
          <w:sz w:val="22"/>
          <w:szCs w:val="22"/>
        </w:rPr>
        <w:t>-Flores</w:t>
      </w:r>
      <w:r w:rsidRPr="00834737">
        <w:rPr>
          <w:rFonts w:ascii="Arial" w:hAnsi="Arial" w:cs="Arial"/>
          <w:bCs/>
          <w:sz w:val="22"/>
          <w:szCs w:val="22"/>
        </w:rPr>
        <w:t xml:space="preserve"> (</w:t>
      </w:r>
      <w:r w:rsidR="009E594D" w:rsidRPr="00834737">
        <w:rPr>
          <w:rFonts w:ascii="Arial" w:hAnsi="Arial" w:cs="Arial"/>
          <w:bCs/>
          <w:sz w:val="22"/>
          <w:szCs w:val="22"/>
        </w:rPr>
        <w:t>2008</w:t>
      </w:r>
      <w:r w:rsidRPr="00834737">
        <w:rPr>
          <w:rFonts w:ascii="Arial" w:hAnsi="Arial" w:cs="Arial"/>
          <w:bCs/>
          <w:sz w:val="22"/>
          <w:szCs w:val="22"/>
        </w:rPr>
        <w:t>).</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u w:val="single"/>
        </w:rPr>
        <w:t xml:space="preserve">Amenaza o peligro </w:t>
      </w:r>
      <w:r w:rsidRPr="00834737">
        <w:rPr>
          <w:rFonts w:ascii="Arial" w:hAnsi="Arial" w:cs="Arial"/>
          <w:spacing w:val="-3"/>
        </w:rPr>
        <w:t>(A), definida como la probabilidad de ocurrencia de un evento potencialmente desastroso durante cierto período de tiempo en un sitio dado. Esta puede ser dividida en dos grandes grupos:</w:t>
      </w:r>
    </w:p>
    <w:p w:rsidR="000E2C3A" w:rsidRPr="00834737" w:rsidRDefault="00394EBE" w:rsidP="004E694B">
      <w:pPr>
        <w:numPr>
          <w:ilvl w:val="0"/>
          <w:numId w:val="25"/>
        </w:numPr>
        <w:tabs>
          <w:tab w:val="left" w:pos="-720"/>
        </w:tabs>
        <w:suppressAutoHyphens/>
        <w:spacing w:line="240" w:lineRule="auto"/>
        <w:ind w:left="360"/>
        <w:jc w:val="both"/>
        <w:rPr>
          <w:rFonts w:ascii="Arial" w:hAnsi="Arial" w:cs="Arial"/>
          <w:spacing w:val="-3"/>
        </w:rPr>
      </w:pPr>
      <w:r w:rsidRPr="00834737">
        <w:rPr>
          <w:rFonts w:ascii="Arial" w:hAnsi="Arial" w:cs="Arial"/>
          <w:spacing w:val="-3"/>
        </w:rPr>
        <w:t>N</w:t>
      </w:r>
      <w:r w:rsidR="004E694B" w:rsidRPr="00834737">
        <w:rPr>
          <w:rFonts w:ascii="Arial" w:hAnsi="Arial" w:cs="Arial"/>
          <w:spacing w:val="-3"/>
        </w:rPr>
        <w:t xml:space="preserve">aturales y </w:t>
      </w:r>
    </w:p>
    <w:p w:rsidR="004E694B" w:rsidRPr="00834737" w:rsidRDefault="00394EBE" w:rsidP="004E694B">
      <w:pPr>
        <w:numPr>
          <w:ilvl w:val="0"/>
          <w:numId w:val="25"/>
        </w:numPr>
        <w:tabs>
          <w:tab w:val="left" w:pos="-720"/>
        </w:tabs>
        <w:suppressAutoHyphens/>
        <w:spacing w:line="240" w:lineRule="auto"/>
        <w:ind w:left="360"/>
        <w:jc w:val="both"/>
        <w:rPr>
          <w:rFonts w:ascii="Arial" w:hAnsi="Arial" w:cs="Arial"/>
          <w:spacing w:val="-3"/>
        </w:rPr>
      </w:pPr>
      <w:proofErr w:type="spellStart"/>
      <w:r w:rsidRPr="00834737">
        <w:rPr>
          <w:rFonts w:ascii="Arial" w:hAnsi="Arial" w:cs="Arial"/>
          <w:spacing w:val="-3"/>
        </w:rPr>
        <w:t>A</w:t>
      </w:r>
      <w:r w:rsidR="004E694B" w:rsidRPr="00834737">
        <w:rPr>
          <w:rFonts w:ascii="Arial" w:hAnsi="Arial" w:cs="Arial"/>
          <w:spacing w:val="-3"/>
        </w:rPr>
        <w:t>ntropogénicas</w:t>
      </w:r>
      <w:proofErr w:type="spellEnd"/>
      <w:r w:rsidR="004E694B" w:rsidRPr="00834737">
        <w:rPr>
          <w:rFonts w:ascii="Arial" w:hAnsi="Arial" w:cs="Arial"/>
          <w:spacing w:val="-3"/>
        </w:rPr>
        <w:t xml:space="preserve">,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u w:val="single"/>
        </w:rPr>
        <w:t xml:space="preserve">Vulnerabilidad </w:t>
      </w:r>
      <w:r w:rsidRPr="00834737">
        <w:rPr>
          <w:rFonts w:ascii="Arial" w:hAnsi="Arial" w:cs="Arial"/>
          <w:spacing w:val="-3"/>
        </w:rPr>
        <w:t>(V), se define como el grado de pérdida de un elemento o grupo de elementos bajo riesgo resultado de la probable ocurrencia de un evento desastroso.</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bCs/>
          <w:spacing w:val="-3"/>
          <w:u w:val="single"/>
        </w:rPr>
        <w:t>Elementos bajo riesgo</w:t>
      </w:r>
      <w:r w:rsidRPr="00834737">
        <w:rPr>
          <w:rFonts w:ascii="Arial" w:hAnsi="Arial" w:cs="Arial"/>
          <w:spacing w:val="-3"/>
        </w:rPr>
        <w:t xml:space="preserve"> (E), como la población, las edificaciones y obras civiles, las actividades económicas, los servicios públicos, las utilidades y la infraestructura expuesta en un área determinada. En este caso se considera el personal, las visitas y la maquinaria y equipo existente.</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bCs/>
          <w:spacing w:val="-3"/>
          <w:u w:val="single"/>
        </w:rPr>
        <w:t>Riesgo total</w:t>
      </w:r>
      <w:r w:rsidRPr="00834737">
        <w:rPr>
          <w:rFonts w:ascii="Arial" w:hAnsi="Arial" w:cs="Arial"/>
          <w:spacing w:val="-3"/>
          <w:u w:val="single"/>
        </w:rPr>
        <w:t xml:space="preserve"> </w:t>
      </w:r>
      <w:r w:rsidRPr="00834737">
        <w:rPr>
          <w:rFonts w:ascii="Arial" w:hAnsi="Arial" w:cs="Arial"/>
          <w:spacing w:val="-3"/>
        </w:rPr>
        <w:t>(</w:t>
      </w:r>
      <w:proofErr w:type="spellStart"/>
      <w:r w:rsidRPr="00834737">
        <w:rPr>
          <w:rFonts w:ascii="Arial" w:hAnsi="Arial" w:cs="Arial"/>
          <w:spacing w:val="-3"/>
        </w:rPr>
        <w:t>R</w:t>
      </w:r>
      <w:r w:rsidRPr="00834737">
        <w:rPr>
          <w:rFonts w:ascii="Arial" w:hAnsi="Arial" w:cs="Arial"/>
          <w:spacing w:val="-3"/>
          <w:vertAlign w:val="subscript"/>
        </w:rPr>
        <w:t>t</w:t>
      </w:r>
      <w:proofErr w:type="spellEnd"/>
      <w:r w:rsidRPr="00834737">
        <w:rPr>
          <w:rFonts w:ascii="Arial" w:hAnsi="Arial" w:cs="Arial"/>
          <w:spacing w:val="-3"/>
        </w:rPr>
        <w:t xml:space="preserve">), como el numero de </w:t>
      </w:r>
      <w:proofErr w:type="spellStart"/>
      <w:r w:rsidRPr="00834737">
        <w:rPr>
          <w:rFonts w:ascii="Arial" w:hAnsi="Arial" w:cs="Arial"/>
          <w:spacing w:val="-3"/>
        </w:rPr>
        <w:t>perdidas</w:t>
      </w:r>
      <w:proofErr w:type="spellEnd"/>
      <w:r w:rsidRPr="00834737">
        <w:rPr>
          <w:rFonts w:ascii="Arial" w:hAnsi="Arial" w:cs="Arial"/>
          <w:spacing w:val="-3"/>
        </w:rPr>
        <w:t xml:space="preserve"> humanas, heridos, daños a las propiedades y efectos sobre la actividad económica debido a la ocurrencia de un evento desastroso, es decir, el producto del riesgo especifico </w:t>
      </w:r>
      <w:proofErr w:type="spellStart"/>
      <w:r w:rsidRPr="00834737">
        <w:rPr>
          <w:rFonts w:ascii="Arial" w:hAnsi="Arial" w:cs="Arial"/>
          <w:spacing w:val="-3"/>
        </w:rPr>
        <w:t>R</w:t>
      </w:r>
      <w:r w:rsidRPr="00834737">
        <w:rPr>
          <w:rFonts w:ascii="Arial" w:hAnsi="Arial" w:cs="Arial"/>
          <w:spacing w:val="-3"/>
          <w:vertAlign w:val="subscript"/>
        </w:rPr>
        <w:t>s</w:t>
      </w:r>
      <w:proofErr w:type="spellEnd"/>
      <w:r w:rsidRPr="00834737">
        <w:rPr>
          <w:rFonts w:ascii="Arial" w:hAnsi="Arial" w:cs="Arial"/>
          <w:spacing w:val="-3"/>
        </w:rPr>
        <w:t xml:space="preserve"> y los elementos bajo riesgo E.</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lastRenderedPageBreak/>
        <w:t>En otras palabras la evaluación del riesgo puede llevarse a cabo mediante la siguiente formulación general:</w:t>
      </w:r>
    </w:p>
    <w:p w:rsidR="004E694B" w:rsidRPr="00834737" w:rsidRDefault="004E694B" w:rsidP="004E694B">
      <w:pPr>
        <w:tabs>
          <w:tab w:val="left" w:pos="-720"/>
        </w:tabs>
        <w:suppressAutoHyphens/>
        <w:spacing w:line="240" w:lineRule="auto"/>
        <w:jc w:val="center"/>
        <w:rPr>
          <w:rFonts w:ascii="Arial" w:hAnsi="Arial" w:cs="Arial"/>
          <w:spacing w:val="-3"/>
        </w:rPr>
      </w:pPr>
      <w:proofErr w:type="spellStart"/>
      <w:r w:rsidRPr="00834737">
        <w:rPr>
          <w:rFonts w:ascii="Arial" w:hAnsi="Arial" w:cs="Arial"/>
          <w:spacing w:val="-3"/>
        </w:rPr>
        <w:t>R</w:t>
      </w:r>
      <w:r w:rsidRPr="00834737">
        <w:rPr>
          <w:rFonts w:ascii="Arial" w:hAnsi="Arial" w:cs="Arial"/>
          <w:spacing w:val="-3"/>
          <w:vertAlign w:val="subscript"/>
        </w:rPr>
        <w:t>t</w:t>
      </w:r>
      <w:proofErr w:type="spellEnd"/>
      <w:r w:rsidRPr="00834737">
        <w:rPr>
          <w:rFonts w:ascii="Arial" w:hAnsi="Arial" w:cs="Arial"/>
          <w:spacing w:val="-3"/>
        </w:rPr>
        <w:t>= E R</w:t>
      </w:r>
      <w:r w:rsidRPr="00834737">
        <w:rPr>
          <w:rFonts w:ascii="Arial" w:hAnsi="Arial" w:cs="Arial"/>
          <w:spacing w:val="-3"/>
          <w:vertAlign w:val="subscript"/>
        </w:rPr>
        <w:t>S</w:t>
      </w:r>
      <w:r w:rsidRPr="00834737">
        <w:rPr>
          <w:rFonts w:ascii="Arial" w:hAnsi="Arial" w:cs="Arial"/>
          <w:spacing w:val="-3"/>
        </w:rPr>
        <w:t xml:space="preserve"> = E (AV)</w:t>
      </w:r>
    </w:p>
    <w:p w:rsidR="004E694B" w:rsidRPr="00834737" w:rsidRDefault="004E694B" w:rsidP="004E694B">
      <w:pPr>
        <w:tabs>
          <w:tab w:val="left" w:pos="-720"/>
        </w:tabs>
        <w:suppressAutoHyphens/>
        <w:spacing w:line="240" w:lineRule="auto"/>
        <w:jc w:val="both"/>
        <w:rPr>
          <w:rFonts w:ascii="Arial" w:hAnsi="Arial" w:cs="Arial"/>
          <w:lang w:val="fr-FR"/>
        </w:rPr>
      </w:pPr>
      <w:r w:rsidRPr="00834737">
        <w:rPr>
          <w:rFonts w:ascii="Arial" w:hAnsi="Arial" w:cs="Arial"/>
        </w:rPr>
        <w:t xml:space="preserve">Considerando la exposición e implícita en la vulnerabilidad V, sin que esto modifique la concepción original, podría plantearse </w:t>
      </w:r>
      <w:proofErr w:type="spellStart"/>
      <w:r w:rsidRPr="00834737">
        <w:rPr>
          <w:rFonts w:ascii="Arial" w:hAnsi="Arial" w:cs="Arial"/>
        </w:rPr>
        <w:t>que</w:t>
      </w:r>
      <w:proofErr w:type="spellEnd"/>
      <w:r w:rsidRPr="00834737">
        <w:rPr>
          <w:rFonts w:ascii="Arial" w:hAnsi="Arial" w:cs="Arial"/>
        </w:rPr>
        <w:t>: Una vez conocida la amenaza o peligro A entendida como la probabilidad de que se presente un evento, durante un período de exposición t, y conocida la vulnerabilidad V, entendida como la predisposición intrínseca de un elemento expuesto a ser afectado o de ser susceptible a sufrir una perdida ante la ocurrencia de un evento, el riesgo R puede entenderse como la probabilidad de que se presente una perdida sobre el elemento E, como consecuencia de la ocurrencia de un evento</w:t>
      </w:r>
      <w:r w:rsidRPr="00834737">
        <w:rPr>
          <w:rFonts w:ascii="Arial" w:hAnsi="Arial" w:cs="Arial"/>
          <w:lang w:val="es-ES"/>
        </w:rPr>
        <w:t xml:space="preserve">. </w:t>
      </w:r>
      <w:r w:rsidRPr="00834737">
        <w:rPr>
          <w:rFonts w:ascii="Arial" w:hAnsi="Arial" w:cs="Arial"/>
          <w:spacing w:val="-3"/>
        </w:rPr>
        <w:t>Es decir la probabilidad de exceder unas consecuencias sociales y económicas durante un período de tiempo t dado.</w:t>
      </w:r>
    </w:p>
    <w:p w:rsidR="004E694B" w:rsidRPr="00834737" w:rsidRDefault="004E694B" w:rsidP="004E694B">
      <w:pPr>
        <w:pStyle w:val="Textoindependiente"/>
        <w:spacing w:after="200" w:line="240" w:lineRule="auto"/>
        <w:rPr>
          <w:rFonts w:ascii="Arial" w:hAnsi="Arial" w:cs="Arial"/>
          <w:bCs/>
          <w:sz w:val="22"/>
          <w:szCs w:val="22"/>
        </w:rPr>
      </w:pPr>
      <w:r w:rsidRPr="00834737">
        <w:rPr>
          <w:rFonts w:ascii="Arial" w:hAnsi="Arial" w:cs="Arial"/>
          <w:sz w:val="22"/>
          <w:szCs w:val="22"/>
        </w:rPr>
        <w:t>La diferencia fundamental entre la amenaza y el riesgo. L</w:t>
      </w:r>
      <w:r w:rsidRPr="00834737">
        <w:rPr>
          <w:rFonts w:ascii="Arial" w:hAnsi="Arial" w:cs="Arial"/>
          <w:bCs/>
          <w:sz w:val="22"/>
          <w:szCs w:val="22"/>
        </w:rPr>
        <w:t xml:space="preserve">a amenaza </w:t>
      </w:r>
      <w:proofErr w:type="spellStart"/>
      <w:r w:rsidRPr="00834737">
        <w:rPr>
          <w:rFonts w:ascii="Arial" w:hAnsi="Arial" w:cs="Arial"/>
          <w:bCs/>
          <w:sz w:val="22"/>
          <w:szCs w:val="22"/>
        </w:rPr>
        <w:t>esta</w:t>
      </w:r>
      <w:proofErr w:type="spellEnd"/>
      <w:r w:rsidRPr="00834737">
        <w:rPr>
          <w:rFonts w:ascii="Arial" w:hAnsi="Arial" w:cs="Arial"/>
          <w:bCs/>
          <w:sz w:val="22"/>
          <w:szCs w:val="22"/>
        </w:rPr>
        <w:t xml:space="preserve"> relacionada con la probabilidad de que se manifieste un evento natural o un evento provocado. Mientras que el riesgo </w:t>
      </w:r>
      <w:proofErr w:type="spellStart"/>
      <w:r w:rsidRPr="00834737">
        <w:rPr>
          <w:rFonts w:ascii="Arial" w:hAnsi="Arial" w:cs="Arial"/>
          <w:bCs/>
          <w:sz w:val="22"/>
          <w:szCs w:val="22"/>
        </w:rPr>
        <w:t>esta</w:t>
      </w:r>
      <w:proofErr w:type="spellEnd"/>
      <w:r w:rsidRPr="00834737">
        <w:rPr>
          <w:rFonts w:ascii="Arial" w:hAnsi="Arial" w:cs="Arial"/>
          <w:bCs/>
          <w:sz w:val="22"/>
          <w:szCs w:val="22"/>
        </w:rPr>
        <w:t xml:space="preserve"> relacionado con la probabilidad que se manifiesten ciertas consecuencias, las cuales están íntimamente relacionadas no solo con el grado de exposición de los elementos sometidos sino con la vulnerabilidad que tienen dichos elementos a ser afectados por el evento.</w:t>
      </w:r>
    </w:p>
    <w:p w:rsidR="004E694B" w:rsidRPr="00834737" w:rsidRDefault="004E694B" w:rsidP="004E694B">
      <w:pPr>
        <w:pStyle w:val="Textoindependiente"/>
        <w:spacing w:after="200" w:line="240" w:lineRule="auto"/>
        <w:rPr>
          <w:rFonts w:ascii="Arial" w:hAnsi="Arial" w:cs="Arial"/>
          <w:b/>
          <w:caps/>
          <w:sz w:val="22"/>
          <w:szCs w:val="22"/>
        </w:rPr>
      </w:pPr>
      <w:r w:rsidRPr="00834737">
        <w:rPr>
          <w:rFonts w:ascii="Arial" w:hAnsi="Arial" w:cs="Arial"/>
          <w:b/>
          <w:bCs/>
          <w:iCs/>
          <w:caps/>
          <w:sz w:val="22"/>
          <w:szCs w:val="22"/>
        </w:rPr>
        <w:t>M</w:t>
      </w:r>
      <w:r w:rsidRPr="00834737">
        <w:rPr>
          <w:rFonts w:ascii="Arial" w:hAnsi="Arial" w:cs="Arial"/>
          <w:b/>
          <w:bCs/>
          <w:iCs/>
          <w:sz w:val="22"/>
          <w:szCs w:val="22"/>
        </w:rPr>
        <w:t xml:space="preserve">etodología para </w:t>
      </w:r>
      <w:r w:rsidRPr="00834737">
        <w:rPr>
          <w:rFonts w:ascii="Arial" w:hAnsi="Arial" w:cs="Arial"/>
          <w:b/>
          <w:sz w:val="22"/>
          <w:szCs w:val="22"/>
        </w:rPr>
        <w:t>valuación de amenazas</w:t>
      </w:r>
      <w:r w:rsidR="00810F25" w:rsidRPr="00834737">
        <w:rPr>
          <w:rFonts w:ascii="Arial" w:hAnsi="Arial" w:cs="Arial"/>
          <w:b/>
          <w:sz w:val="22"/>
          <w:szCs w:val="22"/>
        </w:rPr>
        <w:fldChar w:fldCharType="begin"/>
      </w:r>
      <w:r w:rsidR="00C10B19" w:rsidRPr="00834737">
        <w:rPr>
          <w:rFonts w:ascii="Arial" w:hAnsi="Arial" w:cs="Arial"/>
        </w:rPr>
        <w:instrText xml:space="preserve"> XE "</w:instrText>
      </w:r>
      <w:r w:rsidR="00C10B19" w:rsidRPr="00834737">
        <w:rPr>
          <w:rFonts w:ascii="Arial" w:hAnsi="Arial" w:cs="Arial"/>
          <w:b/>
          <w:bCs/>
          <w:iCs/>
          <w:caps/>
          <w:sz w:val="22"/>
          <w:szCs w:val="22"/>
        </w:rPr>
        <w:instrText>M</w:instrText>
      </w:r>
      <w:r w:rsidR="00C10B19" w:rsidRPr="00834737">
        <w:rPr>
          <w:rFonts w:ascii="Arial" w:hAnsi="Arial" w:cs="Arial"/>
          <w:b/>
          <w:bCs/>
          <w:iCs/>
          <w:sz w:val="22"/>
          <w:szCs w:val="22"/>
        </w:rPr>
        <w:instrText xml:space="preserve">etodología para </w:instrText>
      </w:r>
      <w:r w:rsidR="00C10B19" w:rsidRPr="00834737">
        <w:rPr>
          <w:rFonts w:ascii="Arial" w:hAnsi="Arial" w:cs="Arial"/>
          <w:b/>
          <w:sz w:val="22"/>
          <w:szCs w:val="22"/>
        </w:rPr>
        <w:instrText>valuación de amenazas</w:instrText>
      </w:r>
      <w:r w:rsidR="00C10B19" w:rsidRPr="00834737">
        <w:rPr>
          <w:rFonts w:ascii="Arial" w:hAnsi="Arial" w:cs="Arial"/>
        </w:rPr>
        <w:instrText xml:space="preserve">" </w:instrText>
      </w:r>
      <w:r w:rsidR="00810F25" w:rsidRPr="00834737">
        <w:rPr>
          <w:rFonts w:ascii="Arial" w:hAnsi="Arial" w:cs="Arial"/>
          <w:b/>
          <w:sz w:val="22"/>
          <w:szCs w:val="22"/>
        </w:rPr>
        <w:fldChar w:fldCharType="end"/>
      </w:r>
    </w:p>
    <w:p w:rsidR="004E694B" w:rsidRPr="00834737" w:rsidRDefault="004E694B" w:rsidP="004E694B">
      <w:pPr>
        <w:pStyle w:val="Textoindependiente"/>
        <w:spacing w:after="200" w:line="240" w:lineRule="auto"/>
        <w:rPr>
          <w:rFonts w:ascii="Arial" w:hAnsi="Arial" w:cs="Arial"/>
          <w:sz w:val="22"/>
          <w:szCs w:val="22"/>
        </w:rPr>
      </w:pPr>
      <w:r w:rsidRPr="00834737">
        <w:rPr>
          <w:rFonts w:ascii="Arial" w:hAnsi="Arial" w:cs="Arial"/>
          <w:sz w:val="22"/>
          <w:szCs w:val="22"/>
        </w:rPr>
        <w:t>Para poder decir en que partes del área de territorio nacional se presenta una mayor o menor geodinámica es necesario conocer las características geológicas del sitio en estudio, es decir finalmente en México si tenemos una geodinámica que provoca ciertos peligros naturales, pero esta no es tan activa como en otros lugares del mundo, ahora bien con relación de la geodinámico que se desarrolla en Oaxaca, podemos citar que este territorio se ubica dentro una región activa, desde el punto de vista sísmico, como se describió en el capítulo del medio físico.</w:t>
      </w:r>
    </w:p>
    <w:p w:rsidR="004E694B" w:rsidRPr="00834737" w:rsidRDefault="004E694B" w:rsidP="002B57DA">
      <w:pPr>
        <w:pStyle w:val="Textoindependiente"/>
        <w:spacing w:after="200" w:line="240" w:lineRule="auto"/>
        <w:rPr>
          <w:rFonts w:ascii="Arial" w:hAnsi="Arial" w:cs="Arial"/>
          <w:sz w:val="22"/>
          <w:szCs w:val="22"/>
        </w:rPr>
      </w:pPr>
      <w:r w:rsidRPr="00834737">
        <w:rPr>
          <w:rFonts w:ascii="Arial" w:hAnsi="Arial" w:cs="Arial"/>
          <w:bCs/>
          <w:sz w:val="22"/>
          <w:szCs w:val="22"/>
        </w:rPr>
        <w:t xml:space="preserve">En el ámbito de la ingeniería es necesario citar que existe una metodología de valuación de amenazas, vulnerabilidad y riesgo reconocida en el ámbito internacional y que ha sido aplicada en los estudios y en los ordenamientos citados, esta metodología es necesaria si se quiere conocer el nivel de peligros que existe en un área específica, así como el nivel de vulnerabilidad y el consecuente riesgo. En forma resumida la metodología necesaria para evaluar estos niveles se </w:t>
      </w:r>
      <w:r w:rsidRPr="00834737">
        <w:rPr>
          <w:rFonts w:ascii="Arial" w:hAnsi="Arial" w:cs="Arial"/>
          <w:sz w:val="22"/>
          <w:szCs w:val="22"/>
        </w:rPr>
        <w:t>puede sintetizar mediante la ya mencionada formula:</w:t>
      </w:r>
      <w:r w:rsidRPr="00834737">
        <w:rPr>
          <w:rFonts w:ascii="Arial" w:hAnsi="Arial" w:cs="Arial"/>
          <w:sz w:val="22"/>
          <w:szCs w:val="22"/>
        </w:rPr>
        <w:tab/>
        <w:t>R = AV</w:t>
      </w:r>
    </w:p>
    <w:p w:rsidR="004E694B" w:rsidRPr="00834737" w:rsidRDefault="004E694B" w:rsidP="002B57DA">
      <w:pPr>
        <w:pStyle w:val="Textoindependiente"/>
        <w:spacing w:after="200"/>
        <w:rPr>
          <w:rFonts w:ascii="Arial" w:hAnsi="Arial" w:cs="Arial"/>
          <w:bCs/>
          <w:sz w:val="22"/>
          <w:szCs w:val="22"/>
        </w:rPr>
      </w:pPr>
      <w:r w:rsidRPr="00834737">
        <w:rPr>
          <w:rFonts w:ascii="Arial" w:hAnsi="Arial" w:cs="Arial"/>
          <w:bCs/>
          <w:sz w:val="22"/>
          <w:szCs w:val="22"/>
        </w:rPr>
        <w:t xml:space="preserve">Podemos asignar valores a las amenazas considerando los siguientes criterios: </w:t>
      </w:r>
    </w:p>
    <w:p w:rsidR="004E694B" w:rsidRPr="00834737" w:rsidRDefault="004E694B" w:rsidP="00BF3ECD">
      <w:pPr>
        <w:pStyle w:val="Textoindependiente"/>
        <w:numPr>
          <w:ilvl w:val="0"/>
          <w:numId w:val="26"/>
        </w:numPr>
        <w:tabs>
          <w:tab w:val="clear" w:pos="360"/>
          <w:tab w:val="num" w:pos="1068"/>
        </w:tabs>
        <w:spacing w:after="240" w:line="240" w:lineRule="auto"/>
        <w:ind w:left="567" w:firstLine="0"/>
        <w:rPr>
          <w:rFonts w:ascii="Arial" w:hAnsi="Arial" w:cs="Arial"/>
          <w:bCs/>
          <w:sz w:val="22"/>
          <w:szCs w:val="22"/>
        </w:rPr>
      </w:pPr>
      <w:r w:rsidRPr="00834737">
        <w:rPr>
          <w:rFonts w:ascii="Arial" w:hAnsi="Arial" w:cs="Arial"/>
          <w:bCs/>
          <w:sz w:val="22"/>
          <w:szCs w:val="22"/>
        </w:rPr>
        <w:t xml:space="preserve">Efectos a la salud y a la vida; </w:t>
      </w:r>
    </w:p>
    <w:p w:rsidR="004E694B" w:rsidRPr="00834737" w:rsidRDefault="004E694B" w:rsidP="00BF3ECD">
      <w:pPr>
        <w:pStyle w:val="Textoindependiente"/>
        <w:numPr>
          <w:ilvl w:val="0"/>
          <w:numId w:val="26"/>
        </w:numPr>
        <w:tabs>
          <w:tab w:val="clear" w:pos="360"/>
          <w:tab w:val="num" w:pos="1068"/>
        </w:tabs>
        <w:spacing w:after="240" w:line="240" w:lineRule="auto"/>
        <w:ind w:left="567" w:firstLine="0"/>
        <w:rPr>
          <w:rFonts w:ascii="Arial" w:hAnsi="Arial" w:cs="Arial"/>
          <w:bCs/>
          <w:sz w:val="22"/>
          <w:szCs w:val="22"/>
        </w:rPr>
      </w:pPr>
      <w:r w:rsidRPr="00834737">
        <w:rPr>
          <w:rFonts w:ascii="Arial" w:hAnsi="Arial" w:cs="Arial"/>
          <w:bCs/>
          <w:sz w:val="22"/>
          <w:szCs w:val="22"/>
        </w:rPr>
        <w:t xml:space="preserve">Efectos al medio ambiente; </w:t>
      </w:r>
    </w:p>
    <w:p w:rsidR="004E694B" w:rsidRPr="00834737" w:rsidRDefault="004E694B" w:rsidP="00BF3ECD">
      <w:pPr>
        <w:pStyle w:val="Textoindependiente"/>
        <w:numPr>
          <w:ilvl w:val="0"/>
          <w:numId w:val="26"/>
        </w:numPr>
        <w:tabs>
          <w:tab w:val="clear" w:pos="360"/>
          <w:tab w:val="num" w:pos="1068"/>
        </w:tabs>
        <w:spacing w:after="240" w:line="240" w:lineRule="auto"/>
        <w:ind w:left="567" w:firstLine="0"/>
        <w:rPr>
          <w:rFonts w:ascii="Arial" w:hAnsi="Arial" w:cs="Arial"/>
          <w:bCs/>
          <w:sz w:val="22"/>
          <w:szCs w:val="22"/>
        </w:rPr>
      </w:pPr>
      <w:r w:rsidRPr="00834737">
        <w:rPr>
          <w:rFonts w:ascii="Arial" w:hAnsi="Arial" w:cs="Arial"/>
          <w:bCs/>
          <w:sz w:val="22"/>
          <w:szCs w:val="22"/>
        </w:rPr>
        <w:t xml:space="preserve">Consecuencias a la propiedad; </w:t>
      </w:r>
    </w:p>
    <w:p w:rsidR="004E694B" w:rsidRPr="00834737" w:rsidRDefault="004E694B" w:rsidP="00BF3ECD">
      <w:pPr>
        <w:pStyle w:val="Textoindependiente"/>
        <w:numPr>
          <w:ilvl w:val="0"/>
          <w:numId w:val="26"/>
        </w:numPr>
        <w:tabs>
          <w:tab w:val="clear" w:pos="360"/>
          <w:tab w:val="num" w:pos="1068"/>
        </w:tabs>
        <w:spacing w:after="240" w:line="240" w:lineRule="auto"/>
        <w:ind w:left="567" w:firstLine="0"/>
        <w:rPr>
          <w:rFonts w:ascii="Arial" w:hAnsi="Arial" w:cs="Arial"/>
          <w:bCs/>
          <w:sz w:val="22"/>
          <w:szCs w:val="22"/>
        </w:rPr>
      </w:pPr>
      <w:r w:rsidRPr="00834737">
        <w:rPr>
          <w:rFonts w:ascii="Arial" w:hAnsi="Arial" w:cs="Arial"/>
          <w:bCs/>
          <w:sz w:val="22"/>
          <w:szCs w:val="22"/>
        </w:rPr>
        <w:t xml:space="preserve">Velocidad de manifestación y </w:t>
      </w:r>
    </w:p>
    <w:p w:rsidR="004E694B" w:rsidRPr="00834737" w:rsidRDefault="004E694B" w:rsidP="00BF3ECD">
      <w:pPr>
        <w:pStyle w:val="Textoindependiente"/>
        <w:numPr>
          <w:ilvl w:val="0"/>
          <w:numId w:val="26"/>
        </w:numPr>
        <w:tabs>
          <w:tab w:val="clear" w:pos="360"/>
          <w:tab w:val="num" w:pos="1068"/>
        </w:tabs>
        <w:spacing w:after="240" w:line="240" w:lineRule="auto"/>
        <w:ind w:left="567" w:firstLine="0"/>
        <w:rPr>
          <w:rFonts w:ascii="Arial" w:hAnsi="Arial" w:cs="Arial"/>
          <w:bCs/>
          <w:sz w:val="22"/>
          <w:szCs w:val="22"/>
        </w:rPr>
      </w:pPr>
      <w:r w:rsidRPr="00834737">
        <w:rPr>
          <w:rFonts w:ascii="Arial" w:hAnsi="Arial" w:cs="Arial"/>
          <w:bCs/>
          <w:sz w:val="22"/>
          <w:szCs w:val="22"/>
        </w:rPr>
        <w:t xml:space="preserve">Probabilidad de ocurrencia. </w:t>
      </w:r>
    </w:p>
    <w:p w:rsidR="002B57DA" w:rsidRPr="00834737" w:rsidRDefault="002B57DA" w:rsidP="00BF3ECD">
      <w:pPr>
        <w:pStyle w:val="Textoindependiente"/>
        <w:spacing w:after="240"/>
        <w:rPr>
          <w:rFonts w:ascii="Arial" w:hAnsi="Arial" w:cs="Arial"/>
          <w:b/>
          <w:bCs/>
          <w:sz w:val="22"/>
          <w:szCs w:val="22"/>
        </w:rPr>
      </w:pPr>
    </w:p>
    <w:p w:rsidR="004E694B" w:rsidRPr="00834737" w:rsidRDefault="004E694B" w:rsidP="004E694B">
      <w:pPr>
        <w:pStyle w:val="Textoindependiente"/>
        <w:rPr>
          <w:rFonts w:ascii="Arial" w:hAnsi="Arial" w:cs="Arial"/>
          <w:b/>
          <w:bCs/>
          <w:sz w:val="22"/>
          <w:szCs w:val="22"/>
        </w:rPr>
      </w:pPr>
      <w:r w:rsidRPr="00834737">
        <w:rPr>
          <w:rFonts w:ascii="Arial" w:hAnsi="Arial" w:cs="Arial"/>
          <w:b/>
          <w:bCs/>
          <w:sz w:val="22"/>
          <w:szCs w:val="22"/>
        </w:rPr>
        <w:t>Vulnerabilidad</w:t>
      </w:r>
      <w:r w:rsidR="00810F25" w:rsidRPr="00834737">
        <w:rPr>
          <w:rFonts w:ascii="Arial" w:hAnsi="Arial" w:cs="Arial"/>
          <w:b/>
          <w:bCs/>
          <w:sz w:val="22"/>
          <w:szCs w:val="22"/>
        </w:rPr>
        <w:fldChar w:fldCharType="begin"/>
      </w:r>
      <w:r w:rsidR="00C10B19" w:rsidRPr="00834737">
        <w:rPr>
          <w:rFonts w:ascii="Arial" w:hAnsi="Arial" w:cs="Arial"/>
        </w:rPr>
        <w:instrText xml:space="preserve"> XE "</w:instrText>
      </w:r>
      <w:r w:rsidR="00C10B19" w:rsidRPr="00834737">
        <w:rPr>
          <w:rFonts w:ascii="Arial" w:hAnsi="Arial" w:cs="Arial"/>
          <w:b/>
          <w:bCs/>
          <w:sz w:val="22"/>
          <w:szCs w:val="22"/>
        </w:rPr>
        <w:instrText>Vulnerabilidad</w:instrText>
      </w:r>
      <w:r w:rsidR="00C10B19" w:rsidRPr="00834737">
        <w:rPr>
          <w:rFonts w:ascii="Arial" w:hAnsi="Arial" w:cs="Arial"/>
        </w:rPr>
        <w:instrText xml:space="preserve">" </w:instrText>
      </w:r>
      <w:r w:rsidR="00810F25" w:rsidRPr="00834737">
        <w:rPr>
          <w:rFonts w:ascii="Arial" w:hAnsi="Arial" w:cs="Arial"/>
          <w:b/>
          <w:bCs/>
          <w:sz w:val="22"/>
          <w:szCs w:val="22"/>
        </w:rPr>
        <w:fldChar w:fldCharType="end"/>
      </w:r>
    </w:p>
    <w:p w:rsidR="004E694B" w:rsidRPr="00834737" w:rsidRDefault="004E694B" w:rsidP="002B57DA">
      <w:pPr>
        <w:pStyle w:val="Textoindependiente"/>
        <w:spacing w:after="200" w:line="240" w:lineRule="auto"/>
        <w:rPr>
          <w:rFonts w:ascii="Arial" w:hAnsi="Arial" w:cs="Arial"/>
          <w:bCs/>
          <w:sz w:val="22"/>
          <w:szCs w:val="22"/>
        </w:rPr>
      </w:pPr>
      <w:r w:rsidRPr="00834737">
        <w:rPr>
          <w:rFonts w:ascii="Arial" w:hAnsi="Arial" w:cs="Arial"/>
          <w:bCs/>
          <w:sz w:val="22"/>
          <w:szCs w:val="22"/>
        </w:rPr>
        <w:lastRenderedPageBreak/>
        <w:t xml:space="preserve">Se considera que la vulnerabilidad de la población es la resultante de relacionar demanda (D) con la oferta (O). </w:t>
      </w:r>
      <w:r w:rsidRPr="00834737">
        <w:rPr>
          <w:rFonts w:ascii="Arial" w:hAnsi="Arial" w:cs="Arial"/>
          <w:bCs/>
          <w:sz w:val="22"/>
          <w:szCs w:val="22"/>
        </w:rPr>
        <w:tab/>
      </w:r>
      <w:r w:rsidRPr="00834737">
        <w:rPr>
          <w:rFonts w:ascii="Arial" w:hAnsi="Arial" w:cs="Arial"/>
          <w:bCs/>
          <w:sz w:val="22"/>
          <w:szCs w:val="22"/>
        </w:rPr>
        <w:tab/>
      </w:r>
      <w:r w:rsidRPr="00834737">
        <w:rPr>
          <w:rFonts w:ascii="Arial" w:hAnsi="Arial" w:cs="Arial"/>
          <w:sz w:val="22"/>
          <w:szCs w:val="22"/>
        </w:rPr>
        <w:t>V = D/O</w:t>
      </w:r>
      <w:r w:rsidRPr="00834737">
        <w:rPr>
          <w:rFonts w:ascii="Arial" w:hAnsi="Arial" w:cs="Arial"/>
          <w:bCs/>
          <w:sz w:val="22"/>
          <w:szCs w:val="22"/>
        </w:rPr>
        <w:tab/>
        <w:t>de igual forma se consideran diversos factores para valorar cada uno de estos elementos de estudio como son:</w:t>
      </w:r>
    </w:p>
    <w:p w:rsidR="004E694B" w:rsidRPr="00834737" w:rsidRDefault="004E694B" w:rsidP="002B57DA">
      <w:pPr>
        <w:pStyle w:val="Textoindependiente"/>
        <w:numPr>
          <w:ilvl w:val="0"/>
          <w:numId w:val="27"/>
        </w:numPr>
        <w:spacing w:after="200" w:line="240" w:lineRule="auto"/>
        <w:ind w:left="0" w:firstLine="0"/>
        <w:rPr>
          <w:rFonts w:ascii="Arial" w:hAnsi="Arial" w:cs="Arial"/>
          <w:bCs/>
          <w:sz w:val="22"/>
          <w:szCs w:val="22"/>
        </w:rPr>
      </w:pPr>
      <w:r w:rsidRPr="00834737">
        <w:rPr>
          <w:rFonts w:ascii="Arial" w:hAnsi="Arial" w:cs="Arial"/>
          <w:bCs/>
          <w:sz w:val="22"/>
          <w:szCs w:val="22"/>
          <w:u w:val="single"/>
        </w:rPr>
        <w:t xml:space="preserve">Demanda </w:t>
      </w:r>
      <w:r w:rsidRPr="00834737">
        <w:rPr>
          <w:rFonts w:ascii="Arial" w:hAnsi="Arial" w:cs="Arial"/>
          <w:bCs/>
          <w:sz w:val="22"/>
          <w:szCs w:val="22"/>
        </w:rPr>
        <w:t xml:space="preserve">definida como las necesidades de servicios de salud que presentan la población en situaciones de desastre, requiere de valuar: </w:t>
      </w:r>
    </w:p>
    <w:p w:rsidR="004E694B" w:rsidRPr="00834737" w:rsidRDefault="004E694B" w:rsidP="00BF3ECD">
      <w:pPr>
        <w:pStyle w:val="Textoindependiente"/>
        <w:numPr>
          <w:ilvl w:val="0"/>
          <w:numId w:val="28"/>
        </w:numPr>
        <w:spacing w:after="200" w:line="240" w:lineRule="auto"/>
        <w:ind w:left="567" w:firstLine="0"/>
        <w:rPr>
          <w:rFonts w:ascii="Arial" w:hAnsi="Arial" w:cs="Arial"/>
          <w:bCs/>
          <w:sz w:val="22"/>
          <w:szCs w:val="22"/>
        </w:rPr>
      </w:pPr>
      <w:r w:rsidRPr="00834737">
        <w:rPr>
          <w:rFonts w:ascii="Arial" w:hAnsi="Arial" w:cs="Arial"/>
          <w:bCs/>
          <w:sz w:val="22"/>
          <w:szCs w:val="22"/>
        </w:rPr>
        <w:t xml:space="preserve">Estructura de la población según edad, </w:t>
      </w:r>
    </w:p>
    <w:p w:rsidR="004E694B" w:rsidRPr="00834737" w:rsidRDefault="004E694B" w:rsidP="00BF3ECD">
      <w:pPr>
        <w:pStyle w:val="Textoindependiente"/>
        <w:numPr>
          <w:ilvl w:val="0"/>
          <w:numId w:val="28"/>
        </w:numPr>
        <w:spacing w:after="200" w:line="240" w:lineRule="auto"/>
        <w:ind w:left="567" w:firstLine="0"/>
        <w:rPr>
          <w:rFonts w:ascii="Arial" w:hAnsi="Arial" w:cs="Arial"/>
          <w:bCs/>
          <w:sz w:val="22"/>
          <w:szCs w:val="22"/>
        </w:rPr>
      </w:pPr>
      <w:r w:rsidRPr="00834737">
        <w:rPr>
          <w:rFonts w:ascii="Arial" w:hAnsi="Arial" w:cs="Arial"/>
          <w:bCs/>
          <w:sz w:val="22"/>
          <w:szCs w:val="22"/>
        </w:rPr>
        <w:t xml:space="preserve">Ingreso económico familiar, </w:t>
      </w:r>
    </w:p>
    <w:p w:rsidR="004E694B" w:rsidRPr="00834737" w:rsidRDefault="004E694B" w:rsidP="00BF3ECD">
      <w:pPr>
        <w:pStyle w:val="Textoindependiente"/>
        <w:numPr>
          <w:ilvl w:val="0"/>
          <w:numId w:val="28"/>
        </w:numPr>
        <w:spacing w:after="200" w:line="240" w:lineRule="auto"/>
        <w:ind w:left="567" w:firstLine="0"/>
        <w:rPr>
          <w:rFonts w:ascii="Arial" w:hAnsi="Arial" w:cs="Arial"/>
          <w:bCs/>
          <w:sz w:val="22"/>
          <w:szCs w:val="22"/>
        </w:rPr>
      </w:pPr>
      <w:r w:rsidRPr="00834737">
        <w:rPr>
          <w:rFonts w:ascii="Arial" w:hAnsi="Arial" w:cs="Arial"/>
          <w:bCs/>
          <w:sz w:val="22"/>
          <w:szCs w:val="22"/>
        </w:rPr>
        <w:t xml:space="preserve">Densidad de la población e </w:t>
      </w:r>
    </w:p>
    <w:p w:rsidR="004E694B" w:rsidRPr="00834737" w:rsidRDefault="004E694B" w:rsidP="00BF3ECD">
      <w:pPr>
        <w:pStyle w:val="Textoindependiente"/>
        <w:numPr>
          <w:ilvl w:val="0"/>
          <w:numId w:val="28"/>
        </w:numPr>
        <w:spacing w:after="200" w:line="240" w:lineRule="auto"/>
        <w:ind w:left="567" w:firstLine="0"/>
        <w:rPr>
          <w:rFonts w:ascii="Arial" w:hAnsi="Arial" w:cs="Arial"/>
          <w:bCs/>
          <w:sz w:val="22"/>
          <w:szCs w:val="22"/>
        </w:rPr>
      </w:pPr>
      <w:r w:rsidRPr="00834737">
        <w:rPr>
          <w:rFonts w:ascii="Arial" w:hAnsi="Arial" w:cs="Arial"/>
          <w:bCs/>
          <w:sz w:val="22"/>
          <w:szCs w:val="22"/>
        </w:rPr>
        <w:t xml:space="preserve">Infraestructura de </w:t>
      </w:r>
      <w:smartTag w:uri="urn:schemas-microsoft-com:office:smarttags" w:element="PersonName">
        <w:smartTagPr>
          <w:attr w:name="ProductID" w:val="la Poblaci￳n."/>
        </w:smartTagPr>
        <w:r w:rsidRPr="00834737">
          <w:rPr>
            <w:rFonts w:ascii="Arial" w:hAnsi="Arial" w:cs="Arial"/>
            <w:bCs/>
            <w:sz w:val="22"/>
            <w:szCs w:val="22"/>
          </w:rPr>
          <w:t>la Población.</w:t>
        </w:r>
      </w:smartTag>
    </w:p>
    <w:p w:rsidR="004E694B" w:rsidRPr="00834737" w:rsidRDefault="004E694B" w:rsidP="004E694B">
      <w:pPr>
        <w:pStyle w:val="Textoindependiente"/>
        <w:rPr>
          <w:rFonts w:ascii="Arial" w:hAnsi="Arial" w:cs="Arial"/>
          <w:bCs/>
          <w:sz w:val="22"/>
          <w:szCs w:val="22"/>
        </w:rPr>
      </w:pPr>
      <w:r w:rsidRPr="00834737">
        <w:rPr>
          <w:rFonts w:ascii="Arial" w:hAnsi="Arial" w:cs="Arial"/>
          <w:bCs/>
          <w:sz w:val="22"/>
          <w:szCs w:val="22"/>
        </w:rPr>
        <w:t>Estos conceptos ya se han revis</w:t>
      </w:r>
      <w:r w:rsidR="00394EBE" w:rsidRPr="00834737">
        <w:rPr>
          <w:rFonts w:ascii="Arial" w:hAnsi="Arial" w:cs="Arial"/>
          <w:bCs/>
          <w:sz w:val="22"/>
          <w:szCs w:val="22"/>
        </w:rPr>
        <w:t>ado en el análisis poblacional.</w:t>
      </w:r>
    </w:p>
    <w:p w:rsidR="004E694B" w:rsidRPr="00834737" w:rsidRDefault="004E694B" w:rsidP="002B57DA">
      <w:pPr>
        <w:pStyle w:val="Textoindependiente"/>
        <w:numPr>
          <w:ilvl w:val="0"/>
          <w:numId w:val="27"/>
        </w:numPr>
        <w:spacing w:after="200" w:line="240" w:lineRule="auto"/>
        <w:ind w:left="0" w:firstLine="0"/>
        <w:rPr>
          <w:rFonts w:ascii="Arial" w:hAnsi="Arial" w:cs="Arial"/>
          <w:bCs/>
          <w:sz w:val="22"/>
          <w:szCs w:val="22"/>
        </w:rPr>
      </w:pPr>
      <w:r w:rsidRPr="00834737">
        <w:rPr>
          <w:rFonts w:ascii="Arial" w:hAnsi="Arial" w:cs="Arial"/>
          <w:bCs/>
          <w:sz w:val="22"/>
          <w:szCs w:val="22"/>
          <w:u w:val="single"/>
        </w:rPr>
        <w:t>Oferta</w:t>
      </w:r>
      <w:r w:rsidRPr="00834737">
        <w:rPr>
          <w:rFonts w:ascii="Arial" w:hAnsi="Arial" w:cs="Arial"/>
          <w:bCs/>
          <w:sz w:val="22"/>
          <w:szCs w:val="22"/>
        </w:rPr>
        <w:t xml:space="preserve"> definida como la capacidad que tiene los servicios de salud para actuar en caso de un desastre requiere del conocimiento de los siguientes aspectos relativos a la organización de los servicios de salud como son:</w:t>
      </w:r>
    </w:p>
    <w:p w:rsidR="004E694B" w:rsidRPr="00834737" w:rsidRDefault="004E694B" w:rsidP="00BF3ECD">
      <w:pPr>
        <w:pStyle w:val="Textoindependiente"/>
        <w:numPr>
          <w:ilvl w:val="0"/>
          <w:numId w:val="29"/>
        </w:numPr>
        <w:tabs>
          <w:tab w:val="clear" w:pos="1788"/>
          <w:tab w:val="num" w:pos="1134"/>
        </w:tabs>
        <w:spacing w:after="200" w:line="240" w:lineRule="auto"/>
        <w:ind w:left="567" w:firstLine="0"/>
        <w:rPr>
          <w:rFonts w:ascii="Arial" w:hAnsi="Arial" w:cs="Arial"/>
          <w:bCs/>
          <w:sz w:val="22"/>
          <w:szCs w:val="22"/>
        </w:rPr>
      </w:pPr>
      <w:r w:rsidRPr="00834737">
        <w:rPr>
          <w:rFonts w:ascii="Arial" w:hAnsi="Arial" w:cs="Arial"/>
          <w:bCs/>
          <w:sz w:val="22"/>
          <w:szCs w:val="22"/>
        </w:rPr>
        <w:t xml:space="preserve">Niveles de atención, </w:t>
      </w:r>
    </w:p>
    <w:p w:rsidR="004E694B" w:rsidRPr="00834737" w:rsidRDefault="004E694B" w:rsidP="00BF3ECD">
      <w:pPr>
        <w:pStyle w:val="Textoindependiente"/>
        <w:numPr>
          <w:ilvl w:val="0"/>
          <w:numId w:val="29"/>
        </w:numPr>
        <w:tabs>
          <w:tab w:val="clear" w:pos="1788"/>
          <w:tab w:val="num" w:pos="1134"/>
        </w:tabs>
        <w:spacing w:after="200" w:line="240" w:lineRule="auto"/>
        <w:ind w:left="567" w:firstLine="0"/>
        <w:rPr>
          <w:rFonts w:ascii="Arial" w:hAnsi="Arial" w:cs="Arial"/>
          <w:bCs/>
          <w:sz w:val="22"/>
          <w:szCs w:val="22"/>
        </w:rPr>
      </w:pPr>
      <w:r w:rsidRPr="00834737">
        <w:rPr>
          <w:rFonts w:ascii="Arial" w:hAnsi="Arial" w:cs="Arial"/>
          <w:bCs/>
          <w:sz w:val="22"/>
          <w:szCs w:val="22"/>
        </w:rPr>
        <w:t xml:space="preserve">Número de Unidades de Salud, </w:t>
      </w:r>
    </w:p>
    <w:p w:rsidR="004E694B" w:rsidRPr="00834737" w:rsidRDefault="004E694B" w:rsidP="00BF3ECD">
      <w:pPr>
        <w:pStyle w:val="Textoindependiente"/>
        <w:numPr>
          <w:ilvl w:val="0"/>
          <w:numId w:val="29"/>
        </w:numPr>
        <w:tabs>
          <w:tab w:val="clear" w:pos="1788"/>
          <w:tab w:val="num" w:pos="1134"/>
        </w:tabs>
        <w:spacing w:after="200" w:line="240" w:lineRule="auto"/>
        <w:ind w:left="567" w:firstLine="0"/>
        <w:rPr>
          <w:rFonts w:ascii="Arial" w:hAnsi="Arial" w:cs="Arial"/>
          <w:bCs/>
          <w:sz w:val="22"/>
          <w:szCs w:val="22"/>
        </w:rPr>
      </w:pPr>
      <w:r w:rsidRPr="00834737">
        <w:rPr>
          <w:rFonts w:ascii="Arial" w:hAnsi="Arial" w:cs="Arial"/>
          <w:bCs/>
          <w:sz w:val="22"/>
          <w:szCs w:val="22"/>
        </w:rPr>
        <w:t xml:space="preserve">Número de camas y recursos humanos, </w:t>
      </w:r>
    </w:p>
    <w:p w:rsidR="004E694B" w:rsidRPr="00834737" w:rsidRDefault="004E694B" w:rsidP="00BF3ECD">
      <w:pPr>
        <w:pStyle w:val="Textoindependiente"/>
        <w:numPr>
          <w:ilvl w:val="0"/>
          <w:numId w:val="29"/>
        </w:numPr>
        <w:tabs>
          <w:tab w:val="clear" w:pos="1788"/>
          <w:tab w:val="num" w:pos="1134"/>
        </w:tabs>
        <w:spacing w:after="200" w:line="240" w:lineRule="auto"/>
        <w:ind w:left="567" w:firstLine="0"/>
        <w:rPr>
          <w:rFonts w:ascii="Arial" w:hAnsi="Arial" w:cs="Arial"/>
          <w:bCs/>
          <w:sz w:val="22"/>
          <w:szCs w:val="22"/>
        </w:rPr>
      </w:pPr>
      <w:r w:rsidRPr="00834737">
        <w:rPr>
          <w:rFonts w:ascii="Arial" w:hAnsi="Arial" w:cs="Arial"/>
          <w:bCs/>
          <w:sz w:val="22"/>
          <w:szCs w:val="22"/>
        </w:rPr>
        <w:t xml:space="preserve">Planes de emergencia hospitalarios, </w:t>
      </w:r>
    </w:p>
    <w:p w:rsidR="004E694B" w:rsidRPr="00834737" w:rsidRDefault="004E694B" w:rsidP="00BF3ECD">
      <w:pPr>
        <w:pStyle w:val="Textoindependiente"/>
        <w:numPr>
          <w:ilvl w:val="0"/>
          <w:numId w:val="29"/>
        </w:numPr>
        <w:tabs>
          <w:tab w:val="clear" w:pos="1788"/>
          <w:tab w:val="num" w:pos="1134"/>
        </w:tabs>
        <w:spacing w:after="200" w:line="240" w:lineRule="auto"/>
        <w:ind w:left="567" w:firstLine="0"/>
        <w:rPr>
          <w:rFonts w:ascii="Arial" w:hAnsi="Arial" w:cs="Arial"/>
          <w:bCs/>
          <w:sz w:val="22"/>
          <w:szCs w:val="22"/>
        </w:rPr>
      </w:pPr>
      <w:r w:rsidRPr="00834737">
        <w:rPr>
          <w:rFonts w:ascii="Arial" w:hAnsi="Arial" w:cs="Arial"/>
          <w:bCs/>
          <w:sz w:val="22"/>
          <w:szCs w:val="22"/>
        </w:rPr>
        <w:t>Sistemas de vigilancia epidemiológica.</w:t>
      </w:r>
    </w:p>
    <w:p w:rsidR="004E694B" w:rsidRPr="00834737" w:rsidRDefault="004E694B" w:rsidP="002B57DA">
      <w:pPr>
        <w:pStyle w:val="Textoindependiente"/>
        <w:spacing w:after="200" w:line="240" w:lineRule="auto"/>
        <w:rPr>
          <w:rFonts w:ascii="Arial" w:hAnsi="Arial" w:cs="Arial"/>
          <w:bCs/>
          <w:sz w:val="22"/>
          <w:szCs w:val="22"/>
        </w:rPr>
      </w:pPr>
      <w:r w:rsidRPr="00834737">
        <w:rPr>
          <w:rFonts w:ascii="Arial" w:hAnsi="Arial" w:cs="Arial"/>
          <w:bCs/>
          <w:sz w:val="22"/>
          <w:szCs w:val="22"/>
        </w:rPr>
        <w:t>De solo se incluye la información disponible, en el último apartado del presente capitulo y el resto será necesario realizar trabajo de campo.</w:t>
      </w:r>
    </w:p>
    <w:p w:rsidR="004E694B" w:rsidRPr="00834737" w:rsidRDefault="004E694B" w:rsidP="002B57DA">
      <w:pPr>
        <w:pStyle w:val="Textoindependiente"/>
        <w:spacing w:after="200" w:line="240" w:lineRule="auto"/>
        <w:rPr>
          <w:rFonts w:ascii="Arial" w:hAnsi="Arial" w:cs="Arial"/>
          <w:bCs/>
          <w:sz w:val="22"/>
          <w:szCs w:val="22"/>
        </w:rPr>
      </w:pPr>
      <w:r w:rsidRPr="00834737">
        <w:rPr>
          <w:rFonts w:ascii="Arial" w:hAnsi="Arial" w:cs="Arial"/>
          <w:bCs/>
          <w:sz w:val="22"/>
          <w:szCs w:val="22"/>
        </w:rPr>
        <w:t>Los parámetros citados anteriormente para valuar amenazas en un área específica considerando a la sociedad como elemento de estudio, evidentemente no son aplicables para otros elementos de estudio como la flora (Gómez – Graciano, 1999), o infraestructura (Escoto, 1998) en donde los parámetros a considerar son específicos.</w:t>
      </w:r>
    </w:p>
    <w:p w:rsidR="004E694B" w:rsidRPr="00834737" w:rsidRDefault="004E694B" w:rsidP="002B57DA">
      <w:pPr>
        <w:pStyle w:val="Textoindependiente"/>
        <w:spacing w:after="200" w:line="240" w:lineRule="auto"/>
        <w:rPr>
          <w:rFonts w:ascii="Arial" w:hAnsi="Arial" w:cs="Arial"/>
          <w:bCs/>
          <w:sz w:val="22"/>
          <w:szCs w:val="22"/>
        </w:rPr>
      </w:pPr>
      <w:r w:rsidRPr="00834737">
        <w:rPr>
          <w:rFonts w:ascii="Arial" w:hAnsi="Arial" w:cs="Arial"/>
          <w:bCs/>
          <w:sz w:val="22"/>
          <w:szCs w:val="22"/>
        </w:rPr>
        <w:t xml:space="preserve">El nivel de detalle, estará de acuerdo al dato de información que se quiera obtener, en la valuación de las amenazas existentes es necesario determinar el valor relativo de cada una de ellas, áreas dentro del sitio estudiado. Si existen varias amenazas se hará una sumatoria pero los valores obtenidos de cada uno de los parámetros referidos anteriormente se promedian. </w:t>
      </w:r>
    </w:p>
    <w:p w:rsidR="004E694B" w:rsidRPr="00834737" w:rsidRDefault="004E694B" w:rsidP="002B57DA">
      <w:pPr>
        <w:pStyle w:val="Textoindependiente"/>
        <w:spacing w:after="200" w:line="240" w:lineRule="auto"/>
        <w:rPr>
          <w:rFonts w:ascii="Arial" w:hAnsi="Arial" w:cs="Arial"/>
          <w:bCs/>
          <w:sz w:val="22"/>
          <w:szCs w:val="22"/>
        </w:rPr>
      </w:pPr>
      <w:r w:rsidRPr="00834737">
        <w:rPr>
          <w:rFonts w:ascii="Arial" w:hAnsi="Arial" w:cs="Arial"/>
          <w:bCs/>
          <w:sz w:val="22"/>
          <w:szCs w:val="22"/>
        </w:rPr>
        <w:t xml:space="preserve">No es complicado aplicar esta metodología, lo realmente importante e interesante es el criterio a usar, en principio debe de ser un grupo multidisciplinario que se conforme para realizar la investigación, para determinar cuando un elemento de estudio </w:t>
      </w:r>
      <w:proofErr w:type="spellStart"/>
      <w:r w:rsidRPr="00834737">
        <w:rPr>
          <w:rFonts w:ascii="Arial" w:hAnsi="Arial" w:cs="Arial"/>
          <w:bCs/>
          <w:sz w:val="22"/>
          <w:szCs w:val="22"/>
        </w:rPr>
        <w:t>esta</w:t>
      </w:r>
      <w:proofErr w:type="spellEnd"/>
      <w:r w:rsidRPr="00834737">
        <w:rPr>
          <w:rFonts w:ascii="Arial" w:hAnsi="Arial" w:cs="Arial"/>
          <w:bCs/>
          <w:sz w:val="22"/>
          <w:szCs w:val="22"/>
        </w:rPr>
        <w:t xml:space="preserve"> sujeto a una amenaza, dado que en ocasiones dentro del área objeto de la investigación no existe la amenaza y esta puede incluso situarse a kilómetros de distancia como puede ser el caso del epicentro de un sismo, un aparato volcánico, una tormenta, una ladera próxima a sufrir un deslizamiento y provocar una inundación, un cambio en la composición química del agua, etc.</w:t>
      </w:r>
    </w:p>
    <w:p w:rsidR="004E694B" w:rsidRPr="00834737" w:rsidRDefault="004E694B" w:rsidP="002B57DA">
      <w:pPr>
        <w:pStyle w:val="Textoindependiente"/>
        <w:spacing w:after="200" w:line="240" w:lineRule="auto"/>
        <w:rPr>
          <w:rFonts w:ascii="Arial" w:hAnsi="Arial" w:cs="Arial"/>
          <w:bCs/>
          <w:sz w:val="22"/>
          <w:szCs w:val="22"/>
        </w:rPr>
      </w:pPr>
      <w:r w:rsidRPr="00834737">
        <w:rPr>
          <w:rFonts w:ascii="Arial" w:hAnsi="Arial" w:cs="Arial"/>
          <w:bCs/>
          <w:sz w:val="22"/>
          <w:szCs w:val="22"/>
        </w:rPr>
        <w:t>De la misma forma que la explicada para valuar amenazas es posible determinar el valor de la vulnerabilidad y finalmente aplicando la formula R= AV obtener el valor del riesgo en la localidad investigada.</w:t>
      </w:r>
    </w:p>
    <w:p w:rsidR="00394EBE" w:rsidRPr="00834737" w:rsidRDefault="00394EBE">
      <w:pPr>
        <w:rPr>
          <w:rFonts w:ascii="Arial" w:hAnsi="Arial" w:cs="Arial"/>
          <w:b/>
          <w:lang w:val="es-ES"/>
        </w:rPr>
      </w:pPr>
      <w:r w:rsidRPr="00834737">
        <w:rPr>
          <w:rFonts w:ascii="Arial" w:hAnsi="Arial" w:cs="Arial"/>
          <w:b/>
          <w:lang w:val="es-ES"/>
        </w:rPr>
        <w:lastRenderedPageBreak/>
        <w:br w:type="page"/>
      </w:r>
    </w:p>
    <w:p w:rsidR="007A76F6" w:rsidRPr="00834737" w:rsidRDefault="00633374" w:rsidP="00633374">
      <w:pPr>
        <w:spacing w:line="240" w:lineRule="auto"/>
        <w:ind w:firstLine="12"/>
        <w:jc w:val="center"/>
        <w:rPr>
          <w:rFonts w:ascii="Arial" w:hAnsi="Arial" w:cs="Arial"/>
          <w:b/>
          <w:sz w:val="18"/>
          <w:szCs w:val="18"/>
          <w:lang w:val="es-ES"/>
        </w:rPr>
      </w:pPr>
      <w:r w:rsidRPr="00834737">
        <w:rPr>
          <w:rFonts w:ascii="Arial" w:hAnsi="Arial" w:cs="Arial"/>
          <w:b/>
          <w:sz w:val="18"/>
          <w:szCs w:val="18"/>
          <w:lang w:val="es-ES"/>
        </w:rPr>
        <w:lastRenderedPageBreak/>
        <w:t>Tabla 3.1</w:t>
      </w:r>
      <w:r w:rsidR="00810F25" w:rsidRPr="00834737">
        <w:rPr>
          <w:rFonts w:ascii="Arial" w:hAnsi="Arial" w:cs="Arial"/>
          <w:b/>
          <w:sz w:val="18"/>
          <w:szCs w:val="18"/>
          <w:lang w:val="es-ES"/>
        </w:rPr>
        <w:fldChar w:fldCharType="begin"/>
      </w:r>
      <w:r w:rsidR="00C10B19" w:rsidRPr="00834737">
        <w:rPr>
          <w:rFonts w:ascii="Arial" w:hAnsi="Arial" w:cs="Arial"/>
        </w:rPr>
        <w:instrText xml:space="preserve"> XE "</w:instrText>
      </w:r>
      <w:r w:rsidR="00C10B19" w:rsidRPr="00834737">
        <w:rPr>
          <w:rFonts w:ascii="Arial" w:hAnsi="Arial" w:cs="Arial"/>
          <w:b/>
          <w:sz w:val="18"/>
          <w:szCs w:val="18"/>
          <w:lang w:val="es-ES"/>
        </w:rPr>
        <w:instrText>Tabla 3.1</w:instrText>
      </w:r>
      <w:r w:rsidR="00C10B19" w:rsidRPr="00834737">
        <w:rPr>
          <w:rFonts w:ascii="Arial" w:hAnsi="Arial" w:cs="Arial"/>
        </w:rPr>
        <w:instrText xml:space="preserve">" </w:instrText>
      </w:r>
      <w:r w:rsidR="00810F25" w:rsidRPr="00834737">
        <w:rPr>
          <w:rFonts w:ascii="Arial" w:hAnsi="Arial" w:cs="Arial"/>
          <w:b/>
          <w:sz w:val="18"/>
          <w:szCs w:val="18"/>
          <w:lang w:val="es-ES"/>
        </w:rPr>
        <w:fldChar w:fldCharType="end"/>
      </w:r>
    </w:p>
    <w:tbl>
      <w:tblPr>
        <w:tblStyle w:val="Listamedia2-nfasis1"/>
        <w:tblW w:w="4836" w:type="pct"/>
        <w:tblLayout w:type="fixed"/>
        <w:tblLook w:val="04A0"/>
      </w:tblPr>
      <w:tblGrid>
        <w:gridCol w:w="1259"/>
        <w:gridCol w:w="1271"/>
        <w:gridCol w:w="983"/>
        <w:gridCol w:w="1132"/>
        <w:gridCol w:w="1132"/>
        <w:gridCol w:w="1136"/>
        <w:gridCol w:w="992"/>
        <w:gridCol w:w="1130"/>
        <w:gridCol w:w="811"/>
      </w:tblGrid>
      <w:tr w:rsidR="00CD489E" w:rsidRPr="00BF205C" w:rsidTr="00CD489E">
        <w:trPr>
          <w:cnfStyle w:val="100000000000"/>
          <w:trHeight w:val="300"/>
        </w:trPr>
        <w:tc>
          <w:tcPr>
            <w:cnfStyle w:val="001000000100"/>
            <w:tcW w:w="1284" w:type="pct"/>
            <w:gridSpan w:val="2"/>
            <w:hideMark/>
          </w:tcPr>
          <w:p w:rsidR="00CD489E" w:rsidRPr="00BF205C" w:rsidRDefault="00CD489E" w:rsidP="00002C83">
            <w:pPr>
              <w:jc w:val="center"/>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Fechas</w:t>
            </w:r>
            <w:proofErr w:type="spellEnd"/>
          </w:p>
        </w:tc>
        <w:tc>
          <w:tcPr>
            <w:tcW w:w="2226" w:type="pct"/>
            <w:gridSpan w:val="4"/>
            <w:hideMark/>
          </w:tcPr>
          <w:p w:rsidR="00CD489E" w:rsidRPr="00BF205C" w:rsidRDefault="00CD489E" w:rsidP="00002C83">
            <w:pPr>
              <w:jc w:val="center"/>
              <w:cnfStyle w:val="1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Desastre</w:t>
            </w:r>
            <w:proofErr w:type="spellEnd"/>
          </w:p>
        </w:tc>
        <w:tc>
          <w:tcPr>
            <w:tcW w:w="1490" w:type="pct"/>
            <w:gridSpan w:val="3"/>
            <w:hideMark/>
          </w:tcPr>
          <w:p w:rsidR="00CD489E" w:rsidRPr="00BF205C" w:rsidRDefault="00CD489E" w:rsidP="00002C83">
            <w:pPr>
              <w:jc w:val="center"/>
              <w:cnfStyle w:val="1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Números</w:t>
            </w:r>
            <w:proofErr w:type="spellEnd"/>
          </w:p>
        </w:tc>
      </w:tr>
      <w:tr w:rsidR="00CD489E" w:rsidRPr="00BF205C" w:rsidTr="00CD489E">
        <w:trPr>
          <w:cnfStyle w:val="000000100000"/>
          <w:trHeight w:val="900"/>
        </w:trPr>
        <w:tc>
          <w:tcPr>
            <w:cnfStyle w:val="001000000000"/>
            <w:tcW w:w="639" w:type="pct"/>
            <w:hideMark/>
          </w:tcPr>
          <w:p w:rsidR="00CD489E" w:rsidRPr="00BF205C" w:rsidRDefault="00CD489E" w:rsidP="00002C83">
            <w:pPr>
              <w:jc w:val="center"/>
              <w:rPr>
                <w:rFonts w:ascii="Arial" w:eastAsia="Times New Roman" w:hAnsi="Arial" w:cs="Arial"/>
                <w:color w:val="auto"/>
                <w:sz w:val="18"/>
                <w:szCs w:val="20"/>
                <w:u w:val="single"/>
                <w:lang w:val="es-ES"/>
              </w:rPr>
            </w:pPr>
            <w:r w:rsidRPr="00BF205C">
              <w:rPr>
                <w:rFonts w:ascii="Arial" w:eastAsia="Times New Roman" w:hAnsi="Arial" w:cs="Arial"/>
                <w:color w:val="auto"/>
                <w:sz w:val="18"/>
                <w:szCs w:val="20"/>
                <w:u w:val="single"/>
                <w:lang w:val="es-ES"/>
              </w:rPr>
              <w:t>Inicio</w:t>
            </w:r>
          </w:p>
          <w:p w:rsidR="00CD489E" w:rsidRPr="00BF205C" w:rsidRDefault="00CD489E" w:rsidP="00002C83">
            <w:pPr>
              <w:jc w:val="center"/>
              <w:rPr>
                <w:rFonts w:ascii="Arial" w:eastAsia="Times New Roman" w:hAnsi="Arial" w:cs="Arial"/>
                <w:color w:val="auto"/>
                <w:sz w:val="18"/>
                <w:szCs w:val="20"/>
                <w:u w:val="single"/>
                <w:lang w:val="en-US"/>
              </w:rPr>
            </w:pPr>
            <w:r w:rsidRPr="00BF205C">
              <w:rPr>
                <w:rFonts w:ascii="Arial" w:eastAsia="Times New Roman" w:hAnsi="Arial" w:cs="Arial"/>
                <w:color w:val="auto"/>
                <w:sz w:val="18"/>
                <w:szCs w:val="20"/>
                <w:u w:val="single"/>
                <w:lang w:val="es-ES"/>
              </w:rPr>
              <w:t xml:space="preserve">(mm </w:t>
            </w:r>
            <w:proofErr w:type="spellStart"/>
            <w:r w:rsidRPr="00BF205C">
              <w:rPr>
                <w:rFonts w:ascii="Arial" w:eastAsia="Times New Roman" w:hAnsi="Arial" w:cs="Arial"/>
                <w:color w:val="auto"/>
                <w:sz w:val="18"/>
                <w:szCs w:val="20"/>
                <w:u w:val="single"/>
                <w:lang w:val="es-ES"/>
              </w:rPr>
              <w:t>dd</w:t>
            </w:r>
            <w:proofErr w:type="spellEnd"/>
            <w:r w:rsidRPr="00BF205C">
              <w:rPr>
                <w:rFonts w:ascii="Arial" w:eastAsia="Times New Roman" w:hAnsi="Arial" w:cs="Arial"/>
                <w:color w:val="auto"/>
                <w:sz w:val="18"/>
                <w:szCs w:val="20"/>
                <w:u w:val="single"/>
                <w:lang w:val="es-ES"/>
              </w:rPr>
              <w:t xml:space="preserve"> </w:t>
            </w:r>
            <w:proofErr w:type="spellStart"/>
            <w:r w:rsidRPr="00BF205C">
              <w:rPr>
                <w:rFonts w:ascii="Arial" w:eastAsia="Times New Roman" w:hAnsi="Arial" w:cs="Arial"/>
                <w:color w:val="auto"/>
                <w:sz w:val="18"/>
                <w:szCs w:val="20"/>
                <w:u w:val="single"/>
                <w:lang w:val="es-ES"/>
              </w:rPr>
              <w:t>aa</w:t>
            </w:r>
            <w:proofErr w:type="spellEnd"/>
            <w:r w:rsidRPr="00BF205C">
              <w:rPr>
                <w:rFonts w:ascii="Arial" w:eastAsia="Times New Roman" w:hAnsi="Arial" w:cs="Arial"/>
                <w:color w:val="auto"/>
                <w:sz w:val="18"/>
                <w:szCs w:val="20"/>
                <w:u w:val="single"/>
                <w:lang w:val="es-ES"/>
              </w:rPr>
              <w:t>)</w:t>
            </w:r>
          </w:p>
        </w:tc>
        <w:tc>
          <w:tcPr>
            <w:tcW w:w="645" w:type="pct"/>
            <w:hideMark/>
          </w:tcPr>
          <w:p w:rsidR="00CD489E" w:rsidRPr="00BF205C" w:rsidRDefault="00810F25" w:rsidP="00002C83">
            <w:pPr>
              <w:jc w:val="center"/>
              <w:cnfStyle w:val="000000100000"/>
              <w:rPr>
                <w:rFonts w:ascii="Arial" w:hAnsi="Arial" w:cs="Arial"/>
                <w:color w:val="auto"/>
                <w:sz w:val="18"/>
                <w:szCs w:val="20"/>
              </w:rPr>
            </w:pPr>
            <w:hyperlink w:tooltip="Haga clic para ordenar" w:history="1">
              <w:r w:rsidR="00CD489E" w:rsidRPr="00BF205C">
                <w:rPr>
                  <w:rFonts w:ascii="Arial" w:eastAsia="Times New Roman" w:hAnsi="Arial" w:cs="Arial"/>
                  <w:color w:val="auto"/>
                  <w:sz w:val="18"/>
                  <w:szCs w:val="20"/>
                  <w:u w:val="single"/>
                  <w:lang w:val="en-US"/>
                </w:rPr>
                <w:t>Final</w:t>
              </w:r>
            </w:hyperlink>
          </w:p>
          <w:p w:rsidR="00CD489E" w:rsidRPr="00BF205C" w:rsidRDefault="00CD489E" w:rsidP="00002C83">
            <w:pPr>
              <w:jc w:val="center"/>
              <w:cnfStyle w:val="000000100000"/>
              <w:rPr>
                <w:rFonts w:ascii="Arial" w:eastAsia="Times New Roman" w:hAnsi="Arial" w:cs="Arial"/>
                <w:color w:val="auto"/>
                <w:sz w:val="18"/>
                <w:szCs w:val="20"/>
                <w:u w:val="single"/>
                <w:lang w:val="en-US"/>
              </w:rPr>
            </w:pPr>
            <w:r w:rsidRPr="00BF205C">
              <w:rPr>
                <w:rFonts w:ascii="Arial" w:eastAsia="Times New Roman" w:hAnsi="Arial" w:cs="Arial"/>
                <w:color w:val="auto"/>
                <w:sz w:val="18"/>
                <w:szCs w:val="20"/>
                <w:u w:val="single"/>
                <w:lang w:val="es-ES"/>
              </w:rPr>
              <w:t xml:space="preserve">(mm </w:t>
            </w:r>
            <w:proofErr w:type="spellStart"/>
            <w:r w:rsidRPr="00BF205C">
              <w:rPr>
                <w:rFonts w:ascii="Arial" w:eastAsia="Times New Roman" w:hAnsi="Arial" w:cs="Arial"/>
                <w:color w:val="auto"/>
                <w:sz w:val="18"/>
                <w:szCs w:val="20"/>
                <w:u w:val="single"/>
                <w:lang w:val="es-ES"/>
              </w:rPr>
              <w:t>dd</w:t>
            </w:r>
            <w:proofErr w:type="spellEnd"/>
            <w:r w:rsidRPr="00BF205C">
              <w:rPr>
                <w:rFonts w:ascii="Arial" w:eastAsia="Times New Roman" w:hAnsi="Arial" w:cs="Arial"/>
                <w:color w:val="auto"/>
                <w:sz w:val="18"/>
                <w:szCs w:val="20"/>
                <w:u w:val="single"/>
                <w:lang w:val="es-ES"/>
              </w:rPr>
              <w:t xml:space="preserve"> </w:t>
            </w:r>
            <w:proofErr w:type="spellStart"/>
            <w:r w:rsidRPr="00BF205C">
              <w:rPr>
                <w:rFonts w:ascii="Arial" w:eastAsia="Times New Roman" w:hAnsi="Arial" w:cs="Arial"/>
                <w:color w:val="auto"/>
                <w:sz w:val="18"/>
                <w:szCs w:val="20"/>
                <w:u w:val="single"/>
                <w:lang w:val="es-ES"/>
              </w:rPr>
              <w:t>aa</w:t>
            </w:r>
            <w:proofErr w:type="spellEnd"/>
            <w:r w:rsidRPr="00BF205C">
              <w:rPr>
                <w:rFonts w:ascii="Arial" w:eastAsia="Times New Roman" w:hAnsi="Arial" w:cs="Arial"/>
                <w:color w:val="auto"/>
                <w:sz w:val="18"/>
                <w:szCs w:val="20"/>
                <w:u w:val="single"/>
                <w:lang w:val="es-ES"/>
              </w:rPr>
              <w:t>)</w:t>
            </w:r>
          </w:p>
        </w:tc>
        <w:tc>
          <w:tcPr>
            <w:tcW w:w="499" w:type="pct"/>
            <w:hideMark/>
          </w:tcPr>
          <w:p w:rsidR="00CD489E" w:rsidRPr="00BF205C" w:rsidRDefault="00810F25" w:rsidP="00002C83">
            <w:pPr>
              <w:jc w:val="center"/>
              <w:cnfStyle w:val="000000100000"/>
              <w:rPr>
                <w:rFonts w:ascii="Arial" w:eastAsia="Times New Roman" w:hAnsi="Arial" w:cs="Arial"/>
                <w:color w:val="auto"/>
                <w:sz w:val="18"/>
                <w:szCs w:val="20"/>
                <w:u w:val="single"/>
                <w:lang w:val="en-US"/>
              </w:rPr>
            </w:pPr>
            <w:hyperlink w:tooltip="Haga clic para ordenar" w:history="1">
              <w:r w:rsidR="00CD489E" w:rsidRPr="00BF205C">
                <w:rPr>
                  <w:rFonts w:ascii="Arial" w:eastAsia="Times New Roman" w:hAnsi="Arial" w:cs="Arial"/>
                  <w:color w:val="auto"/>
                  <w:sz w:val="18"/>
                  <w:szCs w:val="20"/>
                  <w:u w:val="single"/>
                  <w:lang w:val="es-ES"/>
                </w:rPr>
                <w:t>Ubicación</w:t>
              </w:r>
            </w:hyperlink>
          </w:p>
        </w:tc>
        <w:tc>
          <w:tcPr>
            <w:tcW w:w="575" w:type="pct"/>
            <w:hideMark/>
          </w:tcPr>
          <w:p w:rsidR="00CD489E" w:rsidRPr="00BF205C" w:rsidRDefault="00810F25" w:rsidP="00002C83">
            <w:pPr>
              <w:jc w:val="center"/>
              <w:cnfStyle w:val="000000100000"/>
              <w:rPr>
                <w:rFonts w:ascii="Arial" w:eastAsia="Times New Roman" w:hAnsi="Arial" w:cs="Arial"/>
                <w:color w:val="auto"/>
                <w:sz w:val="18"/>
                <w:szCs w:val="20"/>
                <w:u w:val="single"/>
                <w:lang w:val="en-US"/>
              </w:rPr>
            </w:pPr>
            <w:hyperlink w:tooltip="Haga clic para ordenar" w:history="1">
              <w:proofErr w:type="spellStart"/>
              <w:r w:rsidR="00CD489E" w:rsidRPr="00BF205C">
                <w:rPr>
                  <w:rFonts w:ascii="Arial" w:eastAsia="Times New Roman" w:hAnsi="Arial" w:cs="Arial"/>
                  <w:color w:val="auto"/>
                  <w:sz w:val="18"/>
                  <w:szCs w:val="20"/>
                  <w:u w:val="single"/>
                  <w:lang w:val="en-US"/>
                </w:rPr>
                <w:t>Tipo</w:t>
              </w:r>
              <w:proofErr w:type="spellEnd"/>
            </w:hyperlink>
          </w:p>
        </w:tc>
        <w:tc>
          <w:tcPr>
            <w:tcW w:w="575" w:type="pct"/>
            <w:hideMark/>
          </w:tcPr>
          <w:p w:rsidR="00CD489E" w:rsidRPr="00BF205C" w:rsidRDefault="00810F25" w:rsidP="00002C83">
            <w:pPr>
              <w:jc w:val="center"/>
              <w:cnfStyle w:val="000000100000"/>
              <w:rPr>
                <w:rFonts w:ascii="Arial" w:eastAsia="Times New Roman" w:hAnsi="Arial" w:cs="Arial"/>
                <w:color w:val="auto"/>
                <w:sz w:val="18"/>
                <w:szCs w:val="20"/>
                <w:u w:val="single"/>
                <w:lang w:val="en-US"/>
              </w:rPr>
            </w:pPr>
            <w:hyperlink w:tooltip="Haga clic para ordenar" w:history="1">
              <w:r w:rsidR="00CD489E" w:rsidRPr="00BF205C">
                <w:rPr>
                  <w:rFonts w:ascii="Arial" w:eastAsia="Times New Roman" w:hAnsi="Arial" w:cs="Arial"/>
                  <w:color w:val="auto"/>
                  <w:sz w:val="18"/>
                  <w:szCs w:val="20"/>
                  <w:u w:val="single"/>
                  <w:lang w:val="en-US"/>
                </w:rPr>
                <w:t xml:space="preserve">Sub </w:t>
              </w:r>
              <w:proofErr w:type="spellStart"/>
              <w:r w:rsidR="00CD489E" w:rsidRPr="00BF205C">
                <w:rPr>
                  <w:rFonts w:ascii="Arial" w:eastAsia="Times New Roman" w:hAnsi="Arial" w:cs="Arial"/>
                  <w:color w:val="auto"/>
                  <w:sz w:val="18"/>
                  <w:szCs w:val="20"/>
                  <w:u w:val="single"/>
                  <w:lang w:val="en-US"/>
                </w:rPr>
                <w:t>Tipo</w:t>
              </w:r>
              <w:proofErr w:type="spellEnd"/>
            </w:hyperlink>
          </w:p>
        </w:tc>
        <w:tc>
          <w:tcPr>
            <w:tcW w:w="576" w:type="pct"/>
            <w:hideMark/>
          </w:tcPr>
          <w:p w:rsidR="00CD489E" w:rsidRPr="00BF205C" w:rsidRDefault="00810F25" w:rsidP="00002C83">
            <w:pPr>
              <w:jc w:val="center"/>
              <w:cnfStyle w:val="000000100000"/>
              <w:rPr>
                <w:rFonts w:ascii="Arial" w:eastAsia="Times New Roman" w:hAnsi="Arial" w:cs="Arial"/>
                <w:color w:val="auto"/>
                <w:sz w:val="18"/>
                <w:szCs w:val="20"/>
                <w:u w:val="single"/>
                <w:lang w:val="en-US"/>
              </w:rPr>
            </w:pPr>
            <w:hyperlink w:tooltip="Haga clic para ordenar" w:history="1">
              <w:proofErr w:type="spellStart"/>
              <w:r w:rsidR="00CD489E" w:rsidRPr="00BF205C">
                <w:rPr>
                  <w:rFonts w:ascii="Arial" w:eastAsia="Times New Roman" w:hAnsi="Arial" w:cs="Arial"/>
                  <w:color w:val="auto"/>
                  <w:sz w:val="18"/>
                  <w:szCs w:val="20"/>
                  <w:u w:val="single"/>
                  <w:lang w:val="en-US"/>
                </w:rPr>
                <w:t>Nombre</w:t>
              </w:r>
              <w:proofErr w:type="spellEnd"/>
            </w:hyperlink>
          </w:p>
        </w:tc>
        <w:tc>
          <w:tcPr>
            <w:tcW w:w="504" w:type="pct"/>
            <w:hideMark/>
          </w:tcPr>
          <w:p w:rsidR="00CD489E" w:rsidRPr="00BF205C" w:rsidRDefault="00810F25" w:rsidP="00002C83">
            <w:pPr>
              <w:jc w:val="center"/>
              <w:cnfStyle w:val="000000100000"/>
              <w:rPr>
                <w:rFonts w:ascii="Arial" w:eastAsia="Times New Roman" w:hAnsi="Arial" w:cs="Arial"/>
                <w:color w:val="auto"/>
                <w:sz w:val="18"/>
                <w:szCs w:val="20"/>
                <w:u w:val="single"/>
                <w:lang w:val="en-US"/>
              </w:rPr>
            </w:pPr>
            <w:hyperlink w:tooltip="Haga clic para ordenar" w:history="1">
              <w:proofErr w:type="spellStart"/>
              <w:r w:rsidR="00CD489E" w:rsidRPr="00BF205C">
                <w:rPr>
                  <w:rFonts w:ascii="Arial" w:eastAsia="Times New Roman" w:hAnsi="Arial" w:cs="Arial"/>
                  <w:color w:val="auto"/>
                  <w:sz w:val="18"/>
                  <w:szCs w:val="20"/>
                  <w:u w:val="single"/>
                  <w:lang w:val="en-US"/>
                </w:rPr>
                <w:t>Muerto</w:t>
              </w:r>
              <w:proofErr w:type="spellEnd"/>
            </w:hyperlink>
            <w:r w:rsidR="00CD489E" w:rsidRPr="00BF205C">
              <w:rPr>
                <w:rFonts w:ascii="Arial" w:hAnsi="Arial" w:cs="Arial"/>
                <w:color w:val="auto"/>
                <w:sz w:val="18"/>
                <w:szCs w:val="20"/>
              </w:rPr>
              <w:t>s</w:t>
            </w:r>
          </w:p>
        </w:tc>
        <w:tc>
          <w:tcPr>
            <w:tcW w:w="574" w:type="pct"/>
            <w:hideMark/>
          </w:tcPr>
          <w:p w:rsidR="00CD489E" w:rsidRPr="00BF205C" w:rsidRDefault="00810F25" w:rsidP="00002C83">
            <w:pPr>
              <w:jc w:val="center"/>
              <w:cnfStyle w:val="000000100000"/>
              <w:rPr>
                <w:rFonts w:ascii="Arial" w:eastAsia="Times New Roman" w:hAnsi="Arial" w:cs="Arial"/>
                <w:color w:val="auto"/>
                <w:sz w:val="18"/>
                <w:szCs w:val="20"/>
                <w:u w:val="single"/>
                <w:lang w:val="en-US"/>
              </w:rPr>
            </w:pPr>
            <w:hyperlink w:tooltip="Haga clic para ordenar" w:history="1">
              <w:r w:rsidR="00CD489E" w:rsidRPr="00BF205C">
                <w:rPr>
                  <w:rFonts w:ascii="Arial" w:eastAsia="Times New Roman" w:hAnsi="Arial" w:cs="Arial"/>
                  <w:color w:val="auto"/>
                  <w:sz w:val="18"/>
                  <w:szCs w:val="20"/>
                  <w:u w:val="single"/>
                  <w:lang w:val="en-US"/>
                </w:rPr>
                <w:t xml:space="preserve">Tot. </w:t>
              </w:r>
              <w:proofErr w:type="spellStart"/>
              <w:r w:rsidR="00CD489E" w:rsidRPr="00BF205C">
                <w:rPr>
                  <w:rFonts w:ascii="Arial" w:eastAsia="Times New Roman" w:hAnsi="Arial" w:cs="Arial"/>
                  <w:color w:val="auto"/>
                  <w:sz w:val="18"/>
                  <w:szCs w:val="20"/>
                  <w:u w:val="single"/>
                  <w:lang w:val="en-US"/>
                </w:rPr>
                <w:t>Afectado</w:t>
              </w:r>
              <w:proofErr w:type="spellEnd"/>
            </w:hyperlink>
            <w:r w:rsidR="00CD489E" w:rsidRPr="00BF205C">
              <w:rPr>
                <w:rFonts w:ascii="Arial" w:hAnsi="Arial" w:cs="Arial"/>
                <w:color w:val="auto"/>
                <w:sz w:val="18"/>
                <w:szCs w:val="20"/>
              </w:rPr>
              <w:t>s</w:t>
            </w:r>
          </w:p>
        </w:tc>
        <w:tc>
          <w:tcPr>
            <w:tcW w:w="412" w:type="pct"/>
            <w:hideMark/>
          </w:tcPr>
          <w:p w:rsidR="00CD489E" w:rsidRPr="00BF205C" w:rsidRDefault="00810F25" w:rsidP="00002C83">
            <w:pPr>
              <w:jc w:val="center"/>
              <w:cnfStyle w:val="000000100000"/>
              <w:rPr>
                <w:rFonts w:ascii="Arial" w:eastAsia="Times New Roman" w:hAnsi="Arial" w:cs="Arial"/>
                <w:color w:val="auto"/>
                <w:sz w:val="18"/>
                <w:szCs w:val="20"/>
                <w:u w:val="single"/>
              </w:rPr>
            </w:pPr>
            <w:hyperlink w:tooltip="Haga clic para ordenar" w:history="1">
              <w:proofErr w:type="spellStart"/>
              <w:proofErr w:type="gramStart"/>
              <w:r w:rsidR="00CD489E" w:rsidRPr="00BF205C">
                <w:rPr>
                  <w:rFonts w:ascii="Arial" w:eastAsia="Times New Roman" w:hAnsi="Arial" w:cs="Arial"/>
                  <w:color w:val="auto"/>
                  <w:sz w:val="18"/>
                  <w:szCs w:val="20"/>
                  <w:u w:val="single"/>
                </w:rPr>
                <w:t>Est</w:t>
              </w:r>
              <w:proofErr w:type="spellEnd"/>
              <w:r w:rsidR="00CD489E" w:rsidRPr="00BF205C">
                <w:rPr>
                  <w:rFonts w:ascii="Arial" w:eastAsia="Times New Roman" w:hAnsi="Arial" w:cs="Arial"/>
                  <w:color w:val="auto"/>
                  <w:sz w:val="18"/>
                  <w:szCs w:val="20"/>
                  <w:u w:val="single"/>
                </w:rPr>
                <w:t xml:space="preserve"> .</w:t>
              </w:r>
              <w:proofErr w:type="gramEnd"/>
              <w:r w:rsidR="00CD489E" w:rsidRPr="00BF205C">
                <w:rPr>
                  <w:rFonts w:ascii="Arial" w:eastAsia="Times New Roman" w:hAnsi="Arial" w:cs="Arial"/>
                  <w:color w:val="auto"/>
                  <w:sz w:val="18"/>
                  <w:szCs w:val="20"/>
                  <w:u w:val="single"/>
                </w:rPr>
                <w:t xml:space="preserve"> Daños (EE.UU. $ millones)</w:t>
              </w:r>
            </w:hyperlink>
          </w:p>
        </w:tc>
      </w:tr>
      <w:tr w:rsidR="00CD489E" w:rsidRPr="00BF205C" w:rsidTr="00CD489E">
        <w:trPr>
          <w:trHeight w:val="1051"/>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06/15/1999</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06/15/1999</w:t>
            </w:r>
          </w:p>
        </w:tc>
        <w:tc>
          <w:tcPr>
            <w:tcW w:w="499" w:type="pct"/>
            <w:hideMark/>
          </w:tcPr>
          <w:p w:rsidR="00CD489E" w:rsidRPr="00BF205C" w:rsidRDefault="00CD489E" w:rsidP="00002C83">
            <w:pPr>
              <w:cnfStyle w:val="000000000000"/>
              <w:rPr>
                <w:rFonts w:ascii="Arial" w:eastAsia="Times New Roman" w:hAnsi="Arial" w:cs="Arial"/>
                <w:color w:val="auto"/>
                <w:sz w:val="18"/>
                <w:szCs w:val="20"/>
              </w:rPr>
            </w:pPr>
            <w:r w:rsidRPr="00BF205C">
              <w:rPr>
                <w:rFonts w:ascii="Arial" w:eastAsia="Times New Roman" w:hAnsi="Arial" w:cs="Arial"/>
                <w:color w:val="auto"/>
                <w:sz w:val="18"/>
                <w:szCs w:val="20"/>
              </w:rPr>
              <w:t>Puebla Oeste, estado de Oaxaca ...</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Terremoto</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actividad</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sísmica</w:t>
            </w:r>
            <w:proofErr w:type="spellEnd"/>
            <w:r w:rsidRPr="00BF205C">
              <w:rPr>
                <w:rFonts w:ascii="Arial" w:eastAsia="Times New Roman" w:hAnsi="Arial" w:cs="Arial"/>
                <w:color w:val="auto"/>
                <w:sz w:val="18"/>
                <w:szCs w:val="20"/>
                <w:lang w:val="en-US"/>
              </w:rPr>
              <w:t>)</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Terremoto</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temblores</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tierra</w:t>
            </w:r>
            <w:proofErr w:type="spellEnd"/>
            <w:r w:rsidRPr="00BF205C">
              <w:rPr>
                <w:rFonts w:ascii="Arial" w:eastAsia="Times New Roman" w:hAnsi="Arial" w:cs="Arial"/>
                <w:color w:val="auto"/>
                <w:sz w:val="18"/>
                <w:szCs w:val="20"/>
                <w:lang w:val="en-US"/>
              </w:rPr>
              <w:t xml:space="preserve"> )</w:t>
            </w:r>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15</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16200</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226,8</w:t>
            </w:r>
          </w:p>
        </w:tc>
      </w:tr>
      <w:tr w:rsidR="00CD489E" w:rsidRPr="00BF205C" w:rsidTr="00CD489E">
        <w:trPr>
          <w:cnfStyle w:val="000000100000"/>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10/24/1980</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10/24/1980</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Del </w:t>
            </w:r>
            <w:proofErr w:type="spellStart"/>
            <w:r w:rsidRPr="00BF205C">
              <w:rPr>
                <w:rFonts w:ascii="Arial" w:eastAsia="Times New Roman" w:hAnsi="Arial" w:cs="Arial"/>
                <w:color w:val="auto"/>
                <w:sz w:val="18"/>
                <w:szCs w:val="20"/>
                <w:lang w:val="en-US"/>
              </w:rPr>
              <w:t>estado</w:t>
            </w:r>
            <w:proofErr w:type="spellEnd"/>
            <w:r w:rsidRPr="00BF205C">
              <w:rPr>
                <w:rFonts w:ascii="Arial" w:eastAsia="Times New Roman" w:hAnsi="Arial" w:cs="Arial"/>
                <w:color w:val="auto"/>
                <w:sz w:val="18"/>
                <w:szCs w:val="20"/>
                <w:lang w:val="en-US"/>
              </w:rPr>
              <w:t xml:space="preserve"> de Oaxaca</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Terremoto</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actividad</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sísmica</w:t>
            </w:r>
            <w:proofErr w:type="spellEnd"/>
            <w:r w:rsidRPr="00BF205C">
              <w:rPr>
                <w:rFonts w:ascii="Arial" w:eastAsia="Times New Roman" w:hAnsi="Arial" w:cs="Arial"/>
                <w:color w:val="auto"/>
                <w:sz w:val="18"/>
                <w:szCs w:val="20"/>
                <w:lang w:val="en-US"/>
              </w:rPr>
              <w:t>)</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Terremoto</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temblores</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tierra</w:t>
            </w:r>
            <w:proofErr w:type="spellEnd"/>
            <w:r w:rsidRPr="00BF205C">
              <w:rPr>
                <w:rFonts w:ascii="Arial" w:eastAsia="Times New Roman" w:hAnsi="Arial" w:cs="Arial"/>
                <w:color w:val="auto"/>
                <w:sz w:val="18"/>
                <w:szCs w:val="20"/>
                <w:lang w:val="en-US"/>
              </w:rPr>
              <w:t xml:space="preserve"> )</w:t>
            </w:r>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65</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6300</w:t>
            </w: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511"/>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07/14/2009</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07/16/2009</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Oaxaca</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Inundación</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General de </w:t>
            </w:r>
            <w:proofErr w:type="spellStart"/>
            <w:r w:rsidRPr="00BF205C">
              <w:rPr>
                <w:rFonts w:ascii="Arial" w:eastAsia="Times New Roman" w:hAnsi="Arial" w:cs="Arial"/>
                <w:color w:val="auto"/>
                <w:sz w:val="18"/>
                <w:szCs w:val="20"/>
                <w:lang w:val="en-US"/>
              </w:rPr>
              <w:t>inundación</w:t>
            </w:r>
            <w:proofErr w:type="spellEnd"/>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11</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6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09/26/2005</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09/29/2005</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Chiapas , Oaxaca</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Inundación</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General de </w:t>
            </w:r>
            <w:proofErr w:type="spellStart"/>
            <w:r w:rsidRPr="00BF205C">
              <w:rPr>
                <w:rFonts w:ascii="Arial" w:eastAsia="Times New Roman" w:hAnsi="Arial" w:cs="Arial"/>
                <w:color w:val="auto"/>
                <w:sz w:val="18"/>
                <w:szCs w:val="20"/>
                <w:lang w:val="en-US"/>
              </w:rPr>
              <w:t>inundación</w:t>
            </w:r>
            <w:proofErr w:type="spellEnd"/>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3</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3000</w:t>
            </w: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924"/>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08/21/2005</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08/30/2005</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Veracruz , Michoacán, </w:t>
            </w:r>
            <w:proofErr w:type="spellStart"/>
            <w:r w:rsidRPr="00BF205C">
              <w:rPr>
                <w:rFonts w:ascii="Arial" w:eastAsia="Times New Roman" w:hAnsi="Arial" w:cs="Arial"/>
                <w:color w:val="auto"/>
                <w:sz w:val="18"/>
                <w:szCs w:val="20"/>
                <w:lang w:val="en-US"/>
              </w:rPr>
              <w:t>oaxaqueñas</w:t>
            </w:r>
            <w:proofErr w:type="spellEnd"/>
            <w:r w:rsidRPr="00BF205C">
              <w:rPr>
                <w:rFonts w:ascii="Arial" w:eastAsia="Times New Roman" w:hAnsi="Arial" w:cs="Arial"/>
                <w:color w:val="auto"/>
                <w:sz w:val="18"/>
                <w:szCs w:val="20"/>
                <w:lang w:val="en-US"/>
              </w:rPr>
              <w:t xml:space="preserve"> ...</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Inundación</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General de </w:t>
            </w:r>
            <w:proofErr w:type="spellStart"/>
            <w:r w:rsidRPr="00BF205C">
              <w:rPr>
                <w:rFonts w:ascii="Arial" w:eastAsia="Times New Roman" w:hAnsi="Arial" w:cs="Arial"/>
                <w:color w:val="auto"/>
                <w:sz w:val="18"/>
                <w:szCs w:val="20"/>
                <w:lang w:val="en-US"/>
              </w:rPr>
              <w:t>inundación</w:t>
            </w:r>
            <w:proofErr w:type="spellEnd"/>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30</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10000</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463"/>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05/05/2005</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05/05/2005</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Del </w:t>
            </w:r>
            <w:proofErr w:type="spellStart"/>
            <w:r w:rsidRPr="00BF205C">
              <w:rPr>
                <w:rFonts w:ascii="Arial" w:eastAsia="Times New Roman" w:hAnsi="Arial" w:cs="Arial"/>
                <w:color w:val="auto"/>
                <w:sz w:val="18"/>
                <w:szCs w:val="20"/>
                <w:lang w:val="en-US"/>
              </w:rPr>
              <w:t>estado</w:t>
            </w:r>
            <w:proofErr w:type="spellEnd"/>
            <w:r w:rsidRPr="00BF205C">
              <w:rPr>
                <w:rFonts w:ascii="Arial" w:eastAsia="Times New Roman" w:hAnsi="Arial" w:cs="Arial"/>
                <w:color w:val="auto"/>
                <w:sz w:val="18"/>
                <w:szCs w:val="20"/>
                <w:lang w:val="en-US"/>
              </w:rPr>
              <w:t xml:space="preserve"> de Oaxaca</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Inundación</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8</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1000</w:t>
            </w: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763"/>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09/17/2008</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09/18/2008</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Huautla</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Jiménez</w:t>
            </w:r>
            <w:proofErr w:type="spellEnd"/>
            <w:r w:rsidRPr="00BF205C">
              <w:rPr>
                <w:rFonts w:ascii="Arial" w:eastAsia="Times New Roman" w:hAnsi="Arial" w:cs="Arial"/>
                <w:color w:val="auto"/>
                <w:sz w:val="18"/>
                <w:szCs w:val="20"/>
                <w:lang w:val="en-US"/>
              </w:rPr>
              <w:t xml:space="preserve"> (Oaxaca)</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Movimiento</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masa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húmeda</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Corrimiento</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tierras</w:t>
            </w:r>
            <w:proofErr w:type="spellEnd"/>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22</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972"/>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08/02/2006</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08/02/2006</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Santa </w:t>
            </w:r>
            <w:proofErr w:type="spellStart"/>
            <w:r w:rsidRPr="00BF205C">
              <w:rPr>
                <w:rFonts w:ascii="Arial" w:eastAsia="Times New Roman" w:hAnsi="Arial" w:cs="Arial"/>
                <w:color w:val="auto"/>
                <w:sz w:val="18"/>
                <w:szCs w:val="20"/>
                <w:lang w:val="en-US"/>
              </w:rPr>
              <w:t>María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Chilchotla</w:t>
            </w:r>
            <w:proofErr w:type="spellEnd"/>
            <w:r w:rsidRPr="00BF205C">
              <w:rPr>
                <w:rFonts w:ascii="Arial" w:eastAsia="Times New Roman" w:hAnsi="Arial" w:cs="Arial"/>
                <w:color w:val="auto"/>
                <w:sz w:val="18"/>
                <w:szCs w:val="20"/>
                <w:lang w:val="en-US"/>
              </w:rPr>
              <w:t xml:space="preserve"> (Oaxaca)</w:t>
            </w:r>
            <w:proofErr w:type="gramStart"/>
            <w:r w:rsidRPr="00BF205C">
              <w:rPr>
                <w:rFonts w:ascii="Arial" w:eastAsia="Times New Roman" w:hAnsi="Arial" w:cs="Arial"/>
                <w:color w:val="auto"/>
                <w:sz w:val="18"/>
                <w:szCs w:val="20"/>
                <w:lang w:val="en-US"/>
              </w:rPr>
              <w:t>..</w:t>
            </w:r>
            <w:proofErr w:type="gram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Masa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húmeda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movimiento</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Corrimiento</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tierras</w:t>
            </w:r>
            <w:proofErr w:type="spellEnd"/>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11</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1128"/>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07/17/2003</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07/18/2003</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s-ES"/>
              </w:rPr>
            </w:pPr>
            <w:r w:rsidRPr="00BF205C">
              <w:rPr>
                <w:rFonts w:ascii="Arial" w:eastAsia="Times New Roman" w:hAnsi="Arial" w:cs="Arial"/>
                <w:color w:val="auto"/>
                <w:sz w:val="18"/>
                <w:szCs w:val="20"/>
                <w:lang w:val="es-ES"/>
              </w:rPr>
              <w:t xml:space="preserve">Santa María </w:t>
            </w:r>
            <w:proofErr w:type="spellStart"/>
            <w:r w:rsidRPr="00BF205C">
              <w:rPr>
                <w:rFonts w:ascii="Arial" w:eastAsia="Times New Roman" w:hAnsi="Arial" w:cs="Arial"/>
                <w:color w:val="auto"/>
                <w:sz w:val="18"/>
                <w:szCs w:val="20"/>
                <w:lang w:val="es-ES"/>
              </w:rPr>
              <w:t>Chilchotla</w:t>
            </w:r>
            <w:proofErr w:type="spellEnd"/>
            <w:r w:rsidRPr="00BF205C">
              <w:rPr>
                <w:rFonts w:ascii="Arial" w:eastAsia="Times New Roman" w:hAnsi="Arial" w:cs="Arial"/>
                <w:color w:val="auto"/>
                <w:sz w:val="18"/>
                <w:szCs w:val="20"/>
                <w:lang w:val="es-ES"/>
              </w:rPr>
              <w:t xml:space="preserve"> (Oaxaca), S ...</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Masa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húmeda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movimiento</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Corrimiento</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tierras</w:t>
            </w:r>
            <w:proofErr w:type="spellEnd"/>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200</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974"/>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06/26/1997</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06/26/1997</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Huautla</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Jiménez</w:t>
            </w:r>
            <w:proofErr w:type="spellEnd"/>
            <w:r w:rsidRPr="00BF205C">
              <w:rPr>
                <w:rFonts w:ascii="Arial" w:eastAsia="Times New Roman" w:hAnsi="Arial" w:cs="Arial"/>
                <w:color w:val="auto"/>
                <w:sz w:val="18"/>
                <w:szCs w:val="20"/>
                <w:lang w:val="en-US"/>
              </w:rPr>
              <w:t>, Oaxaca...</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Masa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húmeda</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movimiento</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Corrimiento</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tierras</w:t>
            </w:r>
            <w:proofErr w:type="spellEnd"/>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12</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12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09/01/2007</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09/01/2007</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Acapulco , Oaxaca, Michoacán ...</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El </w:t>
            </w:r>
            <w:proofErr w:type="spellStart"/>
            <w:r w:rsidRPr="00BF205C">
              <w:rPr>
                <w:rFonts w:ascii="Arial" w:eastAsia="Times New Roman" w:hAnsi="Arial" w:cs="Arial"/>
                <w:color w:val="auto"/>
                <w:sz w:val="18"/>
                <w:szCs w:val="20"/>
                <w:lang w:val="en-US"/>
              </w:rPr>
              <w:t>ciclón</w:t>
            </w:r>
            <w:proofErr w:type="spellEnd"/>
            <w:r w:rsidRPr="00BF205C">
              <w:rPr>
                <w:rFonts w:ascii="Arial" w:eastAsia="Times New Roman" w:hAnsi="Arial" w:cs="Arial"/>
                <w:color w:val="auto"/>
                <w:sz w:val="18"/>
                <w:szCs w:val="20"/>
                <w:lang w:val="en-US"/>
              </w:rPr>
              <w:t xml:space="preserve"> tropical</w:t>
            </w:r>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Henriette</w:t>
            </w:r>
            <w:proofErr w:type="spellEnd"/>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6</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lastRenderedPageBreak/>
              <w:t>10/01/2005</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10/13/2005</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Chiapas , Oaxaca , Veracruz ...</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El </w:t>
            </w:r>
            <w:proofErr w:type="spellStart"/>
            <w:r w:rsidRPr="00BF205C">
              <w:rPr>
                <w:rFonts w:ascii="Arial" w:eastAsia="Times New Roman" w:hAnsi="Arial" w:cs="Arial"/>
                <w:color w:val="auto"/>
                <w:sz w:val="18"/>
                <w:szCs w:val="20"/>
                <w:lang w:val="en-US"/>
              </w:rPr>
              <w:t>ciclón</w:t>
            </w:r>
            <w:proofErr w:type="spellEnd"/>
            <w:r w:rsidRPr="00BF205C">
              <w:rPr>
                <w:rFonts w:ascii="Arial" w:eastAsia="Times New Roman" w:hAnsi="Arial" w:cs="Arial"/>
                <w:color w:val="auto"/>
                <w:sz w:val="18"/>
                <w:szCs w:val="20"/>
                <w:lang w:val="en-US"/>
              </w:rPr>
              <w:t xml:space="preserve"> tropical</w:t>
            </w:r>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Stan</w:t>
            </w: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36</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1954571</w:t>
            </w: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2500</w:t>
            </w:r>
          </w:p>
        </w:tc>
      </w:tr>
      <w:tr w:rsidR="00CD489E" w:rsidRPr="00BF205C" w:rsidTr="00CD489E">
        <w:trPr>
          <w:trHeight w:val="6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11/11/1997</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11/11/1997</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Oaxaca </w:t>
            </w:r>
            <w:proofErr w:type="spellStart"/>
            <w:r w:rsidRPr="00BF205C">
              <w:rPr>
                <w:rFonts w:ascii="Arial" w:eastAsia="Times New Roman" w:hAnsi="Arial" w:cs="Arial"/>
                <w:color w:val="auto"/>
                <w:sz w:val="18"/>
                <w:szCs w:val="20"/>
                <w:lang w:val="en-US"/>
              </w:rPr>
              <w:t>región</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El </w:t>
            </w:r>
            <w:proofErr w:type="spellStart"/>
            <w:r w:rsidRPr="00BF205C">
              <w:rPr>
                <w:rFonts w:ascii="Arial" w:eastAsia="Times New Roman" w:hAnsi="Arial" w:cs="Arial"/>
                <w:color w:val="auto"/>
                <w:sz w:val="18"/>
                <w:szCs w:val="20"/>
                <w:lang w:val="en-US"/>
              </w:rPr>
              <w:t>ciclón</w:t>
            </w:r>
            <w:proofErr w:type="spellEnd"/>
            <w:r w:rsidRPr="00BF205C">
              <w:rPr>
                <w:rFonts w:ascii="Arial" w:eastAsia="Times New Roman" w:hAnsi="Arial" w:cs="Arial"/>
                <w:color w:val="auto"/>
                <w:sz w:val="18"/>
                <w:szCs w:val="20"/>
                <w:lang w:val="en-US"/>
              </w:rPr>
              <w:t xml:space="preserve"> tropical</w:t>
            </w:r>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Almiar</w:t>
            </w:r>
            <w:proofErr w:type="spellEnd"/>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3555</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10/07/1997</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10/10/1997</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Acapulco , Guerrero, Oaxaca ...</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El </w:t>
            </w:r>
            <w:proofErr w:type="spellStart"/>
            <w:r w:rsidRPr="00BF205C">
              <w:rPr>
                <w:rFonts w:ascii="Arial" w:eastAsia="Times New Roman" w:hAnsi="Arial" w:cs="Arial"/>
                <w:color w:val="auto"/>
                <w:sz w:val="18"/>
                <w:szCs w:val="20"/>
                <w:lang w:val="en-US"/>
              </w:rPr>
              <w:t>ciclón</w:t>
            </w:r>
            <w:proofErr w:type="spellEnd"/>
            <w:r w:rsidRPr="00BF205C">
              <w:rPr>
                <w:rFonts w:ascii="Arial" w:eastAsia="Times New Roman" w:hAnsi="Arial" w:cs="Arial"/>
                <w:color w:val="auto"/>
                <w:sz w:val="18"/>
                <w:szCs w:val="20"/>
                <w:lang w:val="en-US"/>
              </w:rPr>
              <w:t xml:space="preserve"> tropical</w:t>
            </w:r>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Paulina</w:t>
            </w: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230</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800200</w:t>
            </w: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447,8</w:t>
            </w:r>
          </w:p>
        </w:tc>
      </w:tr>
      <w:tr w:rsidR="00CD489E" w:rsidRPr="00BF205C" w:rsidTr="00CD489E">
        <w:trPr>
          <w:trHeight w:val="6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09/27/1997</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09/27/1997</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Chiapas , Oaxaca</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Olaf</w:t>
            </w: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12</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1000</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12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06/23/1996</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06/23/1996</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Guerrero, Michoacán, </w:t>
            </w:r>
            <w:proofErr w:type="spellStart"/>
            <w:r w:rsidRPr="00BF205C">
              <w:rPr>
                <w:rFonts w:ascii="Arial" w:eastAsia="Times New Roman" w:hAnsi="Arial" w:cs="Arial"/>
                <w:color w:val="auto"/>
                <w:sz w:val="18"/>
                <w:szCs w:val="20"/>
                <w:lang w:val="en-US"/>
              </w:rPr>
              <w:t>oaxaqueñas</w:t>
            </w:r>
            <w:proofErr w:type="spellEnd"/>
            <w:r w:rsidRPr="00BF205C">
              <w:rPr>
                <w:rFonts w:ascii="Arial" w:eastAsia="Times New Roman" w:hAnsi="Arial" w:cs="Arial"/>
                <w:color w:val="auto"/>
                <w:sz w:val="18"/>
                <w:szCs w:val="20"/>
                <w:lang w:val="en-US"/>
              </w:rPr>
              <w:t xml:space="preserve"> ...</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El </w:t>
            </w:r>
            <w:proofErr w:type="spellStart"/>
            <w:r w:rsidRPr="00BF205C">
              <w:rPr>
                <w:rFonts w:ascii="Arial" w:eastAsia="Times New Roman" w:hAnsi="Arial" w:cs="Arial"/>
                <w:color w:val="auto"/>
                <w:sz w:val="18"/>
                <w:szCs w:val="20"/>
                <w:lang w:val="en-US"/>
              </w:rPr>
              <w:t>ciclón</w:t>
            </w:r>
            <w:proofErr w:type="spellEnd"/>
            <w:r w:rsidRPr="00BF205C">
              <w:rPr>
                <w:rFonts w:ascii="Arial" w:eastAsia="Times New Roman" w:hAnsi="Arial" w:cs="Arial"/>
                <w:color w:val="auto"/>
                <w:sz w:val="18"/>
                <w:szCs w:val="20"/>
                <w:lang w:val="en-US"/>
              </w:rPr>
              <w:t xml:space="preserve"> tropical</w:t>
            </w:r>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Alma , Boris</w:t>
            </w: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7</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10080</w:t>
            </w: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6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08/08/1995</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08/08/1995</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Chiapas y Oaxaca</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Félix</w:t>
            </w:r>
            <w:proofErr w:type="spellEnd"/>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17</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3000</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06/22/1993</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06/22/1993</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Guerrero , Oaxaca , Morelos ...</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Tormenta</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El </w:t>
            </w:r>
            <w:proofErr w:type="spellStart"/>
            <w:r w:rsidRPr="00BF205C">
              <w:rPr>
                <w:rFonts w:ascii="Arial" w:eastAsia="Times New Roman" w:hAnsi="Arial" w:cs="Arial"/>
                <w:color w:val="auto"/>
                <w:sz w:val="18"/>
                <w:szCs w:val="20"/>
                <w:lang w:val="en-US"/>
              </w:rPr>
              <w:t>ciclón</w:t>
            </w:r>
            <w:proofErr w:type="spellEnd"/>
            <w:r w:rsidRPr="00BF205C">
              <w:rPr>
                <w:rFonts w:ascii="Arial" w:eastAsia="Times New Roman" w:hAnsi="Arial" w:cs="Arial"/>
                <w:color w:val="auto"/>
                <w:sz w:val="18"/>
                <w:szCs w:val="20"/>
                <w:lang w:val="en-US"/>
              </w:rPr>
              <w:t xml:space="preserve"> tropical</w:t>
            </w:r>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Arlene , Beatriz</w:t>
            </w: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7</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10000</w:t>
            </w: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1670</w:t>
            </w:r>
          </w:p>
        </w:tc>
      </w:tr>
      <w:tr w:rsidR="00CD489E" w:rsidRPr="00BF205C" w:rsidTr="00CD489E">
        <w:trPr>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11/07/2008</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11/07/2008</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Oaxaca</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Transporte</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accidentes</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Carretera</w:t>
            </w:r>
            <w:proofErr w:type="spellEnd"/>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17</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5</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10/19/2007</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10/19/2007</w:t>
            </w:r>
          </w:p>
        </w:tc>
        <w:tc>
          <w:tcPr>
            <w:tcW w:w="499" w:type="pct"/>
            <w:hideMark/>
          </w:tcPr>
          <w:p w:rsidR="00CD489E" w:rsidRPr="00BF205C" w:rsidRDefault="00CD489E" w:rsidP="00002C83">
            <w:pPr>
              <w:cnfStyle w:val="000000100000"/>
              <w:rPr>
                <w:rFonts w:ascii="Arial" w:eastAsia="Times New Roman" w:hAnsi="Arial" w:cs="Arial"/>
                <w:color w:val="auto"/>
                <w:sz w:val="18"/>
                <w:szCs w:val="20"/>
              </w:rPr>
            </w:pPr>
            <w:r w:rsidRPr="00BF205C">
              <w:rPr>
                <w:rFonts w:ascii="Arial" w:eastAsia="Times New Roman" w:hAnsi="Arial" w:cs="Arial"/>
                <w:color w:val="auto"/>
                <w:sz w:val="18"/>
                <w:szCs w:val="20"/>
              </w:rPr>
              <w:t>Costa del estado de Oaxaca</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Accidente</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transporte</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Agua</w:t>
            </w:r>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24</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673"/>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01/24/2007</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01/24/2007</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Oaxaca</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Accidente</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transporte</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Carretera</w:t>
            </w:r>
            <w:proofErr w:type="spellEnd"/>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29</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25</w:t>
            </w: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r>
      <w:tr w:rsidR="00CD489E" w:rsidRPr="00BF205C" w:rsidTr="00CD489E">
        <w:trPr>
          <w:cnfStyle w:val="000000100000"/>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05/03/1990</w:t>
            </w:r>
          </w:p>
        </w:tc>
        <w:tc>
          <w:tcPr>
            <w:tcW w:w="645"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05/03/1990</w:t>
            </w:r>
          </w:p>
        </w:tc>
        <w:tc>
          <w:tcPr>
            <w:tcW w:w="499" w:type="pct"/>
            <w:hideMark/>
          </w:tcPr>
          <w:p w:rsidR="00CD489E" w:rsidRPr="00BF205C" w:rsidRDefault="00CD489E" w:rsidP="00002C83">
            <w:pPr>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Del </w:t>
            </w:r>
            <w:r w:rsidRPr="00BF205C">
              <w:rPr>
                <w:rFonts w:ascii="Arial" w:eastAsia="Times New Roman" w:hAnsi="Arial" w:cs="Arial"/>
                <w:color w:val="auto"/>
                <w:sz w:val="18"/>
                <w:szCs w:val="20"/>
                <w:lang w:val="es-ES"/>
              </w:rPr>
              <w:t>estado</w:t>
            </w:r>
            <w:r w:rsidRPr="00BF205C">
              <w:rPr>
                <w:rFonts w:ascii="Arial" w:eastAsia="Times New Roman" w:hAnsi="Arial" w:cs="Arial"/>
                <w:color w:val="auto"/>
                <w:sz w:val="18"/>
                <w:szCs w:val="20"/>
                <w:lang w:val="en-US"/>
              </w:rPr>
              <w:t xml:space="preserve"> de Oaxaca</w:t>
            </w:r>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Accidente</w:t>
            </w:r>
            <w:proofErr w:type="spellEnd"/>
            <w:r w:rsidRPr="00BF205C">
              <w:rPr>
                <w:rFonts w:ascii="Arial" w:eastAsia="Times New Roman" w:hAnsi="Arial" w:cs="Arial"/>
                <w:color w:val="auto"/>
                <w:sz w:val="18"/>
                <w:szCs w:val="20"/>
                <w:lang w:val="en-US"/>
              </w:rPr>
              <w:t xml:space="preserve"> de </w:t>
            </w:r>
            <w:proofErr w:type="spellStart"/>
            <w:r w:rsidRPr="00BF205C">
              <w:rPr>
                <w:rFonts w:ascii="Arial" w:eastAsia="Times New Roman" w:hAnsi="Arial" w:cs="Arial"/>
                <w:color w:val="auto"/>
                <w:sz w:val="18"/>
                <w:szCs w:val="20"/>
                <w:lang w:val="en-US"/>
              </w:rPr>
              <w:t>transporte</w:t>
            </w:r>
            <w:proofErr w:type="spellEnd"/>
          </w:p>
        </w:tc>
        <w:tc>
          <w:tcPr>
            <w:tcW w:w="575" w:type="pct"/>
            <w:hideMark/>
          </w:tcPr>
          <w:p w:rsidR="00CD489E" w:rsidRPr="00BF205C" w:rsidRDefault="00CD489E" w:rsidP="00002C83">
            <w:pPr>
              <w:cnfStyle w:val="0000001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Carril</w:t>
            </w:r>
            <w:proofErr w:type="spellEnd"/>
          </w:p>
        </w:tc>
        <w:tc>
          <w:tcPr>
            <w:tcW w:w="576" w:type="pct"/>
            <w:hideMark/>
          </w:tcPr>
          <w:p w:rsidR="00CD489E" w:rsidRPr="00BF205C" w:rsidRDefault="00CD489E" w:rsidP="00002C83">
            <w:pPr>
              <w:cnfStyle w:val="0000001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20</w:t>
            </w:r>
          </w:p>
        </w:tc>
        <w:tc>
          <w:tcPr>
            <w:tcW w:w="574"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100000"/>
              <w:rPr>
                <w:rFonts w:ascii="Arial" w:eastAsia="Times New Roman" w:hAnsi="Arial" w:cs="Arial"/>
                <w:color w:val="auto"/>
                <w:sz w:val="18"/>
                <w:szCs w:val="20"/>
                <w:lang w:val="en-US"/>
              </w:rPr>
            </w:pPr>
          </w:p>
        </w:tc>
      </w:tr>
      <w:tr w:rsidR="00CD489E" w:rsidRPr="00BF205C" w:rsidTr="00CD489E">
        <w:trPr>
          <w:trHeight w:val="900"/>
        </w:trPr>
        <w:tc>
          <w:tcPr>
            <w:cnfStyle w:val="001000000000"/>
            <w:tcW w:w="639" w:type="pct"/>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04/01/1998</w:t>
            </w:r>
          </w:p>
        </w:tc>
        <w:tc>
          <w:tcPr>
            <w:tcW w:w="645"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06/26/1998</w:t>
            </w:r>
          </w:p>
        </w:tc>
        <w:tc>
          <w:tcPr>
            <w:tcW w:w="499" w:type="pct"/>
            <w:hideMark/>
          </w:tcPr>
          <w:p w:rsidR="00CD489E" w:rsidRPr="00BF205C" w:rsidRDefault="00CD489E" w:rsidP="00002C83">
            <w:pPr>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Chiapas , Oaxaca, </w:t>
            </w:r>
            <w:proofErr w:type="spellStart"/>
            <w:r w:rsidRPr="00BF205C">
              <w:rPr>
                <w:rFonts w:ascii="Arial" w:eastAsia="Times New Roman" w:hAnsi="Arial" w:cs="Arial"/>
                <w:color w:val="auto"/>
                <w:sz w:val="18"/>
                <w:szCs w:val="20"/>
                <w:lang w:val="en-US"/>
              </w:rPr>
              <w:t>Chimalap</w:t>
            </w:r>
            <w:proofErr w:type="spellEnd"/>
            <w:r w:rsidRPr="00BF205C">
              <w:rPr>
                <w:rFonts w:ascii="Arial" w:eastAsia="Times New Roman" w:hAnsi="Arial" w:cs="Arial"/>
                <w:color w:val="auto"/>
                <w:sz w:val="18"/>
                <w:szCs w:val="20"/>
                <w:lang w:val="en-US"/>
              </w:rPr>
              <w:t xml:space="preserve"> ...</w:t>
            </w:r>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Incendios</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Forestales</w:t>
            </w:r>
            <w:proofErr w:type="spellEnd"/>
          </w:p>
        </w:tc>
        <w:tc>
          <w:tcPr>
            <w:tcW w:w="575" w:type="pct"/>
            <w:hideMark/>
          </w:tcPr>
          <w:p w:rsidR="00CD489E" w:rsidRPr="00BF205C" w:rsidRDefault="00CD489E" w:rsidP="00002C83">
            <w:pPr>
              <w:cnfStyle w:val="000000000000"/>
              <w:rPr>
                <w:rFonts w:ascii="Arial" w:eastAsia="Times New Roman" w:hAnsi="Arial" w:cs="Arial"/>
                <w:color w:val="auto"/>
                <w:sz w:val="18"/>
                <w:szCs w:val="20"/>
                <w:lang w:val="en-US"/>
              </w:rPr>
            </w:pPr>
            <w:proofErr w:type="spellStart"/>
            <w:r w:rsidRPr="00BF205C">
              <w:rPr>
                <w:rFonts w:ascii="Arial" w:eastAsia="Times New Roman" w:hAnsi="Arial" w:cs="Arial"/>
                <w:color w:val="auto"/>
                <w:sz w:val="18"/>
                <w:szCs w:val="20"/>
                <w:lang w:val="en-US"/>
              </w:rPr>
              <w:t>Incendio</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forestal</w:t>
            </w:r>
            <w:proofErr w:type="spellEnd"/>
          </w:p>
        </w:tc>
        <w:tc>
          <w:tcPr>
            <w:tcW w:w="576" w:type="pct"/>
            <w:hideMark/>
          </w:tcPr>
          <w:p w:rsidR="00CD489E" w:rsidRPr="00BF205C" w:rsidRDefault="00CD489E" w:rsidP="00002C83">
            <w:pPr>
              <w:cnfStyle w:val="000000000000"/>
              <w:rPr>
                <w:rFonts w:ascii="Arial" w:eastAsia="Times New Roman" w:hAnsi="Arial" w:cs="Arial"/>
                <w:color w:val="auto"/>
                <w:sz w:val="18"/>
                <w:szCs w:val="20"/>
                <w:lang w:val="en-US"/>
              </w:rPr>
            </w:pPr>
          </w:p>
        </w:tc>
        <w:tc>
          <w:tcPr>
            <w:tcW w:w="50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50</w:t>
            </w:r>
          </w:p>
        </w:tc>
        <w:tc>
          <w:tcPr>
            <w:tcW w:w="574"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p>
        </w:tc>
        <w:tc>
          <w:tcPr>
            <w:tcW w:w="412" w:type="pct"/>
            <w:hideMark/>
          </w:tcPr>
          <w:p w:rsidR="00CD489E" w:rsidRPr="00BF205C" w:rsidRDefault="00CD489E" w:rsidP="00002C83">
            <w:pPr>
              <w:jc w:val="right"/>
              <w:cnfStyle w:val="000000000000"/>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8</w:t>
            </w:r>
          </w:p>
        </w:tc>
      </w:tr>
      <w:tr w:rsidR="00CD489E" w:rsidRPr="00182365" w:rsidTr="00CD489E">
        <w:trPr>
          <w:cnfStyle w:val="000000100000"/>
          <w:trHeight w:val="300"/>
        </w:trPr>
        <w:tc>
          <w:tcPr>
            <w:cnfStyle w:val="001000000000"/>
            <w:tcW w:w="5000" w:type="pct"/>
            <w:gridSpan w:val="9"/>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Created on: Jun-26-2010. - Data version: v12.07</w:t>
            </w:r>
          </w:p>
        </w:tc>
      </w:tr>
      <w:tr w:rsidR="00CD489E" w:rsidRPr="00182365" w:rsidTr="00CD489E">
        <w:trPr>
          <w:trHeight w:val="300"/>
        </w:trPr>
        <w:tc>
          <w:tcPr>
            <w:cnfStyle w:val="001000000000"/>
            <w:tcW w:w="5000" w:type="pct"/>
            <w:gridSpan w:val="9"/>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Source: "EM-DAT: The OFDA/CRED International Disaster Database</w:t>
            </w:r>
          </w:p>
        </w:tc>
      </w:tr>
      <w:tr w:rsidR="00CD489E" w:rsidRPr="00182365" w:rsidTr="00CD489E">
        <w:trPr>
          <w:cnfStyle w:val="000000100000"/>
          <w:trHeight w:val="300"/>
        </w:trPr>
        <w:tc>
          <w:tcPr>
            <w:cnfStyle w:val="001000000000"/>
            <w:tcW w:w="5000" w:type="pct"/>
            <w:gridSpan w:val="9"/>
            <w:hideMark/>
          </w:tcPr>
          <w:p w:rsidR="00CD489E" w:rsidRPr="00BF205C" w:rsidRDefault="00CD489E" w:rsidP="00002C83">
            <w:pPr>
              <w:rPr>
                <w:rFonts w:ascii="Arial" w:eastAsia="Times New Roman" w:hAnsi="Arial" w:cs="Arial"/>
                <w:color w:val="auto"/>
                <w:sz w:val="18"/>
                <w:szCs w:val="20"/>
                <w:lang w:val="en-US"/>
              </w:rPr>
            </w:pPr>
            <w:r w:rsidRPr="00BF205C">
              <w:rPr>
                <w:rFonts w:ascii="Arial" w:eastAsia="Times New Roman" w:hAnsi="Arial" w:cs="Arial"/>
                <w:color w:val="auto"/>
                <w:sz w:val="18"/>
                <w:szCs w:val="20"/>
                <w:lang w:val="en-US"/>
              </w:rPr>
              <w:t xml:space="preserve">www.emdat.be - </w:t>
            </w:r>
            <w:proofErr w:type="spellStart"/>
            <w:r w:rsidRPr="00BF205C">
              <w:rPr>
                <w:rFonts w:ascii="Arial" w:eastAsia="Times New Roman" w:hAnsi="Arial" w:cs="Arial"/>
                <w:color w:val="auto"/>
                <w:sz w:val="18"/>
                <w:szCs w:val="20"/>
                <w:lang w:val="en-US"/>
              </w:rPr>
              <w:t>Université</w:t>
            </w:r>
            <w:proofErr w:type="spellEnd"/>
            <w:r w:rsidRPr="00BF205C">
              <w:rPr>
                <w:rFonts w:ascii="Arial" w:eastAsia="Times New Roman" w:hAnsi="Arial" w:cs="Arial"/>
                <w:color w:val="auto"/>
                <w:sz w:val="18"/>
                <w:szCs w:val="20"/>
                <w:lang w:val="en-US"/>
              </w:rPr>
              <w:t xml:space="preserve"> </w:t>
            </w:r>
            <w:proofErr w:type="spellStart"/>
            <w:r w:rsidRPr="00BF205C">
              <w:rPr>
                <w:rFonts w:ascii="Arial" w:eastAsia="Times New Roman" w:hAnsi="Arial" w:cs="Arial"/>
                <w:color w:val="auto"/>
                <w:sz w:val="18"/>
                <w:szCs w:val="20"/>
                <w:lang w:val="en-US"/>
              </w:rPr>
              <w:t>Catholique</w:t>
            </w:r>
            <w:proofErr w:type="spellEnd"/>
            <w:r w:rsidRPr="00BF205C">
              <w:rPr>
                <w:rFonts w:ascii="Arial" w:eastAsia="Times New Roman" w:hAnsi="Arial" w:cs="Arial"/>
                <w:color w:val="auto"/>
                <w:sz w:val="18"/>
                <w:szCs w:val="20"/>
                <w:lang w:val="en-US"/>
              </w:rPr>
              <w:t xml:space="preserve"> de Louvain - Brussels - Belgium"</w:t>
            </w:r>
          </w:p>
        </w:tc>
      </w:tr>
    </w:tbl>
    <w:p w:rsidR="007A76F6" w:rsidRPr="00834737" w:rsidRDefault="007A76F6" w:rsidP="004E694B">
      <w:pPr>
        <w:spacing w:line="240" w:lineRule="auto"/>
        <w:ind w:firstLine="12"/>
        <w:jc w:val="both"/>
        <w:rPr>
          <w:rFonts w:ascii="Arial" w:hAnsi="Arial" w:cs="Arial"/>
          <w:b/>
          <w:lang w:val="en-US"/>
        </w:rPr>
      </w:pPr>
    </w:p>
    <w:p w:rsidR="00803C2F" w:rsidRPr="00834737" w:rsidRDefault="00803C2F" w:rsidP="00803C2F">
      <w:pPr>
        <w:pStyle w:val="Textoindependiente"/>
        <w:spacing w:after="200" w:line="240" w:lineRule="auto"/>
        <w:rPr>
          <w:rFonts w:ascii="Arial" w:hAnsi="Arial" w:cs="Arial"/>
          <w:bCs/>
          <w:sz w:val="22"/>
          <w:szCs w:val="22"/>
        </w:rPr>
      </w:pPr>
      <w:r w:rsidRPr="00834737">
        <w:rPr>
          <w:rFonts w:ascii="Arial" w:hAnsi="Arial" w:cs="Arial"/>
          <w:bCs/>
          <w:sz w:val="22"/>
          <w:szCs w:val="22"/>
        </w:rPr>
        <w:t>Dentro de los antecedentes de estudios realizados en la zona de estudio destaca el Atlas de Riesgos de Oaxaca, el cual se anexa.</w:t>
      </w:r>
    </w:p>
    <w:p w:rsidR="00803C2F" w:rsidRPr="00834737" w:rsidRDefault="00803C2F" w:rsidP="004E694B">
      <w:pPr>
        <w:spacing w:line="240" w:lineRule="auto"/>
        <w:ind w:firstLine="12"/>
        <w:jc w:val="both"/>
        <w:rPr>
          <w:rFonts w:ascii="Arial" w:hAnsi="Arial" w:cs="Arial"/>
          <w:b/>
        </w:rPr>
      </w:pPr>
    </w:p>
    <w:p w:rsidR="004E694B" w:rsidRPr="00834737" w:rsidRDefault="004E694B" w:rsidP="004E694B">
      <w:pPr>
        <w:spacing w:line="240" w:lineRule="auto"/>
        <w:ind w:firstLine="12"/>
        <w:jc w:val="both"/>
        <w:rPr>
          <w:rFonts w:ascii="Arial" w:hAnsi="Arial" w:cs="Arial"/>
          <w:b/>
          <w:lang w:val="es-ES"/>
        </w:rPr>
      </w:pPr>
      <w:r w:rsidRPr="00834737">
        <w:rPr>
          <w:rFonts w:ascii="Arial" w:hAnsi="Arial" w:cs="Arial"/>
          <w:b/>
          <w:lang w:val="es-ES"/>
        </w:rPr>
        <w:t>3.1.1.1 Amenazas naturales</w:t>
      </w:r>
      <w:r w:rsidR="00810F25" w:rsidRPr="00834737">
        <w:rPr>
          <w:rFonts w:ascii="Arial" w:hAnsi="Arial" w:cs="Arial"/>
          <w:b/>
          <w:lang w:val="es-ES"/>
        </w:rPr>
        <w:fldChar w:fldCharType="begin"/>
      </w:r>
      <w:r w:rsidR="00C10B19" w:rsidRPr="00834737">
        <w:rPr>
          <w:rFonts w:ascii="Arial" w:hAnsi="Arial" w:cs="Arial"/>
        </w:rPr>
        <w:instrText xml:space="preserve"> XE "</w:instrText>
      </w:r>
      <w:r w:rsidR="00C10B19" w:rsidRPr="00834737">
        <w:rPr>
          <w:rFonts w:ascii="Arial" w:hAnsi="Arial" w:cs="Arial"/>
          <w:b/>
          <w:lang w:val="es-ES"/>
        </w:rPr>
        <w:instrText>3.1.1.1 Amenazas naturales</w:instrText>
      </w:r>
      <w:r w:rsidR="00C10B19" w:rsidRPr="00834737">
        <w:rPr>
          <w:rFonts w:ascii="Arial" w:hAnsi="Arial" w:cs="Arial"/>
        </w:rPr>
        <w:instrText xml:space="preserve">" </w:instrText>
      </w:r>
      <w:r w:rsidR="00810F25" w:rsidRPr="00834737">
        <w:rPr>
          <w:rFonts w:ascii="Arial" w:hAnsi="Arial" w:cs="Arial"/>
          <w:b/>
          <w:lang w:val="es-ES"/>
        </w:rPr>
        <w:fldChar w:fldCharType="end"/>
      </w:r>
      <w:r w:rsidRPr="00834737">
        <w:rPr>
          <w:rFonts w:ascii="Arial" w:hAnsi="Arial" w:cs="Arial"/>
          <w:b/>
          <w:lang w:val="es-ES"/>
        </w:rPr>
        <w:t xml:space="preserve"> </w:t>
      </w:r>
    </w:p>
    <w:p w:rsidR="004E694B" w:rsidRPr="00834737" w:rsidRDefault="004E694B" w:rsidP="004E694B">
      <w:pPr>
        <w:tabs>
          <w:tab w:val="left" w:pos="-720"/>
        </w:tabs>
        <w:suppressAutoHyphens/>
        <w:spacing w:line="240" w:lineRule="auto"/>
        <w:jc w:val="both"/>
        <w:rPr>
          <w:rFonts w:ascii="Arial" w:hAnsi="Arial" w:cs="Arial"/>
          <w:bCs/>
          <w:spacing w:val="-3"/>
        </w:rPr>
      </w:pPr>
      <w:r w:rsidRPr="00834737">
        <w:rPr>
          <w:rFonts w:ascii="Arial" w:hAnsi="Arial" w:cs="Arial"/>
          <w:spacing w:val="-3"/>
        </w:rPr>
        <w:t xml:space="preserve">Las naturales incluyen a </w:t>
      </w:r>
      <w:r w:rsidRPr="00834737">
        <w:rPr>
          <w:rFonts w:ascii="Arial" w:hAnsi="Arial" w:cs="Arial"/>
          <w:bCs/>
          <w:spacing w:val="-3"/>
        </w:rPr>
        <w:t>eventos:</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lastRenderedPageBreak/>
        <w:t xml:space="preserve">1.- Geológicos como son: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Vulcanismo,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Sismos,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Movimientos de masas,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Concentración natural de gases o minerales, en agua o aire, (metano, radioactividad, arsénico, boro, etc.) y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2.- Hidrometeorológicos como son:</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Ciclones,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Huracanes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Tornados,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Temperaturas extremas,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Granizadas,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Sequías,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Precipitaciones extraordinarias, </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 xml:space="preserve">Tormentas eléctricas, etc. </w:t>
      </w:r>
    </w:p>
    <w:p w:rsidR="004E694B" w:rsidRPr="00834737" w:rsidRDefault="004E694B" w:rsidP="004E694B">
      <w:pPr>
        <w:spacing w:line="240" w:lineRule="auto"/>
        <w:ind w:firstLine="12"/>
        <w:jc w:val="both"/>
        <w:rPr>
          <w:rFonts w:ascii="Arial" w:hAnsi="Arial" w:cs="Arial"/>
          <w:lang w:val="es-ES"/>
        </w:rPr>
      </w:pPr>
    </w:p>
    <w:p w:rsidR="00C10B19" w:rsidRPr="00834737" w:rsidRDefault="00C10B19">
      <w:pPr>
        <w:rPr>
          <w:rFonts w:ascii="Arial" w:hAnsi="Arial" w:cs="Arial"/>
          <w:lang w:val="es-ES"/>
        </w:rPr>
      </w:pPr>
      <w:r w:rsidRPr="00834737">
        <w:rPr>
          <w:rFonts w:ascii="Arial" w:hAnsi="Arial" w:cs="Arial"/>
          <w:lang w:val="es-ES"/>
        </w:rPr>
        <w:br w:type="page"/>
      </w:r>
    </w:p>
    <w:p w:rsidR="002B57DA" w:rsidRPr="00834737" w:rsidRDefault="002B57DA" w:rsidP="004E694B">
      <w:pPr>
        <w:spacing w:line="240" w:lineRule="auto"/>
        <w:ind w:firstLine="12"/>
        <w:jc w:val="both"/>
        <w:rPr>
          <w:rFonts w:ascii="Arial" w:hAnsi="Arial" w:cs="Arial"/>
          <w:lang w:val="es-ES"/>
        </w:rPr>
      </w:pPr>
      <w:r w:rsidRPr="00834737">
        <w:rPr>
          <w:rFonts w:ascii="Arial" w:hAnsi="Arial" w:cs="Arial"/>
          <w:lang w:val="es-ES"/>
        </w:rPr>
        <w:lastRenderedPageBreak/>
        <w:t>Bibliografía</w:t>
      </w:r>
      <w:r w:rsidR="00810F25" w:rsidRPr="00834737">
        <w:rPr>
          <w:rFonts w:ascii="Arial" w:hAnsi="Arial" w:cs="Arial"/>
          <w:lang w:val="es-ES"/>
        </w:rPr>
        <w:fldChar w:fldCharType="begin"/>
      </w:r>
      <w:r w:rsidR="00C10B19" w:rsidRPr="00834737">
        <w:rPr>
          <w:rFonts w:ascii="Arial" w:hAnsi="Arial" w:cs="Arial"/>
        </w:rPr>
        <w:instrText xml:space="preserve"> XE "</w:instrText>
      </w:r>
      <w:r w:rsidR="00C10B19" w:rsidRPr="00834737">
        <w:rPr>
          <w:rFonts w:ascii="Arial" w:hAnsi="Arial" w:cs="Arial"/>
          <w:lang w:val="es-ES"/>
        </w:rPr>
        <w:instrText>Bibliografía</w:instrText>
      </w:r>
      <w:r w:rsidR="00C10B19" w:rsidRPr="00834737">
        <w:rPr>
          <w:rFonts w:ascii="Arial" w:hAnsi="Arial" w:cs="Arial"/>
        </w:rPr>
        <w:instrText xml:space="preserve">" </w:instrText>
      </w:r>
      <w:r w:rsidR="00810F25" w:rsidRPr="00834737">
        <w:rPr>
          <w:rFonts w:ascii="Arial" w:hAnsi="Arial" w:cs="Arial"/>
          <w:lang w:val="es-ES"/>
        </w:rPr>
        <w:fldChar w:fldCharType="end"/>
      </w:r>
    </w:p>
    <w:p w:rsidR="009E594D" w:rsidRPr="00834737" w:rsidRDefault="009E594D" w:rsidP="00182365">
      <w:pPr>
        <w:tabs>
          <w:tab w:val="center" w:pos="4680"/>
        </w:tabs>
        <w:suppressAutoHyphens/>
        <w:spacing w:afterLines="200" w:line="240" w:lineRule="auto"/>
        <w:jc w:val="both"/>
        <w:rPr>
          <w:rFonts w:ascii="Arial" w:hAnsi="Arial" w:cs="Arial"/>
        </w:rPr>
      </w:pPr>
      <w:r w:rsidRPr="00834737">
        <w:rPr>
          <w:rFonts w:ascii="Arial" w:hAnsi="Arial" w:cs="Arial"/>
          <w:bCs/>
        </w:rPr>
        <w:t xml:space="preserve">Escoto </w:t>
      </w:r>
      <w:r w:rsidRPr="00834737">
        <w:rPr>
          <w:rFonts w:ascii="Arial" w:hAnsi="Arial" w:cs="Arial"/>
          <w:bCs/>
          <w:spacing w:val="-3"/>
        </w:rPr>
        <w:t>García</w:t>
      </w:r>
      <w:r w:rsidRPr="00834737">
        <w:rPr>
          <w:rFonts w:ascii="Arial" w:hAnsi="Arial" w:cs="Arial"/>
          <w:bCs/>
        </w:rPr>
        <w:t xml:space="preserve"> V. </w:t>
      </w:r>
      <w:r w:rsidRPr="00834737">
        <w:rPr>
          <w:rFonts w:ascii="Arial" w:hAnsi="Arial" w:cs="Arial"/>
          <w:bCs/>
          <w:spacing w:val="-3"/>
        </w:rPr>
        <w:t>M.</w:t>
      </w:r>
      <w:r w:rsidRPr="00834737">
        <w:rPr>
          <w:rFonts w:ascii="Arial" w:hAnsi="Arial" w:cs="Arial"/>
          <w:spacing w:val="-3"/>
        </w:rPr>
        <w:t xml:space="preserve"> </w:t>
      </w:r>
      <w:r w:rsidRPr="00834737">
        <w:rPr>
          <w:rFonts w:ascii="Arial" w:hAnsi="Arial" w:cs="Arial"/>
        </w:rPr>
        <w:t xml:space="preserve">1998. </w:t>
      </w:r>
      <w:r w:rsidRPr="00834737">
        <w:rPr>
          <w:rFonts w:ascii="Arial" w:hAnsi="Arial" w:cs="Arial"/>
        </w:rPr>
        <w:tab/>
        <w:t xml:space="preserve">Consideración de los riesgos naturales y </w:t>
      </w:r>
      <w:proofErr w:type="spellStart"/>
      <w:r w:rsidRPr="00834737">
        <w:rPr>
          <w:rFonts w:ascii="Arial" w:hAnsi="Arial" w:cs="Arial"/>
        </w:rPr>
        <w:t>antropicos</w:t>
      </w:r>
      <w:proofErr w:type="spellEnd"/>
      <w:r w:rsidRPr="00834737">
        <w:rPr>
          <w:rFonts w:ascii="Arial" w:hAnsi="Arial" w:cs="Arial"/>
        </w:rPr>
        <w:t xml:space="preserve"> en un proceso de valuación.</w:t>
      </w:r>
      <w:r w:rsidRPr="00834737">
        <w:rPr>
          <w:rFonts w:ascii="Arial" w:hAnsi="Arial" w:cs="Arial"/>
        </w:rPr>
        <w:tab/>
        <w:t>(</w:t>
      </w:r>
      <w:proofErr w:type="gramStart"/>
      <w:r w:rsidRPr="00834737">
        <w:rPr>
          <w:rFonts w:ascii="Arial" w:hAnsi="Arial" w:cs="Arial"/>
        </w:rPr>
        <w:t>estudio</w:t>
      </w:r>
      <w:proofErr w:type="gramEnd"/>
      <w:r w:rsidRPr="00834737">
        <w:rPr>
          <w:rFonts w:ascii="Arial" w:hAnsi="Arial" w:cs="Arial"/>
        </w:rPr>
        <w:t xml:space="preserve"> de caso Barranquitas - Alcalde, Guadalajara, Jal.). Tesis de Maestría Universidad del Valle de </w:t>
      </w:r>
      <w:proofErr w:type="spellStart"/>
      <w:r w:rsidRPr="00834737">
        <w:rPr>
          <w:rFonts w:ascii="Arial" w:hAnsi="Arial" w:cs="Arial"/>
        </w:rPr>
        <w:t>Atemajac</w:t>
      </w:r>
      <w:proofErr w:type="spellEnd"/>
      <w:r w:rsidRPr="00834737">
        <w:rPr>
          <w:rFonts w:ascii="Arial" w:hAnsi="Arial" w:cs="Arial"/>
        </w:rPr>
        <w:t>.</w:t>
      </w:r>
    </w:p>
    <w:p w:rsidR="009E594D" w:rsidRPr="00834737" w:rsidRDefault="009E594D" w:rsidP="00182365">
      <w:pPr>
        <w:spacing w:afterLines="200" w:line="240" w:lineRule="auto"/>
        <w:jc w:val="both"/>
        <w:rPr>
          <w:rFonts w:ascii="Arial" w:hAnsi="Arial" w:cs="Arial"/>
        </w:rPr>
      </w:pPr>
      <w:r w:rsidRPr="00834737">
        <w:rPr>
          <w:rFonts w:ascii="Arial" w:hAnsi="Arial" w:cs="Arial"/>
          <w:bCs/>
        </w:rPr>
        <w:t>Gómez-Graciano, F. S.,</w:t>
      </w:r>
      <w:r w:rsidRPr="00834737">
        <w:rPr>
          <w:rFonts w:ascii="Arial" w:hAnsi="Arial" w:cs="Arial"/>
        </w:rPr>
        <w:t xml:space="preserve"> 1999. La técnica de análisis de amenazas: herramienta para la evaluación ambiental del estero El Salado, Bahía de Banderas, México. Tesis de licenciatura en Biología del Centro Universitario de Ciencias Biológicas y Agropecuarias de </w:t>
      </w:r>
      <w:smartTag w:uri="urn:schemas-microsoft-com:office:smarttags" w:element="PersonName">
        <w:smartTagPr>
          <w:attr w:name="ProductID" w:val="la UdG."/>
        </w:smartTagPr>
        <w:r w:rsidRPr="00834737">
          <w:rPr>
            <w:rFonts w:ascii="Arial" w:hAnsi="Arial" w:cs="Arial"/>
          </w:rPr>
          <w:t xml:space="preserve">la </w:t>
        </w:r>
        <w:proofErr w:type="spellStart"/>
        <w:r w:rsidRPr="00834737">
          <w:rPr>
            <w:rFonts w:ascii="Arial" w:hAnsi="Arial" w:cs="Arial"/>
          </w:rPr>
          <w:t>UdG</w:t>
        </w:r>
        <w:proofErr w:type="spellEnd"/>
        <w:r w:rsidRPr="00834737">
          <w:rPr>
            <w:rFonts w:ascii="Arial" w:hAnsi="Arial" w:cs="Arial"/>
          </w:rPr>
          <w:t>.</w:t>
        </w:r>
      </w:smartTag>
    </w:p>
    <w:p w:rsidR="009E594D" w:rsidRPr="00834737" w:rsidRDefault="009E594D" w:rsidP="00182365">
      <w:pPr>
        <w:pStyle w:val="Textoindependiente"/>
        <w:spacing w:afterLines="200" w:line="240" w:lineRule="auto"/>
        <w:rPr>
          <w:rFonts w:ascii="Arial" w:hAnsi="Arial" w:cs="Arial"/>
          <w:bCs/>
          <w:sz w:val="22"/>
          <w:szCs w:val="22"/>
        </w:rPr>
      </w:pPr>
      <w:proofErr w:type="spellStart"/>
      <w:r w:rsidRPr="00834737">
        <w:rPr>
          <w:rFonts w:ascii="Arial" w:hAnsi="Arial" w:cs="Arial"/>
          <w:bCs/>
          <w:sz w:val="22"/>
          <w:szCs w:val="22"/>
        </w:rPr>
        <w:t>Maciel</w:t>
      </w:r>
      <w:proofErr w:type="spellEnd"/>
      <w:r w:rsidRPr="00834737">
        <w:rPr>
          <w:rFonts w:ascii="Arial" w:hAnsi="Arial" w:cs="Arial"/>
          <w:bCs/>
          <w:sz w:val="22"/>
          <w:szCs w:val="22"/>
        </w:rPr>
        <w:t xml:space="preserve"> Flores R. 2008. Atlas de Riesgos de Bahía de Banderas. Universidad de Guadalajara.</w:t>
      </w:r>
    </w:p>
    <w:p w:rsidR="009E594D" w:rsidRPr="00834737" w:rsidRDefault="009E594D" w:rsidP="00182365">
      <w:pPr>
        <w:pStyle w:val="Textoindependiente"/>
        <w:spacing w:afterLines="200" w:line="240" w:lineRule="auto"/>
        <w:rPr>
          <w:rFonts w:ascii="Arial" w:hAnsi="Arial" w:cs="Arial"/>
          <w:sz w:val="22"/>
          <w:szCs w:val="22"/>
        </w:rPr>
      </w:pPr>
      <w:r w:rsidRPr="00834737">
        <w:rPr>
          <w:rFonts w:ascii="Arial" w:hAnsi="Arial" w:cs="Arial"/>
          <w:bCs/>
          <w:sz w:val="22"/>
          <w:szCs w:val="22"/>
        </w:rPr>
        <w:t xml:space="preserve">Ministerio de Obras </w:t>
      </w:r>
      <w:r w:rsidR="000E2C3A" w:rsidRPr="00834737">
        <w:rPr>
          <w:rFonts w:ascii="Arial" w:hAnsi="Arial" w:cs="Arial"/>
          <w:bCs/>
          <w:sz w:val="22"/>
          <w:szCs w:val="22"/>
        </w:rPr>
        <w:t>Públicas</w:t>
      </w:r>
      <w:r w:rsidRPr="00834737">
        <w:rPr>
          <w:rFonts w:ascii="Arial" w:hAnsi="Arial" w:cs="Arial"/>
          <w:bCs/>
          <w:sz w:val="22"/>
          <w:szCs w:val="22"/>
        </w:rPr>
        <w:t xml:space="preserve"> y Transportes.</w:t>
      </w:r>
      <w:r w:rsidRPr="00834737">
        <w:rPr>
          <w:rFonts w:ascii="Arial" w:hAnsi="Arial" w:cs="Arial"/>
          <w:sz w:val="22"/>
          <w:szCs w:val="22"/>
        </w:rPr>
        <w:t xml:space="preserve"> 1992. Guía para </w:t>
      </w:r>
      <w:smartTag w:uri="urn:schemas-microsoft-com:office:smarttags" w:element="PersonName">
        <w:smartTagPr>
          <w:attr w:name="ProductID" w:val="la Elaboraci￳n"/>
        </w:smartTagPr>
        <w:r w:rsidRPr="00834737">
          <w:rPr>
            <w:rFonts w:ascii="Arial" w:hAnsi="Arial" w:cs="Arial"/>
            <w:sz w:val="22"/>
            <w:szCs w:val="22"/>
          </w:rPr>
          <w:t>la Elaboración</w:t>
        </w:r>
      </w:smartTag>
      <w:r w:rsidRPr="00834737">
        <w:rPr>
          <w:rFonts w:ascii="Arial" w:hAnsi="Arial" w:cs="Arial"/>
          <w:sz w:val="22"/>
          <w:szCs w:val="22"/>
        </w:rPr>
        <w:t xml:space="preserve"> de Estudios del Medio Físico. Secretaría General Técnica, Centro de Publicaciones, España.</w:t>
      </w:r>
    </w:p>
    <w:p w:rsidR="009E594D" w:rsidRPr="00834737" w:rsidRDefault="009E594D" w:rsidP="00182365">
      <w:pPr>
        <w:spacing w:afterLines="200" w:line="240" w:lineRule="auto"/>
        <w:jc w:val="both"/>
        <w:rPr>
          <w:rFonts w:ascii="Arial" w:hAnsi="Arial" w:cs="Arial"/>
        </w:rPr>
      </w:pPr>
      <w:r w:rsidRPr="00834737">
        <w:rPr>
          <w:rFonts w:ascii="Arial" w:hAnsi="Arial" w:cs="Arial"/>
          <w:bCs/>
        </w:rPr>
        <w:t xml:space="preserve">Orozco Medina Martha G, </w:t>
      </w:r>
      <w:r w:rsidRPr="00834737">
        <w:rPr>
          <w:rFonts w:ascii="Arial" w:hAnsi="Arial" w:cs="Arial"/>
        </w:rPr>
        <w:t>1997 en Garibay Chávez Guadalupe 1997, Salud Ambiental, Retos y Perspectivas Hacia el Siglo XXI. Universidad de Guadalajara, Centro Universitario de Ciencias Biológicas y Agropecuarias. México.</w:t>
      </w:r>
    </w:p>
    <w:p w:rsidR="009E594D" w:rsidRPr="00834737" w:rsidRDefault="009E594D" w:rsidP="00182365">
      <w:pPr>
        <w:spacing w:afterLines="200" w:line="240" w:lineRule="auto"/>
        <w:jc w:val="both"/>
        <w:rPr>
          <w:rFonts w:ascii="Arial" w:hAnsi="Arial" w:cs="Arial"/>
        </w:rPr>
      </w:pPr>
      <w:r w:rsidRPr="00834737">
        <w:rPr>
          <w:rFonts w:ascii="Arial" w:hAnsi="Arial" w:cs="Arial"/>
          <w:bCs/>
        </w:rPr>
        <w:t xml:space="preserve">Universidad de Guadalajara </w:t>
      </w:r>
      <w:r w:rsidRPr="00834737">
        <w:rPr>
          <w:rFonts w:ascii="Arial" w:hAnsi="Arial" w:cs="Arial"/>
        </w:rPr>
        <w:t xml:space="preserve">1994. Atlas de Riesgo de </w:t>
      </w:r>
      <w:smartTag w:uri="urn:schemas-microsoft-com:office:smarttags" w:element="PersonName">
        <w:smartTagPr>
          <w:attr w:name="ProductID" w:val="la Zona Metropolitana"/>
        </w:smartTagPr>
        <w:r w:rsidRPr="00834737">
          <w:rPr>
            <w:rFonts w:ascii="Arial" w:hAnsi="Arial" w:cs="Arial"/>
          </w:rPr>
          <w:t>la Zona Metropolitana</w:t>
        </w:r>
      </w:smartTag>
      <w:r w:rsidRPr="00834737">
        <w:rPr>
          <w:rFonts w:ascii="Arial" w:hAnsi="Arial" w:cs="Arial"/>
        </w:rPr>
        <w:t xml:space="preserve"> de Guadalajara, </w:t>
      </w:r>
      <w:proofErr w:type="spellStart"/>
      <w:r w:rsidRPr="00834737">
        <w:rPr>
          <w:rFonts w:ascii="Arial" w:hAnsi="Arial" w:cs="Arial"/>
        </w:rPr>
        <w:t>UdG</w:t>
      </w:r>
      <w:proofErr w:type="spellEnd"/>
      <w:r w:rsidRPr="00834737">
        <w:rPr>
          <w:rFonts w:ascii="Arial" w:hAnsi="Arial" w:cs="Arial"/>
        </w:rPr>
        <w:t>. Colección del Medio Ambiente. México.</w:t>
      </w:r>
    </w:p>
    <w:p w:rsidR="00B533BE" w:rsidRPr="00834737" w:rsidRDefault="009E594D" w:rsidP="00182365">
      <w:pPr>
        <w:spacing w:afterLines="200" w:line="240" w:lineRule="auto"/>
        <w:jc w:val="both"/>
        <w:rPr>
          <w:rFonts w:ascii="Arial" w:hAnsi="Arial" w:cs="Arial"/>
        </w:rPr>
      </w:pPr>
      <w:r w:rsidRPr="00834737">
        <w:rPr>
          <w:rFonts w:ascii="Arial" w:hAnsi="Arial" w:cs="Arial"/>
          <w:bCs/>
        </w:rPr>
        <w:t xml:space="preserve">Universidad de Guadalajara </w:t>
      </w:r>
      <w:r w:rsidRPr="00834737">
        <w:rPr>
          <w:rFonts w:ascii="Arial" w:hAnsi="Arial" w:cs="Arial"/>
        </w:rPr>
        <w:t>1995. Estudio de Riesgo Naturales en Ciudad Guzmán, Jal. Centro Universitario de Ciencias Biológicas y Agropecuarias. México.</w:t>
      </w:r>
    </w:p>
    <w:p w:rsidR="00B533BE" w:rsidRPr="00834737" w:rsidRDefault="00B533BE">
      <w:pPr>
        <w:rPr>
          <w:rFonts w:ascii="Arial" w:hAnsi="Arial" w:cs="Arial"/>
        </w:rPr>
      </w:pPr>
      <w:r w:rsidRPr="00834737">
        <w:rPr>
          <w:rFonts w:ascii="Arial" w:hAnsi="Arial" w:cs="Arial"/>
        </w:rPr>
        <w:br w:type="page"/>
      </w:r>
    </w:p>
    <w:p w:rsidR="00CE49BA" w:rsidRPr="00834737" w:rsidRDefault="004776BF" w:rsidP="002C1E9F">
      <w:pPr>
        <w:spacing w:line="240" w:lineRule="auto"/>
        <w:ind w:firstLine="12"/>
        <w:jc w:val="both"/>
        <w:rPr>
          <w:rFonts w:ascii="Arial" w:hAnsi="Arial" w:cs="Arial"/>
          <w:b/>
          <w:lang w:val="es-ES"/>
        </w:rPr>
      </w:pPr>
      <w:r w:rsidRPr="00834737">
        <w:rPr>
          <w:rFonts w:ascii="Arial" w:hAnsi="Arial" w:cs="Arial"/>
          <w:b/>
          <w:lang w:val="es-ES"/>
        </w:rPr>
        <w:lastRenderedPageBreak/>
        <w:t xml:space="preserve">3.1.1.2 </w:t>
      </w:r>
      <w:r w:rsidR="00CE49BA" w:rsidRPr="00834737">
        <w:rPr>
          <w:rFonts w:ascii="Arial" w:hAnsi="Arial" w:cs="Arial"/>
          <w:b/>
          <w:lang w:val="es-ES"/>
        </w:rPr>
        <w:t>Sismos</w:t>
      </w:r>
      <w:r w:rsidR="00810F25" w:rsidRPr="00834737">
        <w:rPr>
          <w:rFonts w:ascii="Arial" w:hAnsi="Arial" w:cs="Arial"/>
          <w:b/>
          <w:lang w:val="es-ES"/>
        </w:rPr>
        <w:fldChar w:fldCharType="begin"/>
      </w:r>
      <w:r w:rsidR="00C10B19" w:rsidRPr="00834737">
        <w:rPr>
          <w:rFonts w:ascii="Arial" w:hAnsi="Arial" w:cs="Arial"/>
        </w:rPr>
        <w:instrText xml:space="preserve"> XE "</w:instrText>
      </w:r>
      <w:r w:rsidR="00C10B19" w:rsidRPr="00834737">
        <w:rPr>
          <w:rFonts w:ascii="Arial" w:hAnsi="Arial" w:cs="Arial"/>
          <w:b/>
          <w:lang w:val="es-ES"/>
        </w:rPr>
        <w:instrText>3.1.1.2 Sismos</w:instrText>
      </w:r>
      <w:r w:rsidR="00C10B19" w:rsidRPr="00834737">
        <w:rPr>
          <w:rFonts w:ascii="Arial" w:hAnsi="Arial" w:cs="Arial"/>
        </w:rPr>
        <w:instrText xml:space="preserve">" </w:instrText>
      </w:r>
      <w:r w:rsidR="00810F25" w:rsidRPr="00834737">
        <w:rPr>
          <w:rFonts w:ascii="Arial" w:hAnsi="Arial" w:cs="Arial"/>
          <w:b/>
          <w:lang w:val="es-ES"/>
        </w:rPr>
        <w:fldChar w:fldCharType="end"/>
      </w:r>
    </w:p>
    <w:p w:rsidR="00A15E0F" w:rsidRPr="00834737" w:rsidRDefault="00357BEE" w:rsidP="00A15E0F">
      <w:pPr>
        <w:keepNext/>
        <w:autoSpaceDE w:val="0"/>
        <w:autoSpaceDN w:val="0"/>
        <w:adjustRightInd w:val="0"/>
        <w:spacing w:line="240" w:lineRule="auto"/>
        <w:jc w:val="center"/>
        <w:rPr>
          <w:rFonts w:ascii="Arial" w:hAnsi="Arial" w:cs="Arial"/>
        </w:rPr>
      </w:pPr>
      <w:r w:rsidRPr="00834737">
        <w:rPr>
          <w:rFonts w:ascii="Arial" w:eastAsia="Arial Unicode MS" w:hAnsi="Arial" w:cs="Arial"/>
          <w:noProof/>
          <w:lang w:eastAsia="es-MX"/>
        </w:rPr>
        <w:drawing>
          <wp:inline distT="0" distB="0" distL="0" distR="0">
            <wp:extent cx="4408170" cy="2988945"/>
            <wp:effectExtent l="0" t="0" r="0" b="0"/>
            <wp:docPr id="10" name="Objeto 4"/>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29552" cy="4714908"/>
                      <a:chOff x="1000100" y="857232"/>
                      <a:chExt cx="7429552" cy="4714908"/>
                    </a:xfrm>
                  </a:grpSpPr>
                  <a:pic>
                    <a:nvPicPr>
                      <a:cNvPr id="3074" name="Objeto 4"/>
                      <a:cNvPicPr>
                        <a:picLocks noChangeArrowheads="1"/>
                      </a:cNvPicPr>
                    </a:nvPicPr>
                    <a:blipFill>
                      <a:blip r:embed="rId10"/>
                      <a:srcRect r="-47" b="-1488"/>
                      <a:stretch>
                        <a:fillRect/>
                      </a:stretch>
                    </a:blipFill>
                    <a:spPr bwMode="auto">
                      <a:xfrm>
                        <a:off x="1357290" y="857232"/>
                        <a:ext cx="7072362" cy="4714908"/>
                      </a:xfrm>
                      <a:prstGeom prst="rect">
                        <a:avLst/>
                      </a:prstGeom>
                      <a:noFill/>
                      <a:ln w="9525">
                        <a:noFill/>
                        <a:miter lim="800000"/>
                        <a:headEnd/>
                        <a:tailEnd/>
                      </a:ln>
                    </a:spPr>
                  </a:pic>
                  <a:sp>
                    <a:nvSpPr>
                      <a:cNvPr id="5" name="4 CuadroTexto"/>
                      <a:cNvSpPr txBox="1"/>
                    </a:nvSpPr>
                    <a:spPr>
                      <a:xfrm rot="16200000">
                        <a:off x="398964" y="2458500"/>
                        <a:ext cx="1571604" cy="369332"/>
                      </a:xfrm>
                      <a:prstGeom prst="rect">
                        <a:avLst/>
                      </a:prstGeom>
                      <a:noFill/>
                    </a:spPr>
                    <a:txSp>
                      <a:txBody>
                        <a:bodyPr wrap="square" rtlCol="0">
                          <a:spAutoFit/>
                        </a:bodyPr>
                        <a:lstStyle>
                          <a:defPPr>
                            <a:defRPr lang="es-E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ES" dirty="0" smtClean="0">
                              <a:ln>
                                <a:solidFill>
                                  <a:schemeClr val="tx1"/>
                                </a:solidFill>
                              </a:ln>
                            </a:rPr>
                            <a:t>Latitud</a:t>
                          </a:r>
                        </a:p>
                      </a:txBody>
                      <a:useSpRect/>
                    </a:txSp>
                  </a:sp>
                </lc:lockedCanvas>
              </a:graphicData>
            </a:graphic>
          </wp:inline>
        </w:drawing>
      </w:r>
    </w:p>
    <w:p w:rsidR="00357BEE" w:rsidRPr="00834737" w:rsidRDefault="00A15E0F" w:rsidP="00A15E0F">
      <w:pPr>
        <w:pStyle w:val="Epgrafe"/>
        <w:jc w:val="center"/>
        <w:rPr>
          <w:rFonts w:ascii="Arial" w:hAnsi="Arial" w:cs="Arial"/>
        </w:rPr>
      </w:pPr>
      <w:r w:rsidRPr="00834737">
        <w:rPr>
          <w:rFonts w:ascii="Arial" w:hAnsi="Arial" w:cs="Arial"/>
          <w:color w:val="auto"/>
        </w:rPr>
        <w:t>Figura 3.1</w:t>
      </w:r>
      <w:r w:rsidR="00BC1EA3">
        <w:rPr>
          <w:rFonts w:ascii="Arial" w:hAnsi="Arial" w:cs="Arial"/>
          <w:color w:val="auto"/>
        </w:rPr>
        <w:t>.</w:t>
      </w:r>
      <w:r w:rsidR="00834737">
        <w:rPr>
          <w:rFonts w:ascii="Arial" w:hAnsi="Arial" w:cs="Arial"/>
          <w:color w:val="auto"/>
        </w:rPr>
        <w:t xml:space="preserve"> </w:t>
      </w:r>
      <w:r w:rsidR="00357BEE" w:rsidRPr="00834737">
        <w:rPr>
          <w:rFonts w:ascii="Arial" w:eastAsia="Arial Unicode MS" w:hAnsi="Arial" w:cs="Arial"/>
          <w:color w:val="auto"/>
        </w:rPr>
        <w:t xml:space="preserve">Epicentros de los terremotos ocurridos durante los años 1900 hasta 1996 en México con magnitud </w:t>
      </w:r>
      <w:proofErr w:type="spellStart"/>
      <w:r w:rsidR="00357BEE" w:rsidRPr="00834737">
        <w:rPr>
          <w:rFonts w:ascii="Arial" w:eastAsia="Arial Unicode MS" w:hAnsi="Arial" w:cs="Arial"/>
          <w:color w:val="auto"/>
        </w:rPr>
        <w:t>Mw</w:t>
      </w:r>
      <w:proofErr w:type="spellEnd"/>
      <w:r w:rsidR="00357BEE" w:rsidRPr="00834737">
        <w:rPr>
          <w:rFonts w:ascii="Arial" w:eastAsia="Arial Unicode MS" w:hAnsi="Arial" w:cs="Arial"/>
          <w:color w:val="auto"/>
        </w:rPr>
        <w:t xml:space="preserve"> &gt; 6.5. Los epicentros color rojo son sismos con profundidad menor de </w:t>
      </w:r>
      <w:smartTag w:uri="urn:schemas-microsoft-com:office:smarttags" w:element="metricconverter">
        <w:smartTagPr>
          <w:attr w:name="ProductID" w:val="50 km"/>
        </w:smartTagPr>
        <w:r w:rsidR="00357BEE" w:rsidRPr="00834737">
          <w:rPr>
            <w:rFonts w:ascii="Arial" w:eastAsia="Arial Unicode MS" w:hAnsi="Arial" w:cs="Arial"/>
            <w:color w:val="auto"/>
          </w:rPr>
          <w:t>50 km</w:t>
        </w:r>
      </w:smartTag>
      <w:r w:rsidR="00357BEE" w:rsidRPr="00834737">
        <w:rPr>
          <w:rFonts w:ascii="Arial" w:eastAsia="Arial Unicode MS" w:hAnsi="Arial" w:cs="Arial"/>
          <w:color w:val="auto"/>
        </w:rPr>
        <w:t xml:space="preserve">, los de color azul oscuro han ocurrido a una profundidad mayor de </w:t>
      </w:r>
      <w:smartTag w:uri="urn:schemas-microsoft-com:office:smarttags" w:element="metricconverter">
        <w:smartTagPr>
          <w:attr w:name="ProductID" w:val="50 km"/>
        </w:smartTagPr>
        <w:r w:rsidR="00357BEE" w:rsidRPr="00834737">
          <w:rPr>
            <w:rFonts w:ascii="Arial" w:eastAsia="Arial Unicode MS" w:hAnsi="Arial" w:cs="Arial"/>
            <w:color w:val="auto"/>
          </w:rPr>
          <w:t>50 km</w:t>
        </w:r>
      </w:smartTag>
      <w:r w:rsidR="00357BEE" w:rsidRPr="00834737">
        <w:rPr>
          <w:rFonts w:ascii="Arial" w:eastAsia="Arial Unicode MS" w:hAnsi="Arial" w:cs="Arial"/>
          <w:color w:val="auto"/>
        </w:rPr>
        <w:t xml:space="preserve">. </w:t>
      </w:r>
      <w:r w:rsidR="00E5697B" w:rsidRPr="00834737">
        <w:rPr>
          <w:rFonts w:ascii="Arial" w:eastAsia="Arial Unicode MS" w:hAnsi="Arial" w:cs="Arial"/>
          <w:color w:val="auto"/>
        </w:rPr>
        <w:t>(</w:t>
      </w:r>
      <w:r w:rsidR="00E5697B" w:rsidRPr="00834737">
        <w:rPr>
          <w:rFonts w:ascii="Arial" w:eastAsia="Arial Unicode MS" w:hAnsi="Arial" w:cs="Arial"/>
          <w:color w:val="auto"/>
          <w:lang w:val="nl-NL"/>
        </w:rPr>
        <w:t>Servicio Sismológico Nacional, 2010)</w:t>
      </w:r>
      <w:r w:rsidR="00810F25">
        <w:rPr>
          <w:rFonts w:ascii="Arial" w:eastAsia="Arial Unicode MS" w:hAnsi="Arial" w:cs="Arial"/>
          <w:color w:val="auto"/>
          <w:lang w:val="nl-NL"/>
        </w:rPr>
        <w:fldChar w:fldCharType="begin"/>
      </w:r>
      <w:r w:rsidR="00834737">
        <w:instrText xml:space="preserve"> XE "</w:instrText>
      </w:r>
      <w:r w:rsidR="00834737" w:rsidRPr="00A9480D">
        <w:rPr>
          <w:rFonts w:ascii="Arial" w:hAnsi="Arial" w:cs="Arial"/>
          <w:color w:val="auto"/>
        </w:rPr>
        <w:instrText xml:space="preserve">Figura 3.1.- </w:instrText>
      </w:r>
      <w:r w:rsidR="00834737" w:rsidRPr="00A9480D">
        <w:rPr>
          <w:rFonts w:ascii="Arial" w:eastAsia="Arial Unicode MS" w:hAnsi="Arial" w:cs="Arial"/>
          <w:color w:val="auto"/>
        </w:rPr>
        <w:instrText xml:space="preserve">Epicentros de los terremotos ocurridos durante los años 1900 hasta 1996 en México con magnitud </w:instrText>
      </w:r>
      <w:proofErr w:type="spellStart"/>
      <w:r w:rsidR="00834737" w:rsidRPr="00A9480D">
        <w:rPr>
          <w:rFonts w:ascii="Arial" w:eastAsia="Arial Unicode MS" w:hAnsi="Arial" w:cs="Arial"/>
          <w:color w:val="auto"/>
        </w:rPr>
        <w:instrText>Mw</w:instrText>
      </w:r>
      <w:proofErr w:type="spellEnd"/>
      <w:r w:rsidR="00834737" w:rsidRPr="00A9480D">
        <w:rPr>
          <w:rFonts w:ascii="Arial" w:eastAsia="Arial Unicode MS" w:hAnsi="Arial" w:cs="Arial"/>
          <w:color w:val="auto"/>
        </w:rPr>
        <w:instrText xml:space="preserve"> &gt; 6.5. Los epicentros color rojo son sismos con profundidad menor de 50 km, los de color azul oscuro han ocurrido a una profundidad mayor de 50 km. (</w:instrText>
      </w:r>
      <w:r w:rsidR="00834737" w:rsidRPr="00A9480D">
        <w:rPr>
          <w:rFonts w:ascii="Arial" w:eastAsia="Arial Unicode MS" w:hAnsi="Arial" w:cs="Arial"/>
          <w:color w:val="auto"/>
          <w:lang w:val="nl-NL"/>
        </w:rPr>
        <w:instrText>Servicio Sismológico Nacional, 2010)</w:instrText>
      </w:r>
      <w:r w:rsidR="00834737">
        <w:instrText xml:space="preserve">" </w:instrText>
      </w:r>
      <w:r w:rsidR="00810F25">
        <w:rPr>
          <w:rFonts w:ascii="Arial" w:eastAsia="Arial Unicode MS" w:hAnsi="Arial" w:cs="Arial"/>
          <w:color w:val="auto"/>
          <w:lang w:val="nl-NL"/>
        </w:rPr>
        <w:fldChar w:fldCharType="end"/>
      </w:r>
    </w:p>
    <w:p w:rsidR="00357BEE" w:rsidRPr="00834737" w:rsidRDefault="00357BEE" w:rsidP="00B05D9D">
      <w:pPr>
        <w:autoSpaceDE w:val="0"/>
        <w:autoSpaceDN w:val="0"/>
        <w:adjustRightInd w:val="0"/>
        <w:spacing w:line="240" w:lineRule="auto"/>
        <w:ind w:firstLine="708"/>
        <w:jc w:val="both"/>
        <w:rPr>
          <w:rFonts w:ascii="Arial" w:eastAsia="Arial Unicode MS" w:hAnsi="Arial" w:cs="Arial"/>
          <w:b/>
          <w:i/>
          <w:sz w:val="20"/>
          <w:szCs w:val="20"/>
        </w:rPr>
      </w:pPr>
    </w:p>
    <w:p w:rsidR="00357BEE" w:rsidRPr="00834737" w:rsidRDefault="00AD1660" w:rsidP="00B05D9D">
      <w:pPr>
        <w:autoSpaceDE w:val="0"/>
        <w:autoSpaceDN w:val="0"/>
        <w:adjustRightInd w:val="0"/>
        <w:spacing w:line="240" w:lineRule="auto"/>
        <w:jc w:val="both"/>
        <w:rPr>
          <w:rFonts w:ascii="Arial" w:eastAsia="Arial Unicode MS" w:hAnsi="Arial" w:cs="Arial"/>
          <w:b/>
          <w:bCs/>
          <w:i/>
          <w:sz w:val="20"/>
          <w:szCs w:val="20"/>
        </w:rPr>
      </w:pPr>
      <w:r w:rsidRPr="00834737">
        <w:rPr>
          <w:rFonts w:ascii="Arial" w:eastAsia="Arial Unicode MS" w:hAnsi="Arial" w:cs="Arial"/>
          <w:b/>
          <w:bCs/>
          <w:i/>
          <w:sz w:val="20"/>
          <w:szCs w:val="20"/>
        </w:rPr>
        <w:t>3.1.1.2</w:t>
      </w:r>
      <w:r w:rsidR="00C22545" w:rsidRPr="00834737">
        <w:rPr>
          <w:rFonts w:ascii="Arial" w:eastAsia="Arial Unicode MS" w:hAnsi="Arial" w:cs="Arial"/>
          <w:b/>
          <w:bCs/>
          <w:i/>
          <w:sz w:val="20"/>
          <w:szCs w:val="20"/>
        </w:rPr>
        <w:t xml:space="preserve">.1 </w:t>
      </w:r>
      <w:r w:rsidR="00357BEE" w:rsidRPr="00834737">
        <w:rPr>
          <w:rFonts w:ascii="Arial" w:eastAsia="Arial Unicode MS" w:hAnsi="Arial" w:cs="Arial"/>
          <w:b/>
          <w:bCs/>
          <w:i/>
          <w:sz w:val="20"/>
          <w:szCs w:val="20"/>
        </w:rPr>
        <w:t>Zonas Sísmicas de México</w:t>
      </w:r>
      <w:r w:rsidR="00810F25" w:rsidRPr="00834737">
        <w:rPr>
          <w:rFonts w:ascii="Arial" w:eastAsia="Arial Unicode MS" w:hAnsi="Arial" w:cs="Arial"/>
          <w:b/>
          <w:bCs/>
          <w:i/>
          <w:sz w:val="20"/>
          <w:szCs w:val="20"/>
        </w:rPr>
        <w:fldChar w:fldCharType="begin"/>
      </w:r>
      <w:r w:rsidR="00C10B19" w:rsidRPr="00834737">
        <w:rPr>
          <w:rFonts w:ascii="Arial" w:hAnsi="Arial" w:cs="Arial"/>
        </w:rPr>
        <w:instrText xml:space="preserve"> XE "</w:instrText>
      </w:r>
      <w:r w:rsidR="00C10B19" w:rsidRPr="00834737">
        <w:rPr>
          <w:rFonts w:ascii="Arial" w:eastAsia="Arial Unicode MS" w:hAnsi="Arial" w:cs="Arial"/>
          <w:b/>
          <w:bCs/>
          <w:i/>
          <w:sz w:val="20"/>
          <w:szCs w:val="20"/>
        </w:rPr>
        <w:instrText>3.1.1.2.1 Zonas Sísmicas de México</w:instrText>
      </w:r>
      <w:r w:rsidR="00C10B19" w:rsidRPr="00834737">
        <w:rPr>
          <w:rFonts w:ascii="Arial" w:hAnsi="Arial" w:cs="Arial"/>
        </w:rPr>
        <w:instrText xml:space="preserve">" </w:instrText>
      </w:r>
      <w:r w:rsidR="00810F25" w:rsidRPr="00834737">
        <w:rPr>
          <w:rFonts w:ascii="Arial" w:eastAsia="Arial Unicode MS" w:hAnsi="Arial" w:cs="Arial"/>
          <w:b/>
          <w:bCs/>
          <w:i/>
          <w:sz w:val="20"/>
          <w:szCs w:val="20"/>
        </w:rPr>
        <w:fldChar w:fldCharType="end"/>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Las zonas </w:t>
      </w:r>
      <w:proofErr w:type="spellStart"/>
      <w:r w:rsidRPr="00834737">
        <w:rPr>
          <w:rFonts w:ascii="Arial" w:eastAsia="Arial Unicode MS" w:hAnsi="Arial" w:cs="Arial"/>
        </w:rPr>
        <w:t>sismogenéticas</w:t>
      </w:r>
      <w:proofErr w:type="spellEnd"/>
      <w:r w:rsidRPr="00834737">
        <w:rPr>
          <w:rFonts w:ascii="Arial" w:eastAsia="Arial Unicode MS" w:hAnsi="Arial" w:cs="Arial"/>
        </w:rPr>
        <w:t xml:space="preserve"> principales, según "La Regionalización de la </w:t>
      </w:r>
      <w:proofErr w:type="spellStart"/>
      <w:r w:rsidRPr="00834737">
        <w:rPr>
          <w:rFonts w:ascii="Arial" w:eastAsia="Arial Unicode MS" w:hAnsi="Arial" w:cs="Arial"/>
        </w:rPr>
        <w:t>Sismotectónica</w:t>
      </w:r>
      <w:proofErr w:type="spellEnd"/>
      <w:r w:rsidRPr="00834737">
        <w:rPr>
          <w:rFonts w:ascii="Arial" w:eastAsia="Arial Unicode MS" w:hAnsi="Arial" w:cs="Arial"/>
        </w:rPr>
        <w:t xml:space="preserve"> de México" de </w:t>
      </w:r>
      <w:r w:rsidR="007E2005" w:rsidRPr="00834737">
        <w:rPr>
          <w:rFonts w:ascii="Arial" w:eastAsia="Arial Unicode MS" w:hAnsi="Arial" w:cs="Arial"/>
          <w:i/>
          <w:iCs/>
        </w:rPr>
        <w:t>Zúñiga and Guzmán</w:t>
      </w:r>
      <w:r w:rsidRPr="00834737">
        <w:rPr>
          <w:rFonts w:ascii="Arial" w:eastAsia="Arial Unicode MS" w:hAnsi="Arial" w:cs="Arial"/>
          <w:i/>
          <w:iCs/>
        </w:rPr>
        <w:t xml:space="preserve"> (1994)</w:t>
      </w:r>
      <w:r w:rsidR="00610D8C" w:rsidRPr="00834737">
        <w:rPr>
          <w:rFonts w:ascii="Arial" w:eastAsia="Arial Unicode MS" w:hAnsi="Arial" w:cs="Arial"/>
        </w:rPr>
        <w:t>, se muestran en la figura 3</w:t>
      </w:r>
      <w:r w:rsidRPr="00834737">
        <w:rPr>
          <w:rFonts w:ascii="Arial" w:eastAsia="Arial Unicode MS" w:hAnsi="Arial" w:cs="Arial"/>
        </w:rPr>
        <w:t>.</w:t>
      </w:r>
      <w:r w:rsidR="00610D8C" w:rsidRPr="00834737">
        <w:rPr>
          <w:rFonts w:ascii="Arial" w:eastAsia="Arial Unicode MS" w:hAnsi="Arial" w:cs="Arial"/>
        </w:rPr>
        <w:t>1.</w:t>
      </w:r>
      <w:r w:rsidRPr="00834737">
        <w:rPr>
          <w:rFonts w:ascii="Arial" w:eastAsia="Arial Unicode MS" w:hAnsi="Arial" w:cs="Arial"/>
        </w:rPr>
        <w:t xml:space="preserve"> Para esta zonificación se tienen las siguientes consideraciones principales: la localización </w:t>
      </w:r>
      <w:proofErr w:type="spellStart"/>
      <w:r w:rsidRPr="00834737">
        <w:rPr>
          <w:rFonts w:ascii="Arial" w:eastAsia="Arial Unicode MS" w:hAnsi="Arial" w:cs="Arial"/>
        </w:rPr>
        <w:t>hipocentral</w:t>
      </w:r>
      <w:proofErr w:type="spellEnd"/>
      <w:r w:rsidRPr="00834737">
        <w:rPr>
          <w:rFonts w:ascii="Arial" w:eastAsia="Arial Unicode MS" w:hAnsi="Arial" w:cs="Arial"/>
        </w:rPr>
        <w:t xml:space="preserve"> de eventos de características similares, las características tectónicas de la zona, los mecanismos focales y/o patrones de </w:t>
      </w:r>
      <w:proofErr w:type="spellStart"/>
      <w:r w:rsidRPr="00834737">
        <w:rPr>
          <w:rFonts w:ascii="Arial" w:eastAsia="Arial Unicode MS" w:hAnsi="Arial" w:cs="Arial"/>
        </w:rPr>
        <w:t>fallamiento</w:t>
      </w:r>
      <w:proofErr w:type="spellEnd"/>
      <w:r w:rsidRPr="00834737">
        <w:rPr>
          <w:rFonts w:ascii="Arial" w:eastAsia="Arial Unicode MS" w:hAnsi="Arial" w:cs="Arial"/>
        </w:rPr>
        <w:t xml:space="preserve">, las características principales de la liberación de energía de los sismos dentro de cada región, la historia sísmica de cada región, adicionalmente reducir a un mínimo el número de regiones primarias, de las cuales se pudiera partir para posibles subdivisiones futuras más refinadas y, los eventos históricos se consideraron para delimitar las regiones. </w:t>
      </w:r>
      <w:r w:rsidR="00F824AA" w:rsidRPr="00834737">
        <w:rPr>
          <w:rFonts w:ascii="Arial" w:eastAsia="Arial Unicode MS" w:hAnsi="Arial" w:cs="Arial"/>
        </w:rPr>
        <w:t>E</w:t>
      </w:r>
      <w:r w:rsidRPr="00834737">
        <w:rPr>
          <w:rFonts w:ascii="Arial" w:eastAsia="Arial Unicode MS" w:hAnsi="Arial" w:cs="Arial"/>
        </w:rPr>
        <w:t>l Municipio</w:t>
      </w:r>
      <w:r w:rsidR="00F824AA" w:rsidRPr="00834737">
        <w:rPr>
          <w:rFonts w:ascii="Arial" w:eastAsia="Arial Unicode MS" w:hAnsi="Arial" w:cs="Arial"/>
        </w:rPr>
        <w:t xml:space="preserve"> en estudio</w:t>
      </w:r>
      <w:r w:rsidRPr="00834737">
        <w:rPr>
          <w:rFonts w:ascii="Arial" w:eastAsia="Arial Unicode MS" w:hAnsi="Arial" w:cs="Arial"/>
        </w:rPr>
        <w:t xml:space="preserve">, se encuentra dentro de las zonas </w:t>
      </w:r>
      <w:proofErr w:type="spellStart"/>
      <w:r w:rsidRPr="00834737">
        <w:rPr>
          <w:rFonts w:ascii="Arial" w:eastAsia="Arial Unicode MS" w:hAnsi="Arial" w:cs="Arial"/>
        </w:rPr>
        <w:t>sismogenéticas</w:t>
      </w:r>
      <w:proofErr w:type="spellEnd"/>
      <w:r w:rsidRPr="00834737">
        <w:rPr>
          <w:rFonts w:ascii="Arial" w:eastAsia="Arial Unicode MS" w:hAnsi="Arial" w:cs="Arial"/>
        </w:rPr>
        <w:t xml:space="preserve"> </w:t>
      </w:r>
      <w:r w:rsidR="00F824AA" w:rsidRPr="00834737">
        <w:rPr>
          <w:rFonts w:ascii="Arial" w:eastAsia="Arial Unicode MS" w:hAnsi="Arial" w:cs="Arial"/>
        </w:rPr>
        <w:t>definidas en la figura 3.2.</w:t>
      </w:r>
    </w:p>
    <w:p w:rsidR="00357BEE" w:rsidRPr="00834737" w:rsidRDefault="00357BEE" w:rsidP="00355E13">
      <w:pPr>
        <w:pStyle w:val="Prrafodelista"/>
        <w:numPr>
          <w:ilvl w:val="0"/>
          <w:numId w:val="2"/>
        </w:numPr>
        <w:autoSpaceDE w:val="0"/>
        <w:autoSpaceDN w:val="0"/>
        <w:adjustRightInd w:val="0"/>
        <w:spacing w:after="200"/>
        <w:jc w:val="both"/>
        <w:rPr>
          <w:rFonts w:ascii="Arial" w:eastAsia="Arial Unicode MS" w:hAnsi="Arial" w:cs="Arial"/>
          <w:sz w:val="22"/>
          <w:szCs w:val="22"/>
        </w:rPr>
      </w:pPr>
      <w:r w:rsidRPr="00834737">
        <w:rPr>
          <w:rFonts w:ascii="Arial" w:eastAsia="Arial Unicode MS" w:hAnsi="Arial" w:cs="Arial"/>
          <w:sz w:val="22"/>
          <w:szCs w:val="22"/>
        </w:rPr>
        <w:t xml:space="preserve">Incluye una zona </w:t>
      </w:r>
      <w:proofErr w:type="spellStart"/>
      <w:r w:rsidRPr="00834737">
        <w:rPr>
          <w:rFonts w:ascii="Arial" w:eastAsia="Arial Unicode MS" w:hAnsi="Arial" w:cs="Arial"/>
          <w:sz w:val="22"/>
          <w:szCs w:val="22"/>
        </w:rPr>
        <w:t>transtensional</w:t>
      </w:r>
      <w:proofErr w:type="spellEnd"/>
      <w:r w:rsidRPr="00834737">
        <w:rPr>
          <w:rFonts w:ascii="Arial" w:eastAsia="Arial Unicode MS" w:hAnsi="Arial" w:cs="Arial"/>
          <w:sz w:val="22"/>
          <w:szCs w:val="22"/>
        </w:rPr>
        <w:t xml:space="preserve"> entre la convergencia de las placas de Rivera y Norteamérica y la convergencia de las placas de Cocos y Norteamérica.</w:t>
      </w:r>
    </w:p>
    <w:p w:rsidR="00357BEE" w:rsidRPr="00834737" w:rsidRDefault="00357BEE" w:rsidP="00F175CE">
      <w:pPr>
        <w:spacing w:line="240" w:lineRule="auto"/>
        <w:jc w:val="center"/>
        <w:rPr>
          <w:rFonts w:ascii="Arial" w:eastAsia="Arial Unicode MS" w:hAnsi="Arial" w:cs="Arial"/>
        </w:rPr>
      </w:pPr>
      <w:r w:rsidRPr="00834737">
        <w:rPr>
          <w:rFonts w:ascii="Arial" w:eastAsia="Arial Unicode MS" w:hAnsi="Arial" w:cs="Arial"/>
          <w:noProof/>
          <w:lang w:eastAsia="es-MX"/>
        </w:rPr>
        <w:lastRenderedPageBreak/>
        <w:drawing>
          <wp:inline distT="0" distB="0" distL="0" distR="0">
            <wp:extent cx="2815542" cy="4114800"/>
            <wp:effectExtent l="19050" t="0" r="3858" b="0"/>
            <wp:docPr id="1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1" cstate="print"/>
                    <a:srcRect/>
                    <a:stretch>
                      <a:fillRect/>
                    </a:stretch>
                  </pic:blipFill>
                  <pic:spPr bwMode="auto">
                    <a:xfrm>
                      <a:off x="0" y="0"/>
                      <a:ext cx="2815542" cy="4114800"/>
                    </a:xfrm>
                    <a:prstGeom prst="rect">
                      <a:avLst/>
                    </a:prstGeom>
                    <a:noFill/>
                    <a:ln w="9525">
                      <a:noFill/>
                      <a:miter lim="800000"/>
                      <a:headEnd/>
                      <a:tailEnd/>
                    </a:ln>
                  </pic:spPr>
                </pic:pic>
              </a:graphicData>
            </a:graphic>
          </wp:inline>
        </w:drawing>
      </w:r>
    </w:p>
    <w:p w:rsidR="00357BEE" w:rsidRPr="00834737" w:rsidRDefault="003F382F" w:rsidP="00F175CE">
      <w:pPr>
        <w:spacing w:line="240" w:lineRule="auto"/>
        <w:ind w:left="708"/>
        <w:jc w:val="center"/>
        <w:rPr>
          <w:rFonts w:ascii="Arial" w:eastAsia="Arial Unicode MS" w:hAnsi="Arial" w:cs="Arial"/>
          <w:b/>
          <w:sz w:val="18"/>
          <w:szCs w:val="18"/>
        </w:rPr>
      </w:pPr>
      <w:r w:rsidRPr="00834737">
        <w:rPr>
          <w:rFonts w:ascii="Arial" w:eastAsia="Arial Unicode MS" w:hAnsi="Arial" w:cs="Arial"/>
          <w:b/>
          <w:sz w:val="18"/>
          <w:szCs w:val="18"/>
        </w:rPr>
        <w:t>Figura 3</w:t>
      </w:r>
      <w:r w:rsidR="00357BEE" w:rsidRPr="00834737">
        <w:rPr>
          <w:rFonts w:ascii="Arial" w:eastAsia="Arial Unicode MS" w:hAnsi="Arial" w:cs="Arial"/>
          <w:b/>
          <w:sz w:val="18"/>
          <w:szCs w:val="18"/>
        </w:rPr>
        <w:t>.2. Zonificación sísmica de México (</w:t>
      </w:r>
      <w:proofErr w:type="spellStart"/>
      <w:r w:rsidR="00357BEE" w:rsidRPr="00834737">
        <w:rPr>
          <w:rFonts w:ascii="Arial" w:eastAsia="Arial Unicode MS" w:hAnsi="Arial" w:cs="Arial"/>
          <w:b/>
          <w:sz w:val="18"/>
          <w:szCs w:val="18"/>
        </w:rPr>
        <w:t>Zuñiga</w:t>
      </w:r>
      <w:proofErr w:type="spellEnd"/>
      <w:r w:rsidR="00357BEE" w:rsidRPr="00834737">
        <w:rPr>
          <w:rFonts w:ascii="Arial" w:eastAsia="Arial Unicode MS" w:hAnsi="Arial" w:cs="Arial"/>
          <w:b/>
          <w:sz w:val="18"/>
          <w:szCs w:val="18"/>
        </w:rPr>
        <w:t xml:space="preserve"> y Guzmán, 1994)</w:t>
      </w:r>
      <w:r w:rsidR="00810F25">
        <w:rPr>
          <w:rFonts w:ascii="Arial" w:eastAsia="Arial Unicode MS" w:hAnsi="Arial" w:cs="Arial"/>
          <w:b/>
          <w:sz w:val="18"/>
          <w:szCs w:val="18"/>
        </w:rPr>
        <w:fldChar w:fldCharType="begin"/>
      </w:r>
      <w:r w:rsidR="00834737">
        <w:instrText xml:space="preserve"> XE "</w:instrText>
      </w:r>
      <w:r w:rsidR="00834737" w:rsidRPr="00A9480D">
        <w:rPr>
          <w:rFonts w:ascii="Arial" w:eastAsia="Arial Unicode MS" w:hAnsi="Arial" w:cs="Arial"/>
          <w:b/>
          <w:sz w:val="18"/>
          <w:szCs w:val="18"/>
        </w:rPr>
        <w:instrText>Figura 3.2. Zonificación sísmica de México (</w:instrText>
      </w:r>
      <w:proofErr w:type="spellStart"/>
      <w:r w:rsidR="00834737" w:rsidRPr="00A9480D">
        <w:rPr>
          <w:rFonts w:ascii="Arial" w:eastAsia="Arial Unicode MS" w:hAnsi="Arial" w:cs="Arial"/>
          <w:b/>
          <w:sz w:val="18"/>
          <w:szCs w:val="18"/>
        </w:rPr>
        <w:instrText>Zuñiga</w:instrText>
      </w:r>
      <w:proofErr w:type="spellEnd"/>
      <w:r w:rsidR="00834737" w:rsidRPr="00A9480D">
        <w:rPr>
          <w:rFonts w:ascii="Arial" w:eastAsia="Arial Unicode MS" w:hAnsi="Arial" w:cs="Arial"/>
          <w:b/>
          <w:sz w:val="18"/>
          <w:szCs w:val="18"/>
        </w:rPr>
        <w:instrText xml:space="preserve"> y Guzmán, 1994)</w:instrText>
      </w:r>
      <w:r w:rsidR="00834737">
        <w:instrText xml:space="preserve">" </w:instrText>
      </w:r>
      <w:r w:rsidR="00810F25">
        <w:rPr>
          <w:rFonts w:ascii="Arial" w:eastAsia="Arial Unicode MS" w:hAnsi="Arial" w:cs="Arial"/>
          <w:b/>
          <w:sz w:val="18"/>
          <w:szCs w:val="18"/>
        </w:rPr>
        <w:fldChar w:fldCharType="end"/>
      </w:r>
    </w:p>
    <w:p w:rsidR="00357BEE" w:rsidRPr="00834737" w:rsidRDefault="002C1E9F" w:rsidP="00B05D9D">
      <w:pPr>
        <w:autoSpaceDE w:val="0"/>
        <w:autoSpaceDN w:val="0"/>
        <w:adjustRightInd w:val="0"/>
        <w:spacing w:line="240" w:lineRule="auto"/>
        <w:jc w:val="both"/>
        <w:rPr>
          <w:rFonts w:ascii="Arial" w:eastAsia="Arial Unicode MS" w:hAnsi="Arial" w:cs="Arial"/>
          <w:b/>
          <w:bCs/>
          <w:i/>
          <w:sz w:val="20"/>
          <w:szCs w:val="20"/>
        </w:rPr>
      </w:pPr>
      <w:r w:rsidRPr="00834737">
        <w:rPr>
          <w:rFonts w:ascii="Arial" w:eastAsia="Arial Unicode MS" w:hAnsi="Arial" w:cs="Arial"/>
          <w:b/>
          <w:bCs/>
          <w:i/>
          <w:sz w:val="20"/>
          <w:szCs w:val="20"/>
        </w:rPr>
        <w:t xml:space="preserve">3.1.1.2.2 </w:t>
      </w:r>
      <w:r w:rsidR="00357BEE" w:rsidRPr="00834737">
        <w:rPr>
          <w:rFonts w:ascii="Arial" w:eastAsia="Arial Unicode MS" w:hAnsi="Arial" w:cs="Arial"/>
          <w:b/>
          <w:bCs/>
          <w:i/>
          <w:sz w:val="20"/>
          <w:szCs w:val="20"/>
        </w:rPr>
        <w:t>Estimación del Peligro Sísmico</w:t>
      </w:r>
      <w:r w:rsidR="00810F25" w:rsidRPr="00834737">
        <w:rPr>
          <w:rFonts w:ascii="Arial" w:eastAsia="Arial Unicode MS" w:hAnsi="Arial" w:cs="Arial"/>
          <w:b/>
          <w:bCs/>
          <w:i/>
          <w:sz w:val="20"/>
          <w:szCs w:val="20"/>
        </w:rPr>
        <w:fldChar w:fldCharType="begin"/>
      </w:r>
      <w:r w:rsidR="00C10B19" w:rsidRPr="00834737">
        <w:rPr>
          <w:rFonts w:ascii="Arial" w:hAnsi="Arial" w:cs="Arial"/>
        </w:rPr>
        <w:instrText xml:space="preserve"> XE "</w:instrText>
      </w:r>
      <w:r w:rsidR="00C10B19" w:rsidRPr="00834737">
        <w:rPr>
          <w:rFonts w:ascii="Arial" w:eastAsia="Arial Unicode MS" w:hAnsi="Arial" w:cs="Arial"/>
          <w:b/>
          <w:bCs/>
          <w:i/>
          <w:sz w:val="20"/>
          <w:szCs w:val="20"/>
        </w:rPr>
        <w:instrText>3.1.1.2.2 Estimación del Peligro Sísmico</w:instrText>
      </w:r>
      <w:r w:rsidR="00C10B19" w:rsidRPr="00834737">
        <w:rPr>
          <w:rFonts w:ascii="Arial" w:hAnsi="Arial" w:cs="Arial"/>
        </w:rPr>
        <w:instrText xml:space="preserve">" </w:instrText>
      </w:r>
      <w:r w:rsidR="00810F25" w:rsidRPr="00834737">
        <w:rPr>
          <w:rFonts w:ascii="Arial" w:eastAsia="Arial Unicode MS" w:hAnsi="Arial" w:cs="Arial"/>
          <w:b/>
          <w:bCs/>
          <w:i/>
          <w:sz w:val="20"/>
          <w:szCs w:val="20"/>
        </w:rPr>
        <w:fldChar w:fldCharType="end"/>
      </w:r>
    </w:p>
    <w:p w:rsidR="00357BEE" w:rsidRPr="00834737" w:rsidRDefault="00357BEE" w:rsidP="00355E13">
      <w:pPr>
        <w:autoSpaceDE w:val="0"/>
        <w:autoSpaceDN w:val="0"/>
        <w:adjustRightInd w:val="0"/>
        <w:spacing w:line="240" w:lineRule="auto"/>
        <w:ind w:left="753"/>
        <w:jc w:val="both"/>
        <w:rPr>
          <w:rFonts w:ascii="Arial" w:eastAsia="Arial Unicode MS" w:hAnsi="Arial" w:cs="Arial"/>
          <w:bCs/>
        </w:rPr>
      </w:pPr>
      <w:r w:rsidRPr="00834737">
        <w:rPr>
          <w:rFonts w:ascii="Arial" w:eastAsia="Arial Unicode MS" w:hAnsi="Arial" w:cs="Arial"/>
          <w:bCs/>
        </w:rPr>
        <w:t>Regionalización Sísmica de México</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En el Manual de Obras Civiles de la Comisión Federal de Electricidad (CFE) Capítulo Diseño por Sismo, se encuentra publicado el mapa de Regionalización </w:t>
      </w:r>
      <w:r w:rsidR="00610D8C" w:rsidRPr="00834737">
        <w:rPr>
          <w:rFonts w:ascii="Arial" w:eastAsia="Arial Unicode MS" w:hAnsi="Arial" w:cs="Arial"/>
        </w:rPr>
        <w:t>Sísmica de México (figura 3.</w:t>
      </w:r>
      <w:r w:rsidR="00F824AA" w:rsidRPr="00834737">
        <w:rPr>
          <w:rFonts w:ascii="Arial" w:eastAsia="Arial Unicode MS" w:hAnsi="Arial" w:cs="Arial"/>
        </w:rPr>
        <w:t>3</w:t>
      </w:r>
      <w:r w:rsidRPr="00834737">
        <w:rPr>
          <w:rFonts w:ascii="Arial" w:eastAsia="Arial Unicode MS" w:hAnsi="Arial" w:cs="Arial"/>
        </w:rPr>
        <w:t>).</w:t>
      </w:r>
    </w:p>
    <w:p w:rsidR="00357BEE" w:rsidRPr="00834737" w:rsidRDefault="00357BEE" w:rsidP="00B05D9D">
      <w:pPr>
        <w:autoSpaceDE w:val="0"/>
        <w:autoSpaceDN w:val="0"/>
        <w:adjustRightInd w:val="0"/>
        <w:spacing w:line="240" w:lineRule="auto"/>
        <w:jc w:val="both"/>
        <w:rPr>
          <w:rFonts w:ascii="Arial" w:eastAsia="Arial Unicode MS" w:hAnsi="Arial" w:cs="Arial"/>
        </w:rPr>
      </w:pPr>
    </w:p>
    <w:p w:rsidR="00610D8C" w:rsidRPr="00834737" w:rsidRDefault="00810F25" w:rsidP="00F175CE">
      <w:pPr>
        <w:autoSpaceDE w:val="0"/>
        <w:autoSpaceDN w:val="0"/>
        <w:adjustRightInd w:val="0"/>
        <w:spacing w:line="240" w:lineRule="auto"/>
        <w:jc w:val="center"/>
        <w:rPr>
          <w:rFonts w:ascii="Arial" w:eastAsia="Arial Unicode MS" w:hAnsi="Arial" w:cs="Arial"/>
          <w:b/>
          <w:bCs/>
          <w:iCs/>
          <w:sz w:val="18"/>
          <w:szCs w:val="18"/>
        </w:rPr>
      </w:pPr>
      <w:r w:rsidRPr="00810F25">
        <w:rPr>
          <w:rFonts w:ascii="Arial" w:eastAsia="MS Mincho" w:hAnsi="Arial" w:cs="Arial"/>
          <w:noProof/>
          <w:lang w:val="es-ES" w:eastAsia="ja-JP"/>
        </w:rPr>
        <w:pict>
          <v:line id="_x0000_s1029" style="position:absolute;left:0;text-align:left;flip:y;z-index:251667456" from="215.95pt,155.5pt" to="270.95pt,180.5pt">
            <v:stroke endarrow="block"/>
          </v:line>
        </w:pict>
      </w:r>
      <w:r w:rsidR="00610D8C" w:rsidRPr="00834737">
        <w:rPr>
          <w:rFonts w:ascii="Arial" w:eastAsia="Arial Unicode MS" w:hAnsi="Arial" w:cs="Arial"/>
          <w:b/>
          <w:bCs/>
          <w:iCs/>
          <w:noProof/>
          <w:sz w:val="18"/>
          <w:szCs w:val="18"/>
          <w:lang w:eastAsia="es-MX"/>
        </w:rPr>
        <w:drawing>
          <wp:inline distT="0" distB="0" distL="0" distR="0">
            <wp:extent cx="3957955" cy="2360930"/>
            <wp:effectExtent l="19050" t="0" r="4445" b="0"/>
            <wp:docPr id="2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3957955" cy="2360930"/>
                    </a:xfrm>
                    <a:prstGeom prst="rect">
                      <a:avLst/>
                    </a:prstGeom>
                    <a:noFill/>
                    <a:ln w="9525">
                      <a:noFill/>
                      <a:miter lim="800000"/>
                      <a:headEnd/>
                      <a:tailEnd/>
                    </a:ln>
                  </pic:spPr>
                </pic:pic>
              </a:graphicData>
            </a:graphic>
          </wp:inline>
        </w:drawing>
      </w:r>
    </w:p>
    <w:p w:rsidR="00357BEE" w:rsidRPr="00834737" w:rsidRDefault="003F382F" w:rsidP="00F175CE">
      <w:pPr>
        <w:autoSpaceDE w:val="0"/>
        <w:autoSpaceDN w:val="0"/>
        <w:adjustRightInd w:val="0"/>
        <w:spacing w:line="240" w:lineRule="auto"/>
        <w:jc w:val="center"/>
        <w:rPr>
          <w:rFonts w:ascii="Arial" w:eastAsia="Arial Unicode MS" w:hAnsi="Arial" w:cs="Arial"/>
          <w:b/>
          <w:sz w:val="18"/>
          <w:szCs w:val="18"/>
        </w:rPr>
      </w:pPr>
      <w:r w:rsidRPr="00834737">
        <w:rPr>
          <w:rFonts w:ascii="Arial" w:eastAsia="Arial Unicode MS" w:hAnsi="Arial" w:cs="Arial"/>
          <w:b/>
          <w:bCs/>
          <w:iCs/>
          <w:sz w:val="18"/>
          <w:szCs w:val="18"/>
        </w:rPr>
        <w:t>Figura 3</w:t>
      </w:r>
      <w:r w:rsidR="00357BEE" w:rsidRPr="00834737">
        <w:rPr>
          <w:rFonts w:ascii="Arial" w:eastAsia="Arial Unicode MS" w:hAnsi="Arial" w:cs="Arial"/>
          <w:b/>
          <w:bCs/>
          <w:iCs/>
          <w:sz w:val="18"/>
          <w:szCs w:val="18"/>
        </w:rPr>
        <w:t>.3.</w:t>
      </w:r>
      <w:r w:rsidR="00834737" w:rsidRPr="00834737">
        <w:rPr>
          <w:rFonts w:ascii="Arial" w:eastAsia="Arial Unicode MS" w:hAnsi="Arial" w:cs="Arial"/>
          <w:b/>
          <w:bCs/>
          <w:iCs/>
          <w:sz w:val="18"/>
          <w:szCs w:val="18"/>
        </w:rPr>
        <w:t xml:space="preserve"> </w:t>
      </w:r>
      <w:r w:rsidR="00357BEE" w:rsidRPr="00834737">
        <w:rPr>
          <w:rFonts w:ascii="Arial" w:eastAsia="Arial Unicode MS" w:hAnsi="Arial" w:cs="Arial"/>
          <w:b/>
          <w:bCs/>
          <w:iCs/>
          <w:sz w:val="18"/>
          <w:szCs w:val="18"/>
        </w:rPr>
        <w:t>Regionalización Sísmica de México</w:t>
      </w:r>
      <w:r w:rsidR="00810F25">
        <w:rPr>
          <w:rFonts w:ascii="Arial" w:eastAsia="Arial Unicode MS" w:hAnsi="Arial" w:cs="Arial"/>
          <w:b/>
          <w:bCs/>
          <w:iCs/>
          <w:sz w:val="18"/>
          <w:szCs w:val="18"/>
        </w:rPr>
        <w:fldChar w:fldCharType="begin"/>
      </w:r>
      <w:r w:rsidR="00834737">
        <w:instrText xml:space="preserve"> XE "</w:instrText>
      </w:r>
      <w:r w:rsidR="00834737" w:rsidRPr="00A9480D">
        <w:rPr>
          <w:rFonts w:ascii="Arial" w:eastAsia="Arial Unicode MS" w:hAnsi="Arial" w:cs="Arial"/>
          <w:b/>
          <w:bCs/>
          <w:iCs/>
          <w:sz w:val="18"/>
          <w:szCs w:val="18"/>
        </w:rPr>
        <w:instrText>Figura 3.3. - Regionalización Sísmica de México</w:instrText>
      </w:r>
      <w:r w:rsidR="00834737">
        <w:instrText xml:space="preserve">" </w:instrText>
      </w:r>
      <w:r w:rsidR="00810F25">
        <w:rPr>
          <w:rFonts w:ascii="Arial" w:eastAsia="Arial Unicode MS" w:hAnsi="Arial" w:cs="Arial"/>
          <w:b/>
          <w:bCs/>
          <w:iCs/>
          <w:sz w:val="18"/>
          <w:szCs w:val="18"/>
        </w:rPr>
        <w:fldChar w:fldCharType="end"/>
      </w:r>
    </w:p>
    <w:p w:rsidR="00357BEE" w:rsidRPr="00834737" w:rsidRDefault="00357BEE" w:rsidP="00B05D9D">
      <w:pPr>
        <w:autoSpaceDE w:val="0"/>
        <w:autoSpaceDN w:val="0"/>
        <w:adjustRightInd w:val="0"/>
        <w:spacing w:line="240" w:lineRule="auto"/>
        <w:jc w:val="both"/>
        <w:rPr>
          <w:rFonts w:ascii="Arial" w:eastAsia="Arial Unicode MS" w:hAnsi="Arial" w:cs="Arial"/>
        </w:rPr>
      </w:pP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Este mapa permite conocer, en términos generales, el nivel de peligro sísmico que tiene un área determinada. Para ello, el territorio nacional se encuentra clasificado en cuatro regiones, de la </w:t>
      </w:r>
      <w:r w:rsidRPr="00834737">
        <w:rPr>
          <w:rFonts w:ascii="Arial" w:eastAsia="Arial Unicode MS" w:hAnsi="Arial" w:cs="Arial"/>
          <w:i/>
          <w:iCs/>
        </w:rPr>
        <w:t xml:space="preserve">A </w:t>
      </w:r>
      <w:proofErr w:type="spellStart"/>
      <w:r w:rsidRPr="00834737">
        <w:rPr>
          <w:rFonts w:ascii="Arial" w:eastAsia="Arial Unicode MS" w:hAnsi="Arial" w:cs="Arial"/>
        </w:rPr>
        <w:t>a</w:t>
      </w:r>
      <w:proofErr w:type="spellEnd"/>
      <w:r w:rsidRPr="00834737">
        <w:rPr>
          <w:rFonts w:ascii="Arial" w:eastAsia="Arial Unicode MS" w:hAnsi="Arial" w:cs="Arial"/>
        </w:rPr>
        <w:t xml:space="preserve"> la </w:t>
      </w:r>
      <w:r w:rsidRPr="00834737">
        <w:rPr>
          <w:rFonts w:ascii="Arial" w:eastAsia="Arial Unicode MS" w:hAnsi="Arial" w:cs="Arial"/>
          <w:i/>
          <w:iCs/>
        </w:rPr>
        <w:t>D</w:t>
      </w:r>
      <w:r w:rsidRPr="00834737">
        <w:rPr>
          <w:rFonts w:ascii="Arial" w:eastAsia="Arial Unicode MS" w:hAnsi="Arial" w:cs="Arial"/>
        </w:rPr>
        <w:t>, las cuales representan un nivel creciente de peligro.</w:t>
      </w:r>
    </w:p>
    <w:p w:rsidR="00357BEE" w:rsidRPr="00834737" w:rsidRDefault="00357BEE" w:rsidP="00355E13">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Esta clasificación del territorio se emplea en los reglamentos de construcción para fijar los  requisitos mínimos que deben seguir los proyectistas, diseñadores y constructores en las edificaciones y otras obras civiles de tal manera que éstas resulten suficientemente seguras ante los efectos producidos por un sismo.</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La zona A es aquella donde no se tienen registros históricos de sismos y donde las aceleraciones del  terreno se esperan menores al 10% de </w:t>
      </w:r>
      <w:r w:rsidRPr="00834737">
        <w:rPr>
          <w:rFonts w:ascii="Arial" w:eastAsia="Arial Unicode MS" w:hAnsi="Arial" w:cs="Arial"/>
          <w:i/>
          <w:iCs/>
        </w:rPr>
        <w:t>g</w:t>
      </w:r>
      <w:r w:rsidRPr="00834737">
        <w:rPr>
          <w:rFonts w:ascii="Arial" w:eastAsia="Arial Unicode MS" w:hAnsi="Arial" w:cs="Arial"/>
        </w:rPr>
        <w:t xml:space="preserve">. En la zona D ocurren con frecuencia  temblores de gran magnitud (M &gt; 7) y las aceleraciones del terreno pueden ser superiores al 70% de </w:t>
      </w:r>
      <w:r w:rsidRPr="00834737">
        <w:rPr>
          <w:rFonts w:ascii="Arial" w:eastAsia="Arial Unicode MS" w:hAnsi="Arial" w:cs="Arial"/>
          <w:i/>
          <w:iCs/>
        </w:rPr>
        <w:t>g</w:t>
      </w:r>
      <w:proofErr w:type="gramStart"/>
      <w:r w:rsidRPr="00834737">
        <w:rPr>
          <w:rFonts w:ascii="Arial" w:eastAsia="Arial Unicode MS" w:hAnsi="Arial" w:cs="Arial"/>
          <w:i/>
          <w:iCs/>
        </w:rPr>
        <w:t>.</w:t>
      </w:r>
      <w:r w:rsidRPr="00834737">
        <w:rPr>
          <w:rFonts w:ascii="Arial" w:eastAsia="Arial Unicode MS" w:hAnsi="Arial" w:cs="Arial"/>
        </w:rPr>
        <w:t>.</w:t>
      </w:r>
      <w:proofErr w:type="gramEnd"/>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Los niveles de sismicidad y de aceleración propios de las zonas B y C están acotados por los valores correspondientes de A y D, los temblores grandes son poco frecuentes (por ejemplo, el sismo de junio de 1999, con epicentro al sur de Puebla) y se estima que las aceleraciones se mantendrán por debajo del 70% de </w:t>
      </w:r>
      <w:r w:rsidRPr="00834737">
        <w:rPr>
          <w:rFonts w:ascii="Arial" w:eastAsia="Arial Unicode MS" w:hAnsi="Arial" w:cs="Arial"/>
          <w:i/>
          <w:iCs/>
        </w:rPr>
        <w:t>g</w:t>
      </w:r>
      <w:r w:rsidRPr="00834737">
        <w:rPr>
          <w:rFonts w:ascii="Arial" w:eastAsia="Arial Unicode MS" w:hAnsi="Arial" w:cs="Arial"/>
        </w:rPr>
        <w:t xml:space="preserve">. </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Los niveles de Peligro Sísmico de Acuerdo a la Regionalización es la siguiente; la zona A corresponde a la zona de menor peligro, B a medio-bajo, C medio-alto y la D a la de mayor peligro. De acuerdo a esta clasificación el Municipio </w:t>
      </w:r>
      <w:r w:rsidR="00F824AA" w:rsidRPr="00834737">
        <w:rPr>
          <w:rFonts w:ascii="Arial" w:eastAsia="Arial Unicode MS" w:hAnsi="Arial" w:cs="Arial"/>
        </w:rPr>
        <w:t xml:space="preserve">en estudio </w:t>
      </w:r>
      <w:r w:rsidRPr="00834737">
        <w:rPr>
          <w:rFonts w:ascii="Arial" w:eastAsia="Arial Unicode MS" w:hAnsi="Arial" w:cs="Arial"/>
        </w:rPr>
        <w:t xml:space="preserve">se encuentra en una zona de mayor peligro (figura 3.3). </w:t>
      </w:r>
      <w:hyperlink r:id="rId13" w:history="1">
        <w:r w:rsidRPr="00834737">
          <w:rPr>
            <w:rStyle w:val="Hipervnculo"/>
            <w:rFonts w:ascii="Arial" w:eastAsia="Arial Unicode MS" w:hAnsi="Arial" w:cs="Arial"/>
          </w:rPr>
          <w:t>http://www.cenapred.unam.mx</w:t>
        </w:r>
      </w:hyperlink>
      <w:r w:rsidRPr="00834737">
        <w:rPr>
          <w:rFonts w:ascii="Arial" w:eastAsia="Arial Unicode MS" w:hAnsi="Arial" w:cs="Arial"/>
        </w:rPr>
        <w:t>.</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Asimismo, se recomienda consultar el Manual de Obras Civiles de la CFE donde se expresa con detalle la clasificación de suelos para cimentación, parámetros específicos para suelos firme, de transición y suave, clasificación de construcciones según su destino o estructuración, etc. y concentrar toda la información particular para el  municipio en estudio.</w:t>
      </w:r>
    </w:p>
    <w:p w:rsidR="00357BEE" w:rsidRPr="00834737" w:rsidRDefault="003F382F"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
          <w:bCs/>
          <w:i/>
          <w:sz w:val="20"/>
          <w:szCs w:val="20"/>
        </w:rPr>
        <w:t xml:space="preserve">3.1.1.2.3 </w:t>
      </w:r>
      <w:r w:rsidR="00357BEE" w:rsidRPr="00834737">
        <w:rPr>
          <w:rFonts w:ascii="Arial" w:eastAsia="Arial Unicode MS" w:hAnsi="Arial" w:cs="Arial"/>
          <w:b/>
          <w:bCs/>
          <w:i/>
          <w:sz w:val="20"/>
          <w:szCs w:val="20"/>
        </w:rPr>
        <w:t>Cálculo de la peligrosidad sísmica</w:t>
      </w:r>
      <w:r w:rsidR="00810F25" w:rsidRPr="00834737">
        <w:rPr>
          <w:rFonts w:ascii="Arial" w:eastAsia="Arial Unicode MS" w:hAnsi="Arial" w:cs="Arial"/>
          <w:b/>
          <w:bCs/>
          <w:i/>
          <w:sz w:val="20"/>
          <w:szCs w:val="20"/>
        </w:rPr>
        <w:fldChar w:fldCharType="begin"/>
      </w:r>
      <w:r w:rsidR="00C10B19" w:rsidRPr="00834737">
        <w:rPr>
          <w:rFonts w:ascii="Arial" w:hAnsi="Arial" w:cs="Arial"/>
        </w:rPr>
        <w:instrText xml:space="preserve"> XE "</w:instrText>
      </w:r>
      <w:r w:rsidR="00C10B19" w:rsidRPr="00834737">
        <w:rPr>
          <w:rFonts w:ascii="Arial" w:eastAsia="Arial Unicode MS" w:hAnsi="Arial" w:cs="Arial"/>
          <w:b/>
          <w:bCs/>
          <w:i/>
          <w:sz w:val="20"/>
          <w:szCs w:val="20"/>
        </w:rPr>
        <w:instrText>3.1.1.2.3 Cálculo de la peligrosidad sísmica</w:instrText>
      </w:r>
      <w:r w:rsidR="00C10B19" w:rsidRPr="00834737">
        <w:rPr>
          <w:rFonts w:ascii="Arial" w:hAnsi="Arial" w:cs="Arial"/>
        </w:rPr>
        <w:instrText xml:space="preserve">" </w:instrText>
      </w:r>
      <w:r w:rsidR="00810F25" w:rsidRPr="00834737">
        <w:rPr>
          <w:rFonts w:ascii="Arial" w:eastAsia="Arial Unicode MS" w:hAnsi="Arial" w:cs="Arial"/>
          <w:b/>
          <w:bCs/>
          <w:i/>
          <w:sz w:val="20"/>
          <w:szCs w:val="20"/>
        </w:rPr>
        <w:fldChar w:fldCharType="end"/>
      </w:r>
      <w:r w:rsidR="00357BEE" w:rsidRPr="00834737">
        <w:rPr>
          <w:rFonts w:ascii="Arial" w:eastAsia="Arial Unicode MS" w:hAnsi="Arial" w:cs="Arial"/>
          <w:bCs/>
        </w:rPr>
        <w:t xml:space="preserve">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La peligrosidad sísmica está definida como el nivel probable de sacudida del suelo asociado con la recurrencia de terremotos (</w:t>
      </w:r>
      <w:proofErr w:type="spellStart"/>
      <w:r w:rsidRPr="00834737">
        <w:rPr>
          <w:rFonts w:ascii="Arial" w:eastAsia="Arial Unicode MS" w:hAnsi="Arial" w:cs="Arial"/>
          <w:bCs/>
        </w:rPr>
        <w:t>Giardini</w:t>
      </w:r>
      <w:proofErr w:type="spellEnd"/>
      <w:r w:rsidRPr="00834737">
        <w:rPr>
          <w:rFonts w:ascii="Arial" w:eastAsia="Arial Unicode MS" w:hAnsi="Arial" w:cs="Arial"/>
          <w:bCs/>
        </w:rPr>
        <w:t xml:space="preserve"> </w:t>
      </w:r>
      <w:r w:rsidRPr="00834737">
        <w:rPr>
          <w:rFonts w:ascii="Arial" w:eastAsia="Arial Unicode MS" w:hAnsi="Arial" w:cs="Arial"/>
          <w:bCs/>
          <w:i/>
        </w:rPr>
        <w:t>et al</w:t>
      </w:r>
      <w:r w:rsidRPr="00834737">
        <w:rPr>
          <w:rFonts w:ascii="Arial" w:eastAsia="Arial Unicode MS" w:hAnsi="Arial" w:cs="Arial"/>
          <w:bCs/>
        </w:rPr>
        <w:t xml:space="preserve">., 1998).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Basándose en los datos de los catálogos instrumental e histórico, el territorio de México se subdividió, de manera global, en unidades </w:t>
      </w:r>
      <w:proofErr w:type="spellStart"/>
      <w:r w:rsidRPr="00834737">
        <w:rPr>
          <w:rFonts w:ascii="Arial" w:eastAsia="Arial Unicode MS" w:hAnsi="Arial" w:cs="Arial"/>
          <w:bCs/>
        </w:rPr>
        <w:t>sismotectónicas</w:t>
      </w:r>
      <w:proofErr w:type="spellEnd"/>
      <w:r w:rsidRPr="00834737">
        <w:rPr>
          <w:rFonts w:ascii="Arial" w:eastAsia="Arial Unicode MS" w:hAnsi="Arial" w:cs="Arial"/>
          <w:bCs/>
        </w:rPr>
        <w:t xml:space="preserve"> con el propósito de definir, dentro de ellas, estimaciones de peligrosidad sísmica. </w:t>
      </w:r>
    </w:p>
    <w:p w:rsidR="00357BEE" w:rsidRPr="00834737" w:rsidRDefault="003F382F" w:rsidP="00B05D9D">
      <w:pPr>
        <w:autoSpaceDE w:val="0"/>
        <w:autoSpaceDN w:val="0"/>
        <w:adjustRightInd w:val="0"/>
        <w:spacing w:line="240" w:lineRule="auto"/>
        <w:jc w:val="both"/>
        <w:rPr>
          <w:rFonts w:ascii="Arial" w:eastAsia="Arial Unicode MS" w:hAnsi="Arial" w:cs="Arial"/>
          <w:b/>
          <w:bCs/>
          <w:i/>
          <w:sz w:val="20"/>
          <w:szCs w:val="20"/>
        </w:rPr>
      </w:pPr>
      <w:r w:rsidRPr="00834737">
        <w:rPr>
          <w:rFonts w:ascii="Arial" w:eastAsia="Arial Unicode MS" w:hAnsi="Arial" w:cs="Arial"/>
          <w:b/>
          <w:bCs/>
          <w:i/>
          <w:sz w:val="20"/>
          <w:szCs w:val="20"/>
        </w:rPr>
        <w:t>3.1.1.2.4</w:t>
      </w:r>
      <w:r w:rsidR="00357BEE" w:rsidRPr="00834737">
        <w:rPr>
          <w:rFonts w:ascii="Arial" w:eastAsia="Arial Unicode MS" w:hAnsi="Arial" w:cs="Arial"/>
          <w:b/>
          <w:bCs/>
          <w:i/>
          <w:sz w:val="20"/>
          <w:szCs w:val="20"/>
        </w:rPr>
        <w:t xml:space="preserve"> Mapa de Peligrosidad Sísmica según el proyecto GSHAP</w:t>
      </w:r>
      <w:r w:rsidR="00810F25" w:rsidRPr="00834737">
        <w:rPr>
          <w:rFonts w:ascii="Arial" w:eastAsia="Arial Unicode MS" w:hAnsi="Arial" w:cs="Arial"/>
          <w:b/>
          <w:bCs/>
          <w:i/>
          <w:sz w:val="20"/>
          <w:szCs w:val="20"/>
        </w:rPr>
        <w:fldChar w:fldCharType="begin"/>
      </w:r>
      <w:r w:rsidR="00C10B19" w:rsidRPr="00834737">
        <w:rPr>
          <w:rFonts w:ascii="Arial" w:hAnsi="Arial" w:cs="Arial"/>
        </w:rPr>
        <w:instrText xml:space="preserve"> XE "</w:instrText>
      </w:r>
      <w:r w:rsidR="00C10B19" w:rsidRPr="00834737">
        <w:rPr>
          <w:rFonts w:ascii="Arial" w:eastAsia="Arial Unicode MS" w:hAnsi="Arial" w:cs="Arial"/>
          <w:b/>
          <w:bCs/>
          <w:i/>
          <w:sz w:val="20"/>
          <w:szCs w:val="20"/>
        </w:rPr>
        <w:instrText>3.1.1.2.4 Mapa de Peligrosidad Sísmica según el proyecto GSHAP</w:instrText>
      </w:r>
      <w:r w:rsidR="00C10B19" w:rsidRPr="00834737">
        <w:rPr>
          <w:rFonts w:ascii="Arial" w:hAnsi="Arial" w:cs="Arial"/>
        </w:rPr>
        <w:instrText xml:space="preserve">" </w:instrText>
      </w:r>
      <w:r w:rsidR="00810F25" w:rsidRPr="00834737">
        <w:rPr>
          <w:rFonts w:ascii="Arial" w:eastAsia="Arial Unicode MS" w:hAnsi="Arial" w:cs="Arial"/>
          <w:b/>
          <w:bCs/>
          <w:i/>
          <w:sz w:val="20"/>
          <w:szCs w:val="20"/>
        </w:rPr>
        <w:fldChar w:fldCharType="end"/>
      </w:r>
      <w:r w:rsidR="00357BEE" w:rsidRPr="00834737">
        <w:rPr>
          <w:rFonts w:ascii="Arial" w:eastAsia="Arial Unicode MS" w:hAnsi="Arial" w:cs="Arial"/>
          <w:b/>
          <w:bCs/>
          <w:i/>
          <w:sz w:val="20"/>
          <w:szCs w:val="20"/>
        </w:rPr>
        <w:t xml:space="preserve">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Entre los años 1992 y 1998 se realizó el proyecto de Peligrosidad Sísmica Global (GSHAP) coordinado por </w:t>
      </w:r>
      <w:proofErr w:type="spellStart"/>
      <w:r w:rsidRPr="00834737">
        <w:rPr>
          <w:rFonts w:ascii="Arial" w:eastAsia="Arial Unicode MS" w:hAnsi="Arial" w:cs="Arial"/>
          <w:bCs/>
        </w:rPr>
        <w:t>Giardini</w:t>
      </w:r>
      <w:proofErr w:type="spellEnd"/>
      <w:r w:rsidRPr="00834737">
        <w:rPr>
          <w:rFonts w:ascii="Arial" w:eastAsia="Arial Unicode MS" w:hAnsi="Arial" w:cs="Arial"/>
          <w:bCs/>
        </w:rPr>
        <w:t xml:space="preserve"> </w:t>
      </w:r>
      <w:r w:rsidRPr="00834737">
        <w:rPr>
          <w:rFonts w:ascii="Arial" w:eastAsia="Arial Unicode MS" w:hAnsi="Arial" w:cs="Arial"/>
          <w:bCs/>
          <w:i/>
        </w:rPr>
        <w:t>et al</w:t>
      </w:r>
      <w:r w:rsidR="00F203B2" w:rsidRPr="00834737">
        <w:rPr>
          <w:rFonts w:ascii="Arial" w:eastAsia="Arial Unicode MS" w:hAnsi="Arial" w:cs="Arial"/>
          <w:bCs/>
        </w:rPr>
        <w:t>.</w:t>
      </w:r>
      <w:r w:rsidRPr="00834737">
        <w:rPr>
          <w:rFonts w:ascii="Arial" w:eastAsia="Arial Unicode MS" w:hAnsi="Arial" w:cs="Arial"/>
          <w:bCs/>
        </w:rPr>
        <w:t xml:space="preserve"> (1998), apoyado por el Programa Internacional para la Reducción de los Desastres Naturales, de las Naciones Unidas. La recopilación del catálogo mundial de peligrosidad sísmica se realizó para el cálculo de las estimaciones de movimientos del terreno, con velocidades y/o aceleraciones máximas en todo el planeta. Los resultados son generales pero sirven como "nivel de referencia" a la hora de realizar un proyecto de cálculo de peligrosidad sísmica a nivel regional.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p>
    <w:p w:rsidR="00357BEE" w:rsidRPr="00834737" w:rsidRDefault="00357BEE" w:rsidP="00F175CE">
      <w:pPr>
        <w:autoSpaceDE w:val="0"/>
        <w:autoSpaceDN w:val="0"/>
        <w:adjustRightInd w:val="0"/>
        <w:spacing w:line="240" w:lineRule="auto"/>
        <w:jc w:val="center"/>
        <w:rPr>
          <w:rFonts w:ascii="Arial" w:eastAsia="Arial Unicode MS" w:hAnsi="Arial" w:cs="Arial"/>
          <w:bCs/>
        </w:rPr>
      </w:pPr>
      <w:r w:rsidRPr="00834737">
        <w:rPr>
          <w:rFonts w:ascii="Arial" w:eastAsia="Arial Unicode MS" w:hAnsi="Arial" w:cs="Arial"/>
          <w:bCs/>
          <w:noProof/>
          <w:lang w:eastAsia="es-MX"/>
        </w:rPr>
        <w:lastRenderedPageBreak/>
        <w:drawing>
          <wp:inline distT="0" distB="0" distL="0" distR="0">
            <wp:extent cx="6172200" cy="4699866"/>
            <wp:effectExtent l="19050" t="0" r="0" b="0"/>
            <wp:docPr id="1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a:stretch>
                      <a:fillRect/>
                    </a:stretch>
                  </pic:blipFill>
                  <pic:spPr bwMode="auto">
                    <a:xfrm>
                      <a:off x="0" y="0"/>
                      <a:ext cx="6172200" cy="4699866"/>
                    </a:xfrm>
                    <a:prstGeom prst="rect">
                      <a:avLst/>
                    </a:prstGeom>
                    <a:noFill/>
                    <a:ln w="9525">
                      <a:noFill/>
                      <a:miter lim="800000"/>
                      <a:headEnd/>
                      <a:tailEnd/>
                    </a:ln>
                  </pic:spPr>
                </pic:pic>
              </a:graphicData>
            </a:graphic>
          </wp:inline>
        </w:drawing>
      </w:r>
    </w:p>
    <w:p w:rsidR="00357BEE" w:rsidRPr="00834737" w:rsidRDefault="00A15E0F" w:rsidP="00355E13">
      <w:pPr>
        <w:autoSpaceDE w:val="0"/>
        <w:autoSpaceDN w:val="0"/>
        <w:adjustRightInd w:val="0"/>
        <w:spacing w:line="240" w:lineRule="auto"/>
        <w:jc w:val="both"/>
        <w:rPr>
          <w:rFonts w:ascii="Arial" w:eastAsia="Arial Unicode MS" w:hAnsi="Arial" w:cs="Arial"/>
          <w:b/>
          <w:bCs/>
          <w:sz w:val="18"/>
          <w:szCs w:val="18"/>
        </w:rPr>
      </w:pPr>
      <w:r w:rsidRPr="00834737">
        <w:rPr>
          <w:rFonts w:ascii="Arial" w:eastAsia="Arial Unicode MS" w:hAnsi="Arial" w:cs="Arial"/>
          <w:b/>
          <w:bCs/>
          <w:sz w:val="18"/>
          <w:szCs w:val="18"/>
        </w:rPr>
        <w:t>Figura 3</w:t>
      </w:r>
      <w:r w:rsidR="00357BEE" w:rsidRPr="00834737">
        <w:rPr>
          <w:rFonts w:ascii="Arial" w:eastAsia="Arial Unicode MS" w:hAnsi="Arial" w:cs="Arial"/>
          <w:b/>
          <w:bCs/>
          <w:sz w:val="18"/>
          <w:szCs w:val="18"/>
        </w:rPr>
        <w:t>.4. Mapa de peligrosidad sísmica, según GSHAP, en forma de aceleración máxima del terreno para un período de rec</w:t>
      </w:r>
      <w:r w:rsidR="00F203B2" w:rsidRPr="00834737">
        <w:rPr>
          <w:rFonts w:ascii="Arial" w:eastAsia="Arial Unicode MS" w:hAnsi="Arial" w:cs="Arial"/>
          <w:b/>
          <w:bCs/>
          <w:sz w:val="18"/>
          <w:szCs w:val="18"/>
        </w:rPr>
        <w:t>urrencia de 500 años. (</w:t>
      </w:r>
      <w:proofErr w:type="spellStart"/>
      <w:r w:rsidR="00F203B2" w:rsidRPr="00834737">
        <w:rPr>
          <w:rFonts w:ascii="Arial" w:eastAsia="Arial Unicode MS" w:hAnsi="Arial" w:cs="Arial"/>
          <w:b/>
          <w:bCs/>
          <w:sz w:val="18"/>
          <w:szCs w:val="18"/>
        </w:rPr>
        <w:t>Giardini</w:t>
      </w:r>
      <w:proofErr w:type="spellEnd"/>
      <w:r w:rsidR="00F203B2" w:rsidRPr="00834737">
        <w:rPr>
          <w:rFonts w:ascii="Arial" w:eastAsia="Arial Unicode MS" w:hAnsi="Arial" w:cs="Arial"/>
          <w:b/>
          <w:bCs/>
          <w:sz w:val="18"/>
          <w:szCs w:val="18"/>
        </w:rPr>
        <w:t xml:space="preserve"> </w:t>
      </w:r>
      <w:r w:rsidR="00F203B2" w:rsidRPr="00834737">
        <w:rPr>
          <w:rFonts w:ascii="Arial" w:eastAsia="Arial Unicode MS" w:hAnsi="Arial" w:cs="Arial"/>
          <w:b/>
          <w:bCs/>
          <w:i/>
          <w:sz w:val="18"/>
          <w:szCs w:val="18"/>
        </w:rPr>
        <w:t>et al.</w:t>
      </w:r>
      <w:r w:rsidR="00F203B2" w:rsidRPr="00834737">
        <w:rPr>
          <w:rFonts w:ascii="Arial" w:eastAsia="Arial Unicode MS" w:hAnsi="Arial" w:cs="Arial"/>
          <w:b/>
          <w:bCs/>
          <w:sz w:val="18"/>
          <w:szCs w:val="18"/>
        </w:rPr>
        <w:t>,</w:t>
      </w:r>
      <w:r w:rsidR="00357BEE" w:rsidRPr="00834737">
        <w:rPr>
          <w:rFonts w:ascii="Arial" w:eastAsia="Arial Unicode MS" w:hAnsi="Arial" w:cs="Arial"/>
          <w:b/>
          <w:bCs/>
          <w:sz w:val="18"/>
          <w:szCs w:val="18"/>
        </w:rPr>
        <w:t xml:space="preserve"> 1998).</w:t>
      </w:r>
      <w:r w:rsidR="00810F25">
        <w:rPr>
          <w:rFonts w:ascii="Arial" w:eastAsia="Arial Unicode MS" w:hAnsi="Arial" w:cs="Arial"/>
          <w:b/>
          <w:bCs/>
          <w:sz w:val="18"/>
          <w:szCs w:val="18"/>
        </w:rPr>
        <w:fldChar w:fldCharType="begin"/>
      </w:r>
      <w:r w:rsidR="00834737">
        <w:instrText xml:space="preserve"> XE "</w:instrText>
      </w:r>
      <w:r w:rsidR="00834737" w:rsidRPr="00A9480D">
        <w:rPr>
          <w:rFonts w:ascii="Arial" w:eastAsia="Arial Unicode MS" w:hAnsi="Arial" w:cs="Arial"/>
          <w:b/>
          <w:bCs/>
          <w:sz w:val="18"/>
          <w:szCs w:val="18"/>
        </w:rPr>
        <w:instrText>Figura 3.4. Mapa de peligrosidad sísmica, según GSHAP, en forma de aceleración máxima del terreno para un período de recurrencia de 500 años. (</w:instrText>
      </w:r>
      <w:proofErr w:type="spellStart"/>
      <w:r w:rsidR="00834737" w:rsidRPr="00A9480D">
        <w:rPr>
          <w:rFonts w:ascii="Arial" w:eastAsia="Arial Unicode MS" w:hAnsi="Arial" w:cs="Arial"/>
          <w:b/>
          <w:bCs/>
          <w:sz w:val="18"/>
          <w:szCs w:val="18"/>
        </w:rPr>
        <w:instrText>Giardini</w:instrText>
      </w:r>
      <w:proofErr w:type="spellEnd"/>
      <w:r w:rsidR="00834737" w:rsidRPr="00A9480D">
        <w:rPr>
          <w:rFonts w:ascii="Arial" w:eastAsia="Arial Unicode MS" w:hAnsi="Arial" w:cs="Arial"/>
          <w:b/>
          <w:bCs/>
          <w:sz w:val="18"/>
          <w:szCs w:val="18"/>
        </w:rPr>
        <w:instrText xml:space="preserve"> </w:instrText>
      </w:r>
      <w:r w:rsidR="00834737" w:rsidRPr="00A9480D">
        <w:rPr>
          <w:rFonts w:ascii="Arial" w:eastAsia="Arial Unicode MS" w:hAnsi="Arial" w:cs="Arial"/>
          <w:b/>
          <w:bCs/>
          <w:i/>
          <w:sz w:val="18"/>
          <w:szCs w:val="18"/>
        </w:rPr>
        <w:instrText>et al.</w:instrText>
      </w:r>
      <w:r w:rsidR="00834737" w:rsidRPr="00A9480D">
        <w:rPr>
          <w:rFonts w:ascii="Arial" w:eastAsia="Arial Unicode MS" w:hAnsi="Arial" w:cs="Arial"/>
          <w:b/>
          <w:bCs/>
          <w:sz w:val="18"/>
          <w:szCs w:val="18"/>
        </w:rPr>
        <w:instrText>, 1998).</w:instrText>
      </w:r>
      <w:r w:rsidR="00834737">
        <w:instrText xml:space="preserve">" </w:instrText>
      </w:r>
      <w:r w:rsidR="00810F25">
        <w:rPr>
          <w:rFonts w:ascii="Arial" w:eastAsia="Arial Unicode MS" w:hAnsi="Arial" w:cs="Arial"/>
          <w:b/>
          <w:bCs/>
          <w:sz w:val="18"/>
          <w:szCs w:val="18"/>
        </w:rPr>
        <w:fldChar w:fldCharType="end"/>
      </w:r>
    </w:p>
    <w:p w:rsidR="00357BEE" w:rsidRPr="00834737" w:rsidRDefault="00357BEE" w:rsidP="00B05D9D">
      <w:pPr>
        <w:pStyle w:val="Default"/>
        <w:spacing w:after="200"/>
        <w:jc w:val="both"/>
        <w:rPr>
          <w:rFonts w:ascii="Arial" w:eastAsia="Arial Unicode MS" w:hAnsi="Arial" w:cs="Arial"/>
          <w:bCs/>
          <w:color w:val="auto"/>
          <w:sz w:val="22"/>
          <w:szCs w:val="22"/>
        </w:rPr>
      </w:pPr>
      <w:r w:rsidRPr="00834737">
        <w:rPr>
          <w:rFonts w:ascii="Arial" w:eastAsia="Arial Unicode MS" w:hAnsi="Arial" w:cs="Arial"/>
          <w:bCs/>
          <w:color w:val="auto"/>
          <w:sz w:val="22"/>
          <w:szCs w:val="22"/>
        </w:rPr>
        <w:t xml:space="preserve">Para el territorio mexicano se utilizaron los catálogos revisados de sismicidad histórica y registrada instrumentalmente de la República Mexicana, se cubre el periodo de </w:t>
      </w:r>
      <w:smartTag w:uri="urn:schemas-microsoft-com:office:smarttags" w:element="metricconverter">
        <w:smartTagPr>
          <w:attr w:name="ProductID" w:val="1475 a"/>
        </w:smartTagPr>
        <w:r w:rsidRPr="00834737">
          <w:rPr>
            <w:rFonts w:ascii="Arial" w:eastAsia="Arial Unicode MS" w:hAnsi="Arial" w:cs="Arial"/>
            <w:bCs/>
            <w:color w:val="auto"/>
            <w:sz w:val="22"/>
            <w:szCs w:val="22"/>
          </w:rPr>
          <w:t>1475 a</w:t>
        </w:r>
      </w:smartTag>
      <w:r w:rsidRPr="00834737">
        <w:rPr>
          <w:rFonts w:ascii="Arial" w:eastAsia="Arial Unicode MS" w:hAnsi="Arial" w:cs="Arial"/>
          <w:bCs/>
          <w:color w:val="auto"/>
          <w:sz w:val="22"/>
          <w:szCs w:val="22"/>
        </w:rPr>
        <w:t xml:space="preserve"> mediados de 1994. El mapa de peligrosidad sísmica utilizado en este proyecto es el primero realizado sistemáticamente para el territorio nacional, elaborado por Zúñiga et al. (1997) en un proyecto del Instituto Panamericano de Geografía e Historia (IPGH). En este trabajo está toda la información correspondiente a la creación del mapa de peligrosidad sísmica que se incluyó en el GSHAP formado por el catálogo de sismicidad para México, relaciones de atenuación con la distancia, regionalización de fuentes sísmicas y finalmente el cálculo de la peligrosidad sísmica en forma de curvas de </w:t>
      </w:r>
      <w:proofErr w:type="spellStart"/>
      <w:r w:rsidRPr="00834737">
        <w:rPr>
          <w:rFonts w:ascii="Arial" w:eastAsia="Arial Unicode MS" w:hAnsi="Arial" w:cs="Arial"/>
          <w:bCs/>
          <w:color w:val="auto"/>
          <w:sz w:val="22"/>
          <w:szCs w:val="22"/>
        </w:rPr>
        <w:t>iso</w:t>
      </w:r>
      <w:proofErr w:type="spellEnd"/>
      <w:r w:rsidRPr="00834737">
        <w:rPr>
          <w:rFonts w:ascii="Arial" w:eastAsia="Arial Unicode MS" w:hAnsi="Arial" w:cs="Arial"/>
          <w:bCs/>
          <w:color w:val="auto"/>
          <w:sz w:val="22"/>
          <w:szCs w:val="22"/>
        </w:rPr>
        <w:t xml:space="preserve">-aceleración máxima del terreno, para periodos de recurrencia de 500 años. El resultado final es el mapa de peligrosidad símica mostrado en la figura </w:t>
      </w:r>
      <w:r w:rsidR="0014325A" w:rsidRPr="00834737">
        <w:rPr>
          <w:rFonts w:ascii="Arial" w:eastAsia="Arial Unicode MS" w:hAnsi="Arial" w:cs="Arial"/>
          <w:bCs/>
          <w:color w:val="auto"/>
          <w:sz w:val="22"/>
          <w:szCs w:val="22"/>
        </w:rPr>
        <w:t>3.4</w:t>
      </w:r>
      <w:r w:rsidRPr="00834737">
        <w:rPr>
          <w:rFonts w:ascii="Arial" w:eastAsia="Arial Unicode MS" w:hAnsi="Arial" w:cs="Arial"/>
          <w:bCs/>
          <w:color w:val="auto"/>
          <w:sz w:val="22"/>
          <w:szCs w:val="22"/>
        </w:rPr>
        <w:t xml:space="preserve">, donde la peligrosidad está dividida en 4 zonas y 9 </w:t>
      </w:r>
      <w:proofErr w:type="spellStart"/>
      <w:r w:rsidRPr="00834737">
        <w:rPr>
          <w:rFonts w:ascii="Arial" w:eastAsia="Arial Unicode MS" w:hAnsi="Arial" w:cs="Arial"/>
          <w:bCs/>
          <w:color w:val="auto"/>
          <w:sz w:val="22"/>
          <w:szCs w:val="22"/>
        </w:rPr>
        <w:t>subzonas</w:t>
      </w:r>
      <w:proofErr w:type="spellEnd"/>
      <w:r w:rsidRPr="00834737">
        <w:rPr>
          <w:rFonts w:ascii="Arial" w:eastAsia="Arial Unicode MS" w:hAnsi="Arial" w:cs="Arial"/>
          <w:bCs/>
          <w:color w:val="auto"/>
          <w:sz w:val="22"/>
          <w:szCs w:val="22"/>
        </w:rPr>
        <w:t xml:space="preserve">: </w:t>
      </w:r>
    </w:p>
    <w:p w:rsidR="00357BEE" w:rsidRPr="00834737" w:rsidRDefault="00357BEE" w:rsidP="009B070A">
      <w:pPr>
        <w:pStyle w:val="Default"/>
        <w:numPr>
          <w:ilvl w:val="0"/>
          <w:numId w:val="7"/>
        </w:numPr>
        <w:spacing w:after="200"/>
        <w:ind w:left="720"/>
        <w:jc w:val="both"/>
        <w:rPr>
          <w:rFonts w:ascii="Arial" w:eastAsia="Arial Unicode MS" w:hAnsi="Arial" w:cs="Arial"/>
          <w:bCs/>
          <w:sz w:val="22"/>
          <w:szCs w:val="22"/>
        </w:rPr>
      </w:pPr>
      <w:r w:rsidRPr="00834737">
        <w:rPr>
          <w:rFonts w:ascii="Arial" w:eastAsia="Arial Unicode MS" w:hAnsi="Arial" w:cs="Arial"/>
          <w:bCs/>
          <w:color w:val="auto"/>
          <w:sz w:val="22"/>
          <w:szCs w:val="22"/>
        </w:rPr>
        <w:t xml:space="preserve">las </w:t>
      </w:r>
      <w:proofErr w:type="spellStart"/>
      <w:r w:rsidRPr="00834737">
        <w:rPr>
          <w:rFonts w:ascii="Arial" w:eastAsia="Arial Unicode MS" w:hAnsi="Arial" w:cs="Arial"/>
          <w:bCs/>
          <w:color w:val="auto"/>
          <w:sz w:val="22"/>
          <w:szCs w:val="22"/>
        </w:rPr>
        <w:t>subzonas</w:t>
      </w:r>
      <w:proofErr w:type="spellEnd"/>
      <w:r w:rsidRPr="00834737">
        <w:rPr>
          <w:rFonts w:ascii="Arial" w:eastAsia="Arial Unicode MS" w:hAnsi="Arial" w:cs="Arial"/>
          <w:bCs/>
          <w:color w:val="auto"/>
          <w:sz w:val="22"/>
          <w:szCs w:val="22"/>
        </w:rPr>
        <w:t xml:space="preserve"> blanca, azul y verde corresponden a la zona de peligrosidad baja (0-8% de la </w:t>
      </w:r>
      <w:r w:rsidRPr="00834737">
        <w:rPr>
          <w:rFonts w:ascii="Arial" w:eastAsia="Arial Unicode MS" w:hAnsi="Arial" w:cs="Arial"/>
          <w:bCs/>
          <w:sz w:val="22"/>
          <w:szCs w:val="22"/>
        </w:rPr>
        <w:t xml:space="preserve">aceleración de la gravedad (g)). </w:t>
      </w:r>
    </w:p>
    <w:p w:rsidR="00357BEE" w:rsidRPr="00834737" w:rsidRDefault="00357BEE" w:rsidP="009B070A">
      <w:pPr>
        <w:pStyle w:val="Default"/>
        <w:numPr>
          <w:ilvl w:val="0"/>
          <w:numId w:val="7"/>
        </w:numPr>
        <w:spacing w:after="200"/>
        <w:ind w:hanging="420"/>
        <w:jc w:val="both"/>
        <w:rPr>
          <w:rFonts w:ascii="Arial" w:eastAsia="Arial Unicode MS" w:hAnsi="Arial" w:cs="Arial"/>
          <w:bCs/>
          <w:sz w:val="22"/>
          <w:szCs w:val="22"/>
        </w:rPr>
      </w:pPr>
      <w:r w:rsidRPr="00834737">
        <w:rPr>
          <w:rFonts w:ascii="Arial" w:eastAsia="Arial Unicode MS" w:hAnsi="Arial" w:cs="Arial"/>
          <w:bCs/>
          <w:sz w:val="22"/>
          <w:szCs w:val="22"/>
        </w:rPr>
        <w:t xml:space="preserve">las </w:t>
      </w:r>
      <w:proofErr w:type="spellStart"/>
      <w:r w:rsidRPr="00834737">
        <w:rPr>
          <w:rFonts w:ascii="Arial" w:eastAsia="Arial Unicode MS" w:hAnsi="Arial" w:cs="Arial"/>
          <w:bCs/>
          <w:sz w:val="22"/>
          <w:szCs w:val="22"/>
        </w:rPr>
        <w:t>subzonas</w:t>
      </w:r>
      <w:proofErr w:type="spellEnd"/>
      <w:r w:rsidRPr="00834737">
        <w:rPr>
          <w:rFonts w:ascii="Arial" w:eastAsia="Arial Unicode MS" w:hAnsi="Arial" w:cs="Arial"/>
          <w:bCs/>
          <w:sz w:val="22"/>
          <w:szCs w:val="22"/>
        </w:rPr>
        <w:t xml:space="preserve"> amarilla y naranja son zonas de peligrosidad moderada (8-24% g). </w:t>
      </w:r>
    </w:p>
    <w:p w:rsidR="00357BEE" w:rsidRPr="00834737" w:rsidRDefault="00357BEE" w:rsidP="00B05D9D">
      <w:pPr>
        <w:numPr>
          <w:ilvl w:val="0"/>
          <w:numId w:val="4"/>
        </w:num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las </w:t>
      </w:r>
      <w:proofErr w:type="spellStart"/>
      <w:r w:rsidRPr="00834737">
        <w:rPr>
          <w:rFonts w:ascii="Arial" w:eastAsia="Arial Unicode MS" w:hAnsi="Arial" w:cs="Arial"/>
          <w:bCs/>
        </w:rPr>
        <w:t>subzonas</w:t>
      </w:r>
      <w:proofErr w:type="spellEnd"/>
      <w:r w:rsidRPr="00834737">
        <w:rPr>
          <w:rFonts w:ascii="Arial" w:eastAsia="Arial Unicode MS" w:hAnsi="Arial" w:cs="Arial"/>
          <w:bCs/>
        </w:rPr>
        <w:t xml:space="preserve"> rosa y roja representan una zona de alta peligrosidad </w:t>
      </w:r>
      <w:proofErr w:type="spellStart"/>
      <w:r w:rsidRPr="00834737">
        <w:rPr>
          <w:rFonts w:ascii="Arial" w:eastAsia="Arial Unicode MS" w:hAnsi="Arial" w:cs="Arial"/>
          <w:bCs/>
        </w:rPr>
        <w:t>sismica</w:t>
      </w:r>
      <w:proofErr w:type="spellEnd"/>
      <w:r w:rsidRPr="00834737">
        <w:rPr>
          <w:rFonts w:ascii="Arial" w:eastAsia="Arial Unicode MS" w:hAnsi="Arial" w:cs="Arial"/>
          <w:bCs/>
        </w:rPr>
        <w:t xml:space="preserve"> (24-40% g).</w:t>
      </w:r>
    </w:p>
    <w:p w:rsidR="00357BEE" w:rsidRPr="00834737" w:rsidRDefault="00357BEE" w:rsidP="00B05D9D">
      <w:pPr>
        <w:numPr>
          <w:ilvl w:val="0"/>
          <w:numId w:val="4"/>
        </w:num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y una muy alta peligrosidad la representan las zonas de color </w:t>
      </w:r>
      <w:proofErr w:type="spellStart"/>
      <w:r w:rsidRPr="00834737">
        <w:rPr>
          <w:rFonts w:ascii="Arial" w:eastAsia="Arial Unicode MS" w:hAnsi="Arial" w:cs="Arial"/>
          <w:bCs/>
        </w:rPr>
        <w:t>fuxia</w:t>
      </w:r>
      <w:proofErr w:type="spellEnd"/>
      <w:r w:rsidRPr="00834737">
        <w:rPr>
          <w:rFonts w:ascii="Arial" w:eastAsia="Arial Unicode MS" w:hAnsi="Arial" w:cs="Arial"/>
          <w:bCs/>
        </w:rPr>
        <w:t xml:space="preserve"> y marrón (&gt; 40% g). </w:t>
      </w:r>
    </w:p>
    <w:p w:rsidR="00357BEE" w:rsidRPr="00834737" w:rsidRDefault="00357BEE" w:rsidP="00B05D9D">
      <w:pPr>
        <w:autoSpaceDE w:val="0"/>
        <w:autoSpaceDN w:val="0"/>
        <w:adjustRightInd w:val="0"/>
        <w:spacing w:line="240" w:lineRule="auto"/>
        <w:ind w:left="720"/>
        <w:jc w:val="both"/>
        <w:rPr>
          <w:rFonts w:ascii="Arial" w:eastAsia="Arial Unicode MS" w:hAnsi="Arial" w:cs="Arial"/>
          <w:bCs/>
        </w:rPr>
      </w:pPr>
    </w:p>
    <w:p w:rsidR="00357BEE" w:rsidRPr="00834737" w:rsidRDefault="00357BEE" w:rsidP="00355E13">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La zona de </w:t>
      </w:r>
      <w:proofErr w:type="spellStart"/>
      <w:r w:rsidR="0014325A" w:rsidRPr="00834737">
        <w:rPr>
          <w:rFonts w:ascii="Arial" w:eastAsia="Arial Unicode MS" w:hAnsi="Arial" w:cs="Arial"/>
          <w:bCs/>
        </w:rPr>
        <w:t>estduio</w:t>
      </w:r>
      <w:proofErr w:type="spellEnd"/>
      <w:r w:rsidRPr="00834737">
        <w:rPr>
          <w:rFonts w:ascii="Arial" w:eastAsia="Arial Unicode MS" w:hAnsi="Arial" w:cs="Arial"/>
          <w:bCs/>
        </w:rPr>
        <w:t xml:space="preserve"> se encuentra localizada en la zona de muy alta peligrosidad sísmica, con aceleraciones mayores al 40 %g.</w:t>
      </w:r>
    </w:p>
    <w:p w:rsidR="00357BEE" w:rsidRPr="00834737" w:rsidRDefault="00A15E0F" w:rsidP="00B05D9D">
      <w:pPr>
        <w:autoSpaceDE w:val="0"/>
        <w:autoSpaceDN w:val="0"/>
        <w:adjustRightInd w:val="0"/>
        <w:spacing w:line="240" w:lineRule="auto"/>
        <w:jc w:val="both"/>
        <w:rPr>
          <w:rFonts w:ascii="Arial" w:eastAsia="Arial Unicode MS" w:hAnsi="Arial" w:cs="Arial"/>
          <w:b/>
          <w:bCs/>
          <w:i/>
          <w:sz w:val="20"/>
          <w:szCs w:val="20"/>
        </w:rPr>
      </w:pPr>
      <w:r w:rsidRPr="00834737">
        <w:rPr>
          <w:rFonts w:ascii="Arial" w:eastAsia="Arial Unicode MS" w:hAnsi="Arial" w:cs="Arial"/>
          <w:b/>
          <w:bCs/>
          <w:i/>
          <w:sz w:val="20"/>
          <w:szCs w:val="20"/>
        </w:rPr>
        <w:t xml:space="preserve">3.1.1.2.5 </w:t>
      </w:r>
      <w:r w:rsidR="00357BEE" w:rsidRPr="00834737">
        <w:rPr>
          <w:rFonts w:ascii="Arial" w:eastAsia="Arial Unicode MS" w:hAnsi="Arial" w:cs="Arial"/>
          <w:b/>
          <w:bCs/>
          <w:i/>
          <w:sz w:val="20"/>
          <w:szCs w:val="20"/>
        </w:rPr>
        <w:t>Sismicidad de las fuentes</w:t>
      </w:r>
      <w:r w:rsidR="00810F25" w:rsidRPr="00834737">
        <w:rPr>
          <w:rFonts w:ascii="Arial" w:eastAsia="Arial Unicode MS" w:hAnsi="Arial" w:cs="Arial"/>
          <w:b/>
          <w:bCs/>
          <w:i/>
          <w:sz w:val="20"/>
          <w:szCs w:val="20"/>
        </w:rPr>
        <w:fldChar w:fldCharType="begin"/>
      </w:r>
      <w:r w:rsidR="00C10B19" w:rsidRPr="00834737">
        <w:rPr>
          <w:rFonts w:ascii="Arial" w:hAnsi="Arial" w:cs="Arial"/>
        </w:rPr>
        <w:instrText xml:space="preserve"> XE "</w:instrText>
      </w:r>
      <w:r w:rsidR="00C10B19" w:rsidRPr="00834737">
        <w:rPr>
          <w:rFonts w:ascii="Arial" w:eastAsia="Arial Unicode MS" w:hAnsi="Arial" w:cs="Arial"/>
          <w:b/>
          <w:bCs/>
          <w:i/>
          <w:sz w:val="20"/>
          <w:szCs w:val="20"/>
        </w:rPr>
        <w:instrText>3.1.1.2.5 Sismicidad de las fuentes</w:instrText>
      </w:r>
      <w:r w:rsidR="00C10B19" w:rsidRPr="00834737">
        <w:rPr>
          <w:rFonts w:ascii="Arial" w:hAnsi="Arial" w:cs="Arial"/>
        </w:rPr>
        <w:instrText xml:space="preserve">" </w:instrText>
      </w:r>
      <w:r w:rsidR="00810F25" w:rsidRPr="00834737">
        <w:rPr>
          <w:rFonts w:ascii="Arial" w:eastAsia="Arial Unicode MS" w:hAnsi="Arial" w:cs="Arial"/>
          <w:b/>
          <w:bCs/>
          <w:i/>
          <w:sz w:val="20"/>
          <w:szCs w:val="20"/>
        </w:rPr>
        <w:fldChar w:fldCharType="end"/>
      </w:r>
      <w:r w:rsidR="00357BEE" w:rsidRPr="00834737">
        <w:rPr>
          <w:rFonts w:ascii="Arial" w:eastAsia="Arial Unicode MS" w:hAnsi="Arial" w:cs="Arial"/>
          <w:b/>
          <w:bCs/>
          <w:i/>
          <w:sz w:val="20"/>
          <w:szCs w:val="20"/>
        </w:rPr>
        <w:t xml:space="preserve">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La incertidumbre existente en el conocimiento sísmico obliga a considerar las variables en juego como aleatorias, por lo que deben sujetarse a teorías de probabilidad. Para determinar los parámetros de la distribución de probabilidades que describen la ocurrencia de temblores en una región dada, se tiene que calcular la distribución de magnitud, el instante de ocurrencia y la localización del foco.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La República Mexicana se divide en las provincias tectónicas determinadas por Zúñiga </w:t>
      </w:r>
      <w:r w:rsidR="00850314" w:rsidRPr="00834737">
        <w:rPr>
          <w:rFonts w:ascii="Arial" w:eastAsia="Arial Unicode MS" w:hAnsi="Arial" w:cs="Arial"/>
          <w:bCs/>
        </w:rPr>
        <w:t>y</w:t>
      </w:r>
      <w:r w:rsidRPr="00834737">
        <w:rPr>
          <w:rFonts w:ascii="Arial" w:eastAsia="Arial Unicode MS" w:hAnsi="Arial" w:cs="Arial"/>
          <w:bCs/>
        </w:rPr>
        <w:t xml:space="preserve"> Guzmán, (1994). A partir de esta regionalización se divide la zona de subducción en 11 regiones, propuestas por </w:t>
      </w:r>
      <w:proofErr w:type="spellStart"/>
      <w:r w:rsidRPr="00834737">
        <w:rPr>
          <w:rFonts w:ascii="Arial" w:eastAsia="Arial Unicode MS" w:hAnsi="Arial" w:cs="Arial"/>
          <w:bCs/>
        </w:rPr>
        <w:t>Nishenko</w:t>
      </w:r>
      <w:proofErr w:type="spellEnd"/>
      <w:r w:rsidRPr="00834737">
        <w:rPr>
          <w:rFonts w:ascii="Arial" w:eastAsia="Arial Unicode MS" w:hAnsi="Arial" w:cs="Arial"/>
          <w:bCs/>
        </w:rPr>
        <w:t xml:space="preserve"> et al., (1987). Se supone que en cada una de estas divisiones se lleva a cabo un proceso de acumulación y liberación de energía: </w:t>
      </w:r>
    </w:p>
    <w:p w:rsidR="00357BEE" w:rsidRPr="00834737" w:rsidRDefault="00C10B19" w:rsidP="00B05D9D">
      <w:pPr>
        <w:numPr>
          <w:ilvl w:val="0"/>
          <w:numId w:val="5"/>
        </w:num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L</w:t>
      </w:r>
      <w:r w:rsidR="00357BEE" w:rsidRPr="00834737">
        <w:rPr>
          <w:rFonts w:ascii="Arial" w:eastAsia="Arial Unicode MS" w:hAnsi="Arial" w:cs="Arial"/>
          <w:bCs/>
        </w:rPr>
        <w:t xml:space="preserve">os eventos con una </w:t>
      </w:r>
      <w:proofErr w:type="spellStart"/>
      <w:r w:rsidR="00357BEE" w:rsidRPr="00834737">
        <w:rPr>
          <w:rFonts w:ascii="Arial" w:eastAsia="Arial Unicode MS" w:hAnsi="Arial" w:cs="Arial"/>
          <w:bCs/>
        </w:rPr>
        <w:t>Mw</w:t>
      </w:r>
      <w:proofErr w:type="spellEnd"/>
      <w:r w:rsidR="00357BEE" w:rsidRPr="00834737">
        <w:rPr>
          <w:rFonts w:ascii="Arial" w:eastAsia="Arial Unicode MS" w:hAnsi="Arial" w:cs="Arial"/>
          <w:bCs/>
        </w:rPr>
        <w:t xml:space="preserve"> &gt; 7 son debidos a procesos de subducción,  aquellos con </w:t>
      </w:r>
      <w:proofErr w:type="spellStart"/>
      <w:r w:rsidR="00357BEE" w:rsidRPr="00834737">
        <w:rPr>
          <w:rFonts w:ascii="Arial" w:eastAsia="Arial Unicode MS" w:hAnsi="Arial" w:cs="Arial"/>
          <w:bCs/>
        </w:rPr>
        <w:t>Mw</w:t>
      </w:r>
      <w:proofErr w:type="spellEnd"/>
      <w:r w:rsidR="00357BEE" w:rsidRPr="00834737">
        <w:rPr>
          <w:rFonts w:ascii="Arial" w:eastAsia="Arial Unicode MS" w:hAnsi="Arial" w:cs="Arial"/>
          <w:bCs/>
        </w:rPr>
        <w:t xml:space="preserve"> &lt; </w:t>
      </w:r>
      <w:proofErr w:type="gramStart"/>
      <w:r w:rsidR="00357BEE" w:rsidRPr="00834737">
        <w:rPr>
          <w:rFonts w:ascii="Arial" w:eastAsia="Arial Unicode MS" w:hAnsi="Arial" w:cs="Arial"/>
          <w:bCs/>
        </w:rPr>
        <w:t>7 ,</w:t>
      </w:r>
      <w:proofErr w:type="gramEnd"/>
      <w:r w:rsidR="00357BEE" w:rsidRPr="00834737">
        <w:rPr>
          <w:rFonts w:ascii="Arial" w:eastAsia="Arial Unicode MS" w:hAnsi="Arial" w:cs="Arial"/>
          <w:bCs/>
        </w:rPr>
        <w:t xml:space="preserve"> costeros y superficiales se asocian a fallas locales. </w:t>
      </w:r>
    </w:p>
    <w:p w:rsidR="00357BEE" w:rsidRPr="00834737" w:rsidRDefault="00C10B19" w:rsidP="00355E13">
      <w:pPr>
        <w:numPr>
          <w:ilvl w:val="0"/>
          <w:numId w:val="5"/>
        </w:num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L</w:t>
      </w:r>
      <w:r w:rsidR="00357BEE" w:rsidRPr="00834737">
        <w:rPr>
          <w:rFonts w:ascii="Arial" w:eastAsia="Arial Unicode MS" w:hAnsi="Arial" w:cs="Arial"/>
          <w:bCs/>
        </w:rPr>
        <w:t xml:space="preserve">os eventos costeros de profundidad intermedia se asocian con </w:t>
      </w:r>
      <w:proofErr w:type="spellStart"/>
      <w:r w:rsidR="00357BEE" w:rsidRPr="00834737">
        <w:rPr>
          <w:rFonts w:ascii="Arial" w:eastAsia="Arial Unicode MS" w:hAnsi="Arial" w:cs="Arial"/>
          <w:bCs/>
        </w:rPr>
        <w:t>fallamiento</w:t>
      </w:r>
      <w:proofErr w:type="spellEnd"/>
      <w:r w:rsidR="00357BEE" w:rsidRPr="00834737">
        <w:rPr>
          <w:rFonts w:ascii="Arial" w:eastAsia="Arial Unicode MS" w:hAnsi="Arial" w:cs="Arial"/>
          <w:bCs/>
        </w:rPr>
        <w:t xml:space="preserve"> normal en la placa oceánica sumergida. Al ser imposible la determinación del motivo precursor del temblor solo con el conocimiento de su profundidad focal, se asume que todos aquellos con una profundidad </w:t>
      </w:r>
      <w:proofErr w:type="spellStart"/>
      <w:r w:rsidR="00357BEE" w:rsidRPr="00834737">
        <w:rPr>
          <w:rFonts w:ascii="Arial" w:eastAsia="Arial Unicode MS" w:hAnsi="Arial" w:cs="Arial"/>
          <w:bCs/>
        </w:rPr>
        <w:t>Δh</w:t>
      </w:r>
      <w:proofErr w:type="spellEnd"/>
      <w:r w:rsidR="00357BEE" w:rsidRPr="00834737">
        <w:rPr>
          <w:rFonts w:ascii="Arial" w:eastAsia="Arial Unicode MS" w:hAnsi="Arial" w:cs="Arial"/>
          <w:bCs/>
        </w:rPr>
        <w:t xml:space="preserve"> &gt; </w:t>
      </w:r>
      <w:smartTag w:uri="urn:schemas-microsoft-com:office:smarttags" w:element="metricconverter">
        <w:smartTagPr>
          <w:attr w:name="ProductID" w:val="50 km"/>
        </w:smartTagPr>
        <w:r w:rsidR="00357BEE" w:rsidRPr="00834737">
          <w:rPr>
            <w:rFonts w:ascii="Arial" w:eastAsia="Arial Unicode MS" w:hAnsi="Arial" w:cs="Arial"/>
            <w:bCs/>
          </w:rPr>
          <w:t>50 km</w:t>
        </w:r>
      </w:smartTag>
      <w:r w:rsidR="00357BEE" w:rsidRPr="00834737">
        <w:rPr>
          <w:rFonts w:ascii="Arial" w:eastAsia="Arial Unicode MS" w:hAnsi="Arial" w:cs="Arial"/>
          <w:bCs/>
        </w:rPr>
        <w:t xml:space="preserve">, tienen el mismo comportamiento de </w:t>
      </w:r>
      <w:proofErr w:type="spellStart"/>
      <w:r w:rsidR="00357BEE" w:rsidRPr="00834737">
        <w:rPr>
          <w:rFonts w:ascii="Arial" w:eastAsia="Arial Unicode MS" w:hAnsi="Arial" w:cs="Arial"/>
          <w:bCs/>
        </w:rPr>
        <w:t>fallamiento</w:t>
      </w:r>
      <w:proofErr w:type="spellEnd"/>
      <w:r w:rsidR="00357BEE" w:rsidRPr="00834737">
        <w:rPr>
          <w:rFonts w:ascii="Arial" w:eastAsia="Arial Unicode MS" w:hAnsi="Arial" w:cs="Arial"/>
          <w:bCs/>
        </w:rPr>
        <w:t xml:space="preserve"> normal.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Los modelos que describan la ocurrencia sísmica en la zona de subducción mexicana son los siguientes: </w:t>
      </w:r>
    </w:p>
    <w:p w:rsidR="00357BEE" w:rsidRPr="00834737" w:rsidRDefault="00BF3ECD" w:rsidP="00B05D9D">
      <w:pPr>
        <w:numPr>
          <w:ilvl w:val="0"/>
          <w:numId w:val="6"/>
        </w:numPr>
        <w:autoSpaceDE w:val="0"/>
        <w:autoSpaceDN w:val="0"/>
        <w:adjustRightInd w:val="0"/>
        <w:spacing w:line="240" w:lineRule="auto"/>
        <w:jc w:val="both"/>
        <w:rPr>
          <w:rFonts w:ascii="Arial" w:eastAsia="Arial Unicode MS" w:hAnsi="Arial" w:cs="Arial"/>
          <w:bCs/>
        </w:rPr>
      </w:pPr>
      <w:r>
        <w:rPr>
          <w:rFonts w:ascii="Arial" w:eastAsia="Arial Unicode MS" w:hAnsi="Arial" w:cs="Arial"/>
          <w:bCs/>
        </w:rPr>
        <w:t>P</w:t>
      </w:r>
      <w:r w:rsidR="00357BEE" w:rsidRPr="00834737">
        <w:rPr>
          <w:rFonts w:ascii="Arial" w:eastAsia="Arial Unicode MS" w:hAnsi="Arial" w:cs="Arial"/>
          <w:bCs/>
        </w:rPr>
        <w:t xml:space="preserve">ara eventos en todo el territorio mexicano con </w:t>
      </w:r>
      <w:proofErr w:type="spellStart"/>
      <w:r w:rsidR="00357BEE" w:rsidRPr="00834737">
        <w:rPr>
          <w:rFonts w:ascii="Arial" w:eastAsia="Arial Unicode MS" w:hAnsi="Arial" w:cs="Arial"/>
          <w:bCs/>
        </w:rPr>
        <w:t>Mw</w:t>
      </w:r>
      <w:proofErr w:type="spellEnd"/>
      <w:r w:rsidR="00357BEE" w:rsidRPr="00834737">
        <w:rPr>
          <w:rFonts w:ascii="Arial" w:eastAsia="Arial Unicode MS" w:hAnsi="Arial" w:cs="Arial"/>
          <w:bCs/>
        </w:rPr>
        <w:t xml:space="preserve"> menor que 7, normalmente se idealiza el proceso de ocurrencia de los temblores como una distribución de </w:t>
      </w:r>
      <w:proofErr w:type="spellStart"/>
      <w:r w:rsidR="00357BEE" w:rsidRPr="00834737">
        <w:rPr>
          <w:rFonts w:ascii="Arial" w:eastAsia="Arial Unicode MS" w:hAnsi="Arial" w:cs="Arial"/>
          <w:bCs/>
        </w:rPr>
        <w:t>Poisson</w:t>
      </w:r>
      <w:proofErr w:type="spellEnd"/>
      <w:r w:rsidR="00357BEE" w:rsidRPr="00834737">
        <w:rPr>
          <w:rFonts w:ascii="Arial" w:eastAsia="Arial Unicode MS" w:hAnsi="Arial" w:cs="Arial"/>
          <w:bCs/>
        </w:rPr>
        <w:t xml:space="preserve">, donde los tiempos entre eventos están exponencialmente distribuidos: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-λ (M</w:t>
      </w:r>
      <w:proofErr w:type="gramStart"/>
      <w:r w:rsidRPr="00834737">
        <w:rPr>
          <w:rFonts w:ascii="Arial" w:eastAsia="Arial Unicode MS" w:hAnsi="Arial" w:cs="Arial"/>
          <w:bCs/>
        </w:rPr>
        <w:t>)t</w:t>
      </w:r>
      <w:proofErr w:type="gramEnd"/>
      <w:r w:rsidRPr="00834737">
        <w:rPr>
          <w:rFonts w:ascii="Arial" w:eastAsia="Arial Unicode MS" w:hAnsi="Arial" w:cs="Arial"/>
          <w:bCs/>
        </w:rPr>
        <w:t xml:space="preserve">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p (t) = λ e</w:t>
      </w:r>
    </w:p>
    <w:p w:rsidR="00357BEE" w:rsidRPr="00834737" w:rsidRDefault="00357BEE" w:rsidP="00B05D9D">
      <w:pPr>
        <w:autoSpaceDE w:val="0"/>
        <w:autoSpaceDN w:val="0"/>
        <w:adjustRightInd w:val="0"/>
        <w:spacing w:line="240" w:lineRule="auto"/>
        <w:jc w:val="both"/>
        <w:rPr>
          <w:rFonts w:ascii="Arial" w:eastAsia="Arial Unicode MS" w:hAnsi="Arial" w:cs="Arial"/>
          <w:bCs/>
        </w:rPr>
      </w:pPr>
      <w:proofErr w:type="gramStart"/>
      <w:r w:rsidRPr="00834737">
        <w:rPr>
          <w:rFonts w:ascii="Arial" w:eastAsia="Arial Unicode MS" w:hAnsi="Arial" w:cs="Arial"/>
          <w:bCs/>
        </w:rPr>
        <w:t>donde</w:t>
      </w:r>
      <w:proofErr w:type="gramEnd"/>
      <w:r w:rsidRPr="00834737">
        <w:rPr>
          <w:rFonts w:ascii="Arial" w:eastAsia="Arial Unicode MS" w:hAnsi="Arial" w:cs="Arial"/>
          <w:bCs/>
        </w:rPr>
        <w:t xml:space="preserve"> λ(M) es el valor esperado del número de temblores con magnitud mayor o igual a M, por unidad de tiempo (formula funcional según </w:t>
      </w:r>
      <w:proofErr w:type="spellStart"/>
      <w:r w:rsidRPr="00834737">
        <w:rPr>
          <w:rFonts w:ascii="Arial" w:eastAsia="Arial Unicode MS" w:hAnsi="Arial" w:cs="Arial"/>
          <w:bCs/>
        </w:rPr>
        <w:t>Cornell</w:t>
      </w:r>
      <w:proofErr w:type="spellEnd"/>
      <w:r w:rsidRPr="00834737">
        <w:rPr>
          <w:rFonts w:ascii="Arial" w:eastAsia="Arial Unicode MS" w:hAnsi="Arial" w:cs="Arial"/>
          <w:bCs/>
        </w:rPr>
        <w:t xml:space="preserve"> et al., 1969). En este estudio, se aplica el método bayesiano (</w:t>
      </w:r>
      <w:proofErr w:type="spellStart"/>
      <w:r w:rsidRPr="00834737">
        <w:rPr>
          <w:rFonts w:ascii="Arial" w:eastAsia="Arial Unicode MS" w:hAnsi="Arial" w:cs="Arial"/>
          <w:bCs/>
        </w:rPr>
        <w:t>Rosenblueth</w:t>
      </w:r>
      <w:proofErr w:type="spellEnd"/>
      <w:r w:rsidRPr="00834737">
        <w:rPr>
          <w:rFonts w:ascii="Arial" w:eastAsia="Arial Unicode MS" w:hAnsi="Arial" w:cs="Arial"/>
          <w:bCs/>
        </w:rPr>
        <w:t xml:space="preserve"> et al., 1987). </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Aquellos eventos con magnitud </w:t>
      </w:r>
      <w:proofErr w:type="spellStart"/>
      <w:r w:rsidRPr="00834737">
        <w:rPr>
          <w:rFonts w:ascii="Arial" w:eastAsia="Arial Unicode MS" w:hAnsi="Arial" w:cs="Arial"/>
          <w:bCs/>
        </w:rPr>
        <w:t>Mw</w:t>
      </w:r>
      <w:proofErr w:type="spellEnd"/>
      <w:r w:rsidRPr="00834737">
        <w:rPr>
          <w:rFonts w:ascii="Arial" w:eastAsia="Arial Unicode MS" w:hAnsi="Arial" w:cs="Arial"/>
          <w:bCs/>
        </w:rPr>
        <w:t xml:space="preserve"> superior a 7, como ya hemos mencionado, están asociados con la subducción a lo largo de la costa pacífica mexicana y tienen un proceso de ocurrencia más bien periódico, que se idealiza en este estudio como proceso de renovación (según el modelo de Jara </w:t>
      </w:r>
      <w:r w:rsidRPr="00834737">
        <w:rPr>
          <w:rFonts w:ascii="Arial" w:eastAsia="Arial Unicode MS" w:hAnsi="Arial" w:cs="Arial"/>
          <w:bCs/>
          <w:i/>
        </w:rPr>
        <w:t>et al.</w:t>
      </w:r>
      <w:r w:rsidRPr="00834737">
        <w:rPr>
          <w:rFonts w:ascii="Arial" w:eastAsia="Arial Unicode MS" w:hAnsi="Arial" w:cs="Arial"/>
          <w:bCs/>
        </w:rPr>
        <w:t xml:space="preserve">, 1988). </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Para conocer los niveles de peligro sísmico se requiere de un procedimiento complejo que implica contar, entre otros elementos, con información de catálogos sísmicos con magnitudes y localizaciones </w:t>
      </w:r>
      <w:proofErr w:type="spellStart"/>
      <w:r w:rsidRPr="00834737">
        <w:rPr>
          <w:rFonts w:ascii="Arial" w:eastAsia="Arial Unicode MS" w:hAnsi="Arial" w:cs="Arial"/>
        </w:rPr>
        <w:t>epicentrales</w:t>
      </w:r>
      <w:proofErr w:type="spellEnd"/>
      <w:r w:rsidRPr="00834737">
        <w:rPr>
          <w:rFonts w:ascii="Arial" w:eastAsia="Arial Unicode MS" w:hAnsi="Arial" w:cs="Arial"/>
        </w:rPr>
        <w:t xml:space="preserve"> confiables y un conocimiento amplio de la tectónica que caracteriza a las diferentes regiones analizadas. Asimismo, la información geológica es de gran relevancia en tanto que permitirá tener conocimientos acerca de fallas, zonas </w:t>
      </w:r>
      <w:proofErr w:type="spellStart"/>
      <w:r w:rsidRPr="00834737">
        <w:rPr>
          <w:rFonts w:ascii="Arial" w:eastAsia="Arial Unicode MS" w:hAnsi="Arial" w:cs="Arial"/>
        </w:rPr>
        <w:t>sismogénicas</w:t>
      </w:r>
      <w:proofErr w:type="spellEnd"/>
      <w:r w:rsidRPr="00834737">
        <w:rPr>
          <w:rFonts w:ascii="Arial" w:eastAsia="Arial Unicode MS" w:hAnsi="Arial" w:cs="Arial"/>
        </w:rPr>
        <w:t xml:space="preserve"> y, particularmente, aportará datos sobre aspectos superficiales en el caso de valles aluviales.</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Como sucede en la g</w:t>
      </w:r>
      <w:r w:rsidR="00B477C4" w:rsidRPr="00834737">
        <w:rPr>
          <w:rFonts w:ascii="Arial" w:eastAsia="Arial Unicode MS" w:hAnsi="Arial" w:cs="Arial"/>
        </w:rPr>
        <w:t>eneralidad de los casos, en el m</w:t>
      </w:r>
      <w:r w:rsidRPr="00834737">
        <w:rPr>
          <w:rFonts w:ascii="Arial" w:eastAsia="Arial Unicode MS" w:hAnsi="Arial" w:cs="Arial"/>
        </w:rPr>
        <w:t>unicipio de</w:t>
      </w:r>
      <w:r w:rsidR="00B477C4" w:rsidRPr="00834737">
        <w:rPr>
          <w:rFonts w:ascii="Arial" w:eastAsia="Arial Unicode MS" w:hAnsi="Arial" w:cs="Arial"/>
        </w:rPr>
        <w:t xml:space="preserve"> estudio</w:t>
      </w:r>
      <w:r w:rsidRPr="00834737">
        <w:rPr>
          <w:rFonts w:ascii="Arial" w:eastAsia="Arial Unicode MS" w:hAnsi="Arial" w:cs="Arial"/>
        </w:rPr>
        <w:t xml:space="preserve">, se tiene que recurrir a procedimientos </w:t>
      </w:r>
      <w:proofErr w:type="spellStart"/>
      <w:r w:rsidRPr="00834737">
        <w:rPr>
          <w:rFonts w:ascii="Arial" w:eastAsia="Arial Unicode MS" w:hAnsi="Arial" w:cs="Arial"/>
        </w:rPr>
        <w:t>deterministico</w:t>
      </w:r>
      <w:proofErr w:type="spellEnd"/>
      <w:r w:rsidRPr="00834737">
        <w:rPr>
          <w:rFonts w:ascii="Arial" w:eastAsia="Arial Unicode MS" w:hAnsi="Arial" w:cs="Arial"/>
        </w:rPr>
        <w:t xml:space="preserve"> dado que no se cuenta con un catálogo sísmico que cubra periodos suficientemente largos de registros para determinar directamente los periodos de recurrencia </w:t>
      </w:r>
      <w:r w:rsidRPr="00834737">
        <w:rPr>
          <w:rFonts w:ascii="Arial" w:eastAsia="Arial Unicode MS" w:hAnsi="Arial" w:cs="Arial"/>
        </w:rPr>
        <w:lastRenderedPageBreak/>
        <w:t xml:space="preserve">característicos de las diferentes zonas </w:t>
      </w:r>
      <w:proofErr w:type="spellStart"/>
      <w:r w:rsidRPr="00834737">
        <w:rPr>
          <w:rFonts w:ascii="Arial" w:eastAsia="Arial Unicode MS" w:hAnsi="Arial" w:cs="Arial"/>
        </w:rPr>
        <w:t>sismogénicas</w:t>
      </w:r>
      <w:proofErr w:type="spellEnd"/>
      <w:r w:rsidRPr="00834737">
        <w:rPr>
          <w:rFonts w:ascii="Arial" w:eastAsia="Arial Unicode MS" w:hAnsi="Arial" w:cs="Arial"/>
        </w:rPr>
        <w:t xml:space="preserve">. Se tiene, para la República Mexicana, un conocimiento bastante claro de la sismicidad a partir del siglo pasado. </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Sin embargo, con respecto al Siglo XIX sólo se conoce de manera general la ocurrencia de eventos con magnitudes de 7 en adelante. Debido a la falta, en esa época, de estaciones suficientes, es muy probable que en el catálogo para dicho periodo no se encuentren presentes varios eventos importantes, especialmente de magnitudes entre 6 y 7. Las localizaciones </w:t>
      </w:r>
      <w:proofErr w:type="spellStart"/>
      <w:r w:rsidRPr="00834737">
        <w:rPr>
          <w:rFonts w:ascii="Arial" w:eastAsia="Arial Unicode MS" w:hAnsi="Arial" w:cs="Arial"/>
        </w:rPr>
        <w:t>epicentrales</w:t>
      </w:r>
      <w:proofErr w:type="spellEnd"/>
      <w:r w:rsidRPr="00834737">
        <w:rPr>
          <w:rFonts w:ascii="Arial" w:eastAsia="Arial Unicode MS" w:hAnsi="Arial" w:cs="Arial"/>
        </w:rPr>
        <w:t xml:space="preserve"> y las profundidades correspondientes no alcanzan la precisión que se tiene actualmente. </w:t>
      </w:r>
    </w:p>
    <w:p w:rsidR="00357BEE" w:rsidRPr="00834737" w:rsidRDefault="00357BEE" w:rsidP="00355E13">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Para siglos anteriores, la incertidumbre en cuanto a número de temblores, su punto de origen y profundidad es aún mayor. De ellos sólo se tienen referencias históricas, particularmente a partir del Siglo XVI.</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El procedimiento para la estimación del peligro sísmico implica el análisis de la sismicidad local, lo que implica dividir el territorio nacional en varios volúmenes nombrados fuentes generadoras, para las cuales se supone una tasa constante de generación de temblores.</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Posteriormente, se determinan los efectos que son producidos por cada una de ellas en un sitio dado, en términos de intensidad sísmica instrumental (Figura 3.</w:t>
      </w:r>
      <w:r w:rsidR="00B477C4" w:rsidRPr="00834737">
        <w:rPr>
          <w:rFonts w:ascii="Arial" w:eastAsia="Arial Unicode MS" w:hAnsi="Arial" w:cs="Arial"/>
        </w:rPr>
        <w:t>5</w:t>
      </w:r>
      <w:r w:rsidRPr="00834737">
        <w:rPr>
          <w:rFonts w:ascii="Arial" w:eastAsia="Arial Unicode MS" w:hAnsi="Arial" w:cs="Arial"/>
        </w:rPr>
        <w:t xml:space="preserve">). Para ello se desarrollan leyes de atenuación, las  cuales relacionan la magnitud, la posición de la fuente con relación a un sitio dado en nuestro caso de estudio se tomo en cuenta el </w:t>
      </w:r>
      <w:r w:rsidR="00B477C4" w:rsidRPr="00834737">
        <w:rPr>
          <w:rFonts w:ascii="Arial" w:eastAsia="Arial Unicode MS" w:hAnsi="Arial" w:cs="Arial"/>
        </w:rPr>
        <w:t>m</w:t>
      </w:r>
      <w:r w:rsidRPr="00834737">
        <w:rPr>
          <w:rFonts w:ascii="Arial" w:eastAsia="Arial Unicode MS" w:hAnsi="Arial" w:cs="Arial"/>
        </w:rPr>
        <w:t>unicipio y la intensidad producida. Dichas leyes asumen el principio de que, en la medida que aumenta la distancia a partir de la fuente, la intensidad disminuye.</w:t>
      </w:r>
    </w:p>
    <w:p w:rsidR="00357BEE" w:rsidRPr="00834737" w:rsidRDefault="00357BEE" w:rsidP="00B05D9D">
      <w:pPr>
        <w:autoSpaceDE w:val="0"/>
        <w:autoSpaceDN w:val="0"/>
        <w:adjustRightInd w:val="0"/>
        <w:spacing w:line="240" w:lineRule="auto"/>
        <w:jc w:val="both"/>
        <w:rPr>
          <w:rFonts w:ascii="Arial" w:eastAsia="Arial Unicode MS" w:hAnsi="Arial" w:cs="Arial"/>
        </w:rPr>
      </w:pPr>
    </w:p>
    <w:p w:rsidR="00357BEE" w:rsidRPr="00834737" w:rsidRDefault="00357BEE" w:rsidP="00355E13">
      <w:pPr>
        <w:autoSpaceDE w:val="0"/>
        <w:autoSpaceDN w:val="0"/>
        <w:adjustRightInd w:val="0"/>
        <w:spacing w:line="240" w:lineRule="auto"/>
        <w:jc w:val="center"/>
        <w:rPr>
          <w:rFonts w:ascii="Arial" w:eastAsia="Arial Unicode MS" w:hAnsi="Arial" w:cs="Arial"/>
        </w:rPr>
      </w:pPr>
      <w:r w:rsidRPr="00834737">
        <w:rPr>
          <w:rFonts w:ascii="Arial" w:eastAsia="Arial Unicode MS" w:hAnsi="Arial" w:cs="Arial"/>
          <w:noProof/>
          <w:lang w:eastAsia="es-MX"/>
        </w:rPr>
        <w:drawing>
          <wp:inline distT="0" distB="0" distL="0" distR="0">
            <wp:extent cx="6172200" cy="4027780"/>
            <wp:effectExtent l="19050" t="0" r="0" b="0"/>
            <wp:docPr id="1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6172200" cy="4027780"/>
                    </a:xfrm>
                    <a:prstGeom prst="rect">
                      <a:avLst/>
                    </a:prstGeom>
                    <a:noFill/>
                    <a:ln w="9525">
                      <a:noFill/>
                      <a:miter lim="800000"/>
                      <a:headEnd/>
                      <a:tailEnd/>
                    </a:ln>
                  </pic:spPr>
                </pic:pic>
              </a:graphicData>
            </a:graphic>
          </wp:inline>
        </w:drawing>
      </w:r>
    </w:p>
    <w:p w:rsidR="00357BEE" w:rsidRPr="00834737" w:rsidRDefault="00A15E0F" w:rsidP="00355E13">
      <w:pPr>
        <w:autoSpaceDE w:val="0"/>
        <w:autoSpaceDN w:val="0"/>
        <w:adjustRightInd w:val="0"/>
        <w:spacing w:line="240" w:lineRule="auto"/>
        <w:jc w:val="center"/>
        <w:rPr>
          <w:rFonts w:ascii="Arial" w:hAnsi="Arial" w:cs="Arial"/>
          <w:b/>
          <w:color w:val="000000"/>
          <w:sz w:val="18"/>
          <w:szCs w:val="18"/>
        </w:rPr>
      </w:pPr>
      <w:r w:rsidRPr="00834737">
        <w:rPr>
          <w:rFonts w:ascii="Arial" w:hAnsi="Arial" w:cs="Arial"/>
          <w:b/>
          <w:bCs/>
          <w:color w:val="000000"/>
          <w:sz w:val="18"/>
          <w:szCs w:val="18"/>
        </w:rPr>
        <w:t>Figura 3</w:t>
      </w:r>
      <w:r w:rsidR="00357BEE" w:rsidRPr="00834737">
        <w:rPr>
          <w:rFonts w:ascii="Arial" w:hAnsi="Arial" w:cs="Arial"/>
          <w:b/>
          <w:bCs/>
          <w:color w:val="000000"/>
          <w:sz w:val="18"/>
          <w:szCs w:val="18"/>
        </w:rPr>
        <w:t xml:space="preserve">.5. Mapa  Global de Intensidades. </w:t>
      </w:r>
      <w:r w:rsidR="00357BEE" w:rsidRPr="00834737">
        <w:rPr>
          <w:rFonts w:ascii="Arial" w:hAnsi="Arial" w:cs="Arial"/>
          <w:b/>
          <w:color w:val="000000"/>
          <w:sz w:val="18"/>
          <w:szCs w:val="18"/>
        </w:rPr>
        <w:t xml:space="preserve">(Fuente </w:t>
      </w:r>
      <w:r w:rsidR="00850314" w:rsidRPr="00834737">
        <w:rPr>
          <w:rFonts w:ascii="Arial" w:hAnsi="Arial" w:cs="Arial"/>
          <w:b/>
          <w:sz w:val="18"/>
          <w:szCs w:val="18"/>
        </w:rPr>
        <w:t>SED, 2004</w:t>
      </w:r>
      <w:r w:rsidR="00357BEE" w:rsidRPr="00834737">
        <w:rPr>
          <w:rFonts w:ascii="Arial" w:hAnsi="Arial" w:cs="Arial"/>
          <w:b/>
          <w:color w:val="000000"/>
          <w:sz w:val="18"/>
          <w:szCs w:val="18"/>
        </w:rPr>
        <w:t>)</w:t>
      </w:r>
      <w:r w:rsidR="00810F25">
        <w:rPr>
          <w:rFonts w:ascii="Arial" w:hAnsi="Arial" w:cs="Arial"/>
          <w:b/>
          <w:color w:val="000000"/>
          <w:sz w:val="18"/>
          <w:szCs w:val="18"/>
        </w:rPr>
        <w:fldChar w:fldCharType="begin"/>
      </w:r>
      <w:r w:rsidR="00834737">
        <w:instrText xml:space="preserve"> XE "</w:instrText>
      </w:r>
      <w:r w:rsidR="00834737" w:rsidRPr="00A9480D">
        <w:rPr>
          <w:rFonts w:ascii="Arial" w:hAnsi="Arial" w:cs="Arial"/>
          <w:b/>
          <w:bCs/>
          <w:color w:val="000000"/>
          <w:sz w:val="18"/>
          <w:szCs w:val="18"/>
        </w:rPr>
        <w:instrText xml:space="preserve">Figura 3.5. Mapa  Global de Intensidades. </w:instrText>
      </w:r>
      <w:r w:rsidR="00834737" w:rsidRPr="00A9480D">
        <w:rPr>
          <w:rFonts w:ascii="Arial" w:hAnsi="Arial" w:cs="Arial"/>
          <w:b/>
          <w:color w:val="000000"/>
          <w:sz w:val="18"/>
          <w:szCs w:val="18"/>
        </w:rPr>
        <w:instrText xml:space="preserve">(Fuente </w:instrText>
      </w:r>
      <w:r w:rsidR="00834737" w:rsidRPr="00A9480D">
        <w:rPr>
          <w:rFonts w:ascii="Arial" w:hAnsi="Arial" w:cs="Arial"/>
          <w:b/>
          <w:sz w:val="18"/>
          <w:szCs w:val="18"/>
        </w:rPr>
        <w:instrText>SED, 2004</w:instrText>
      </w:r>
      <w:r w:rsidR="00834737" w:rsidRPr="00A9480D">
        <w:rPr>
          <w:rFonts w:ascii="Arial" w:hAnsi="Arial" w:cs="Arial"/>
          <w:b/>
          <w:color w:val="000000"/>
          <w:sz w:val="18"/>
          <w:szCs w:val="18"/>
        </w:rPr>
        <w:instrText>)</w:instrText>
      </w:r>
      <w:r w:rsidR="00834737">
        <w:instrText xml:space="preserve">" </w:instrText>
      </w:r>
      <w:r w:rsidR="00810F25">
        <w:rPr>
          <w:rFonts w:ascii="Arial" w:hAnsi="Arial" w:cs="Arial"/>
          <w:b/>
          <w:color w:val="000000"/>
          <w:sz w:val="18"/>
          <w:szCs w:val="18"/>
        </w:rPr>
        <w:fldChar w:fldCharType="end"/>
      </w:r>
    </w:p>
    <w:p w:rsidR="00357BEE" w:rsidRPr="00834737" w:rsidRDefault="00357BEE" w:rsidP="00B05D9D">
      <w:pPr>
        <w:autoSpaceDE w:val="0"/>
        <w:autoSpaceDN w:val="0"/>
        <w:adjustRightInd w:val="0"/>
        <w:spacing w:line="240" w:lineRule="auto"/>
        <w:ind w:firstLine="708"/>
        <w:jc w:val="both"/>
        <w:rPr>
          <w:rFonts w:ascii="Arial" w:eastAsia="Arial Unicode MS" w:hAnsi="Arial" w:cs="Arial"/>
        </w:rPr>
      </w:pP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lastRenderedPageBreak/>
        <w:t>De manera formal, el peligro sísmico se describe mediante indicadores cuantitativos de las probabilidades de ocurrencia de movimientos de distintas intensidades durante lapsos dados (UNAM, 2003) y por medio de parámetros cualitativos, como son las intensi</w:t>
      </w:r>
      <w:r w:rsidR="00B477C4" w:rsidRPr="00834737">
        <w:rPr>
          <w:rFonts w:ascii="Arial" w:eastAsia="Arial Unicode MS" w:hAnsi="Arial" w:cs="Arial"/>
        </w:rPr>
        <w:t>dades sísmicas, para el área de estudio</w:t>
      </w:r>
      <w:r w:rsidRPr="00834737">
        <w:rPr>
          <w:rFonts w:ascii="Arial" w:eastAsia="Arial Unicode MS" w:hAnsi="Arial" w:cs="Arial"/>
        </w:rPr>
        <w:t>, podemos observar que se han registrado intensidades de V</w:t>
      </w:r>
      <w:r w:rsidR="00B477C4" w:rsidRPr="00834737">
        <w:rPr>
          <w:rFonts w:ascii="Arial" w:eastAsia="Arial Unicode MS" w:hAnsi="Arial" w:cs="Arial"/>
        </w:rPr>
        <w:t>II</w:t>
      </w:r>
      <w:r w:rsidRPr="00834737">
        <w:rPr>
          <w:rFonts w:ascii="Arial" w:eastAsia="Arial Unicode MS" w:hAnsi="Arial" w:cs="Arial"/>
        </w:rPr>
        <w:t xml:space="preserve"> a </w:t>
      </w:r>
      <w:r w:rsidR="00B477C4" w:rsidRPr="00834737">
        <w:rPr>
          <w:rFonts w:ascii="Arial" w:eastAsia="Arial Unicode MS" w:hAnsi="Arial" w:cs="Arial"/>
        </w:rPr>
        <w:t>X</w:t>
      </w:r>
      <w:r w:rsidRPr="00834737">
        <w:rPr>
          <w:rFonts w:ascii="Arial" w:eastAsia="Arial Unicode MS" w:hAnsi="Arial" w:cs="Arial"/>
        </w:rPr>
        <w:t xml:space="preserve"> en la escala de Mercalli (Figura </w:t>
      </w:r>
      <w:r w:rsidR="00B477C4" w:rsidRPr="00834737">
        <w:rPr>
          <w:rFonts w:ascii="Arial" w:eastAsia="Arial Unicode MS" w:hAnsi="Arial" w:cs="Arial"/>
        </w:rPr>
        <w:t>3.5</w:t>
      </w:r>
      <w:r w:rsidRPr="00834737">
        <w:rPr>
          <w:rFonts w:ascii="Arial" w:eastAsia="Arial Unicode MS" w:hAnsi="Arial" w:cs="Arial"/>
        </w:rPr>
        <w:t xml:space="preserve">). </w:t>
      </w:r>
    </w:p>
    <w:p w:rsidR="00357BEE" w:rsidRPr="00834737" w:rsidRDefault="00357BEE" w:rsidP="00355E13">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Sin embargo, dado que el fenómeno del efecto de sitio ha sido reconocido como factor determinante en los cálculos de peligro sísmico, se deben incluir, además de la información acerca de las fuentes sísmicas y los patrones de atenuación asociados a ellas, los efectos de la geología local. Por tanto, para una valoración completa se tienen que incluir parámetros derivados de una microzonificación sísmica propia.</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Los mapas de peligro por sismo, son algunos de los resultados que se obtuvieron del programa Peligro Sísmico en México (PSM, 1996), que constituye un sistema de información cuantitativa sobre el peligro sísmico en la República Mexicana en cuya elaboración participaron el Instituto de Ingeniería de la UNAM, Instituto de Investigaciones Eléctricas y la Comisión Federal de Electricidad, además del CENAPRED.</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El Peligro Sísmico de México (PSM) genera los siguientes tipos de resultados:</w:t>
      </w:r>
    </w:p>
    <w:p w:rsidR="00357BEE" w:rsidRPr="00834737" w:rsidRDefault="00357BEE" w:rsidP="00355E13">
      <w:pPr>
        <w:numPr>
          <w:ilvl w:val="0"/>
          <w:numId w:val="3"/>
        </w:num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Mapas de valores de la intensidad sísmica seleccionada asociados a un periodo de retorno dado.</w:t>
      </w:r>
    </w:p>
    <w:p w:rsidR="00357BEE" w:rsidRPr="00834737" w:rsidRDefault="00357BEE" w:rsidP="00B05D9D">
      <w:pPr>
        <w:numPr>
          <w:ilvl w:val="0"/>
          <w:numId w:val="3"/>
        </w:num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Para cualquier sitio dentro de la República Mexicana, la curva intensidad vs. tasa de excedencia para el parámetro de intensidad seleccionado.</w:t>
      </w:r>
    </w:p>
    <w:p w:rsidR="00357BEE" w:rsidRPr="00834737" w:rsidRDefault="00357BEE" w:rsidP="00B05D9D">
      <w:pPr>
        <w:numPr>
          <w:ilvl w:val="0"/>
          <w:numId w:val="3"/>
        </w:num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Para cualquier sitio dentro de la República Mexicana, el espectro de respuesta cuyas ordenadas tienen un periodo de retorno constante dado.</w:t>
      </w:r>
    </w:p>
    <w:p w:rsidR="00357BEE" w:rsidRPr="00834737" w:rsidRDefault="00357BEE" w:rsidP="00B05D9D">
      <w:pPr>
        <w:numPr>
          <w:ilvl w:val="0"/>
          <w:numId w:val="3"/>
        </w:num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Información sobre las relaciones de atenuación utilizadas para el cálculo del peligro  sísmico.</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El conocer solamente las magnitudes de los temblores, no da una idea clara del impacto que éstos producirían en una determinada región, ya que pueden presentarse a diferentes profundidades distancias de los asentamientos humanos. </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Por su parte, los mapas de intensidades de Mercalli, describen de manera sencilla la distribución espacial de los efectos en el terreno y las construcciones, asociada a la ocurrencia de un evento en particular que, si bien permiten plantear un escenario a futuro, no indican cuál es la probabilidad de que ello ocurra nuevamente.</w:t>
      </w:r>
    </w:p>
    <w:p w:rsidR="00357BEE" w:rsidRPr="00834737" w:rsidRDefault="00357BEE" w:rsidP="00355E13">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En el caso de mapas de peligro como los que aquí se prese</w:t>
      </w:r>
      <w:r w:rsidR="00B477C4" w:rsidRPr="00834737">
        <w:rPr>
          <w:rFonts w:ascii="Arial" w:eastAsia="Arial Unicode MS" w:hAnsi="Arial" w:cs="Arial"/>
        </w:rPr>
        <w:t>ntan, y en donde se ubicará al m</w:t>
      </w:r>
      <w:r w:rsidRPr="00834737">
        <w:rPr>
          <w:rFonts w:ascii="Arial" w:eastAsia="Arial Unicode MS" w:hAnsi="Arial" w:cs="Arial"/>
        </w:rPr>
        <w:t>unicipio, se da a conocer la distribución de las intensidades en términos de aceleración del terreno asociada a periodos de retorno. Esta información, aunque no directamente aplicable en la población con fines de protección civil, es un elemento fundamental para especialistas en el diseño de nuevas construcciones y modificación o refuerzo de obras civiles existentes.</w:t>
      </w:r>
    </w:p>
    <w:p w:rsidR="00357BEE" w:rsidRPr="00834737" w:rsidRDefault="00357BEE" w:rsidP="00355E13">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Para facilitar la definición de niveles de peligro para un sitio dado se eligieron los mapas más representativos, en función de la vida útil de la gran mayoría de las construcciones, correspondientes a periodos de 10, 100 y 500 años. En ellos se muestran aceleraciones máximas para terreno firme para un periodo de retorno dado (tiempo medio, que tarda en repetirse un sismo con el que se exceda una aceleración dada).</w:t>
      </w:r>
    </w:p>
    <w:p w:rsidR="00357BEE" w:rsidRPr="00834737" w:rsidRDefault="00357BEE" w:rsidP="00355E13">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Para que los estados y municipios cuenten con información actualizada que les permita tomar medidas apropiadas y orientar decisiones para la evaluación y mitigación del riesgo por sismo, </w:t>
      </w:r>
      <w:r w:rsidRPr="00834737">
        <w:rPr>
          <w:rFonts w:ascii="Arial" w:eastAsia="Arial Unicode MS" w:hAnsi="Arial" w:cs="Arial"/>
        </w:rPr>
        <w:lastRenderedPageBreak/>
        <w:t>CENAPRED realizó, con base en los mapas ya mencionados, la clasificación municipal  de Peligro por sismo. Ahí se reportan los valores de aceleración máxima del terreno para cada municipio. Esto facilitará, ante la falta de un reglamento de construcción propio, definir las ordenadas de diseño para edificaciones de poca altura, típicas en nuestro país; es decir, construcciones de uno o dos niveles ubicadas en suelo firme.</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La aplicación de la información derivada de estos mapas, junto con las características estructurales y estado físico de las construcciones, permitirá que especialistas emitan recomendaciones para disminuir la vulnerabilidad de las obras civiles.</w:t>
      </w:r>
    </w:p>
    <w:p w:rsidR="00357BEE" w:rsidRPr="00834737" w:rsidRDefault="00A15E0F" w:rsidP="00B05D9D">
      <w:pPr>
        <w:autoSpaceDE w:val="0"/>
        <w:autoSpaceDN w:val="0"/>
        <w:adjustRightInd w:val="0"/>
        <w:spacing w:line="240" w:lineRule="auto"/>
        <w:jc w:val="both"/>
        <w:rPr>
          <w:rFonts w:ascii="Arial" w:eastAsia="Arial Unicode MS" w:hAnsi="Arial" w:cs="Arial"/>
          <w:b/>
          <w:bCs/>
          <w:i/>
          <w:iCs/>
          <w:sz w:val="20"/>
          <w:szCs w:val="20"/>
        </w:rPr>
      </w:pPr>
      <w:r w:rsidRPr="00834737">
        <w:rPr>
          <w:rFonts w:ascii="Arial" w:eastAsia="Arial Unicode MS" w:hAnsi="Arial" w:cs="Arial"/>
          <w:b/>
          <w:bCs/>
          <w:i/>
          <w:sz w:val="20"/>
          <w:szCs w:val="20"/>
        </w:rPr>
        <w:t xml:space="preserve">3.1.1.2.6 </w:t>
      </w:r>
      <w:r w:rsidR="00357BEE" w:rsidRPr="00834737">
        <w:rPr>
          <w:rFonts w:ascii="Arial" w:eastAsia="Arial Unicode MS" w:hAnsi="Arial" w:cs="Arial"/>
          <w:b/>
          <w:bCs/>
          <w:i/>
          <w:iCs/>
          <w:sz w:val="20"/>
          <w:szCs w:val="20"/>
        </w:rPr>
        <w:t>Mapa de Periodos de Retorno para Aceleraciones de 15% g o Mayores</w:t>
      </w:r>
      <w:r w:rsidR="00810F25" w:rsidRPr="00834737">
        <w:rPr>
          <w:rFonts w:ascii="Arial" w:eastAsia="Arial Unicode MS" w:hAnsi="Arial" w:cs="Arial"/>
          <w:b/>
          <w:bCs/>
          <w:i/>
          <w:iCs/>
          <w:sz w:val="20"/>
          <w:szCs w:val="20"/>
        </w:rPr>
        <w:fldChar w:fldCharType="begin"/>
      </w:r>
      <w:r w:rsidR="00C10B19" w:rsidRPr="00834737">
        <w:rPr>
          <w:rFonts w:ascii="Arial" w:hAnsi="Arial" w:cs="Arial"/>
        </w:rPr>
        <w:instrText xml:space="preserve"> XE "</w:instrText>
      </w:r>
      <w:r w:rsidR="00C10B19" w:rsidRPr="00834737">
        <w:rPr>
          <w:rFonts w:ascii="Arial" w:eastAsia="Arial Unicode MS" w:hAnsi="Arial" w:cs="Arial"/>
          <w:b/>
          <w:bCs/>
          <w:i/>
          <w:sz w:val="20"/>
          <w:szCs w:val="20"/>
        </w:rPr>
        <w:instrText xml:space="preserve">3.1.1.2.6 </w:instrText>
      </w:r>
      <w:r w:rsidR="00C10B19" w:rsidRPr="00834737">
        <w:rPr>
          <w:rFonts w:ascii="Arial" w:eastAsia="Arial Unicode MS" w:hAnsi="Arial" w:cs="Arial"/>
          <w:b/>
          <w:bCs/>
          <w:i/>
          <w:iCs/>
          <w:sz w:val="20"/>
          <w:szCs w:val="20"/>
        </w:rPr>
        <w:instrText>Mapa de Periodos de Retorno para Aceleraciones de 15% g o Mayores</w:instrText>
      </w:r>
      <w:r w:rsidR="00C10B19" w:rsidRPr="00834737">
        <w:rPr>
          <w:rFonts w:ascii="Arial" w:hAnsi="Arial" w:cs="Arial"/>
        </w:rPr>
        <w:instrText xml:space="preserve">" </w:instrText>
      </w:r>
      <w:r w:rsidR="00810F25" w:rsidRPr="00834737">
        <w:rPr>
          <w:rFonts w:ascii="Arial" w:eastAsia="Arial Unicode MS" w:hAnsi="Arial" w:cs="Arial"/>
          <w:b/>
          <w:bCs/>
          <w:i/>
          <w:iCs/>
          <w:sz w:val="20"/>
          <w:szCs w:val="20"/>
        </w:rPr>
        <w:fldChar w:fldCharType="end"/>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Se sabe que, para los tipos constructivos que predominan en nuestro país, los daños son considerables a partir de un nivel de excitación del terreno igual o mayor al 15% de </w:t>
      </w:r>
      <w:r w:rsidRPr="00834737">
        <w:rPr>
          <w:rFonts w:ascii="Arial" w:eastAsia="Arial Unicode MS" w:hAnsi="Arial" w:cs="Arial"/>
          <w:i/>
          <w:iCs/>
        </w:rPr>
        <w:t xml:space="preserve">g </w:t>
      </w:r>
      <w:r w:rsidRPr="00834737">
        <w:rPr>
          <w:rFonts w:ascii="Arial" w:eastAsia="Arial Unicode MS" w:hAnsi="Arial" w:cs="Arial"/>
        </w:rPr>
        <w:t xml:space="preserve">(aceleración de la gravedad terrestre). Por tal razón, utilizando información reciente, la Comisión Federal de Electricidad generó el mapa actualizado de Periodos de Retorno para Aceleraciones de 0.15 de </w:t>
      </w:r>
      <w:r w:rsidRPr="00834737">
        <w:rPr>
          <w:rFonts w:ascii="Arial" w:eastAsia="Arial Unicode MS" w:hAnsi="Arial" w:cs="Arial"/>
          <w:i/>
          <w:iCs/>
        </w:rPr>
        <w:t xml:space="preserve">g </w:t>
      </w:r>
      <w:r w:rsidR="00633374" w:rsidRPr="00834737">
        <w:rPr>
          <w:rFonts w:ascii="Arial" w:eastAsia="Arial Unicode MS" w:hAnsi="Arial" w:cs="Arial"/>
        </w:rPr>
        <w:t>ó mayores, (figura 3.6</w:t>
      </w:r>
      <w:r w:rsidRPr="00834737">
        <w:rPr>
          <w:rFonts w:ascii="Arial" w:eastAsia="Arial Unicode MS" w:hAnsi="Arial" w:cs="Arial"/>
        </w:rPr>
        <w:t>).</w:t>
      </w:r>
    </w:p>
    <w:p w:rsidR="00357BEE" w:rsidRPr="00834737" w:rsidRDefault="00357BEE" w:rsidP="00B05D9D">
      <w:pPr>
        <w:autoSpaceDE w:val="0"/>
        <w:autoSpaceDN w:val="0"/>
        <w:adjustRightInd w:val="0"/>
        <w:spacing w:line="240" w:lineRule="auto"/>
        <w:jc w:val="both"/>
        <w:rPr>
          <w:rFonts w:ascii="Arial" w:eastAsia="Arial Unicode MS" w:hAnsi="Arial" w:cs="Arial"/>
        </w:rPr>
      </w:pPr>
    </w:p>
    <w:p w:rsidR="00357BEE" w:rsidRPr="00834737" w:rsidRDefault="00357BEE" w:rsidP="00F00B1E">
      <w:pPr>
        <w:autoSpaceDE w:val="0"/>
        <w:autoSpaceDN w:val="0"/>
        <w:adjustRightInd w:val="0"/>
        <w:spacing w:line="240" w:lineRule="auto"/>
        <w:jc w:val="center"/>
        <w:rPr>
          <w:rFonts w:ascii="Arial" w:eastAsia="Arial Unicode MS" w:hAnsi="Arial" w:cs="Arial"/>
          <w:b/>
          <w:bCs/>
          <w:i/>
          <w:iCs/>
        </w:rPr>
      </w:pPr>
      <w:r w:rsidRPr="00834737">
        <w:rPr>
          <w:rFonts w:ascii="Arial" w:eastAsia="Arial Unicode MS" w:hAnsi="Arial" w:cs="Arial"/>
          <w:b/>
          <w:bCs/>
          <w:i/>
          <w:iCs/>
          <w:noProof/>
          <w:lang w:eastAsia="es-MX"/>
        </w:rPr>
        <w:drawing>
          <wp:inline distT="0" distB="0" distL="0" distR="0">
            <wp:extent cx="6172200" cy="3792071"/>
            <wp:effectExtent l="19050" t="0" r="0" b="0"/>
            <wp:docPr id="18"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6172200" cy="3792071"/>
                    </a:xfrm>
                    <a:prstGeom prst="rect">
                      <a:avLst/>
                    </a:prstGeom>
                    <a:noFill/>
                    <a:ln w="9525">
                      <a:noFill/>
                      <a:miter lim="800000"/>
                      <a:headEnd/>
                      <a:tailEnd/>
                    </a:ln>
                  </pic:spPr>
                </pic:pic>
              </a:graphicData>
            </a:graphic>
          </wp:inline>
        </w:drawing>
      </w:r>
    </w:p>
    <w:p w:rsidR="00357BEE" w:rsidRPr="00834737" w:rsidRDefault="00E75285" w:rsidP="00F00B1E">
      <w:pPr>
        <w:autoSpaceDE w:val="0"/>
        <w:autoSpaceDN w:val="0"/>
        <w:adjustRightInd w:val="0"/>
        <w:spacing w:line="240" w:lineRule="auto"/>
        <w:jc w:val="center"/>
        <w:rPr>
          <w:rFonts w:ascii="Arial" w:eastAsia="Arial Unicode MS" w:hAnsi="Arial" w:cs="Arial"/>
          <w:b/>
          <w:bCs/>
          <w:iCs/>
          <w:sz w:val="18"/>
          <w:szCs w:val="18"/>
        </w:rPr>
      </w:pPr>
      <w:r w:rsidRPr="00834737">
        <w:rPr>
          <w:rFonts w:ascii="Arial" w:eastAsia="Arial Unicode MS" w:hAnsi="Arial" w:cs="Arial"/>
          <w:b/>
          <w:bCs/>
          <w:iCs/>
          <w:sz w:val="18"/>
          <w:szCs w:val="18"/>
        </w:rPr>
        <w:t>Figura 3</w:t>
      </w:r>
      <w:r w:rsidR="00633374" w:rsidRPr="00834737">
        <w:rPr>
          <w:rFonts w:ascii="Arial" w:eastAsia="Arial Unicode MS" w:hAnsi="Arial" w:cs="Arial"/>
          <w:b/>
          <w:bCs/>
          <w:iCs/>
          <w:sz w:val="18"/>
          <w:szCs w:val="18"/>
        </w:rPr>
        <w:t>.6</w:t>
      </w:r>
      <w:r w:rsidR="00357BEE" w:rsidRPr="00834737">
        <w:rPr>
          <w:rFonts w:ascii="Arial" w:eastAsia="Arial Unicode MS" w:hAnsi="Arial" w:cs="Arial"/>
          <w:b/>
          <w:bCs/>
          <w:iCs/>
          <w:sz w:val="18"/>
          <w:szCs w:val="18"/>
        </w:rPr>
        <w:t>.  Mapa de periodos de retorno para aceleraciones del 0.15 % g o mayores. La escala del lado derecho tiene valores en años</w:t>
      </w:r>
      <w:r w:rsidR="00850314" w:rsidRPr="00834737">
        <w:rPr>
          <w:rFonts w:ascii="Arial" w:eastAsia="Arial Unicode MS" w:hAnsi="Arial" w:cs="Arial"/>
          <w:b/>
          <w:bCs/>
          <w:iCs/>
          <w:sz w:val="18"/>
          <w:szCs w:val="18"/>
        </w:rPr>
        <w:t xml:space="preserve"> (CFE,</w:t>
      </w:r>
      <w:r w:rsidR="00834737">
        <w:rPr>
          <w:rFonts w:ascii="Arial" w:eastAsia="Arial Unicode MS" w:hAnsi="Arial" w:cs="Arial"/>
          <w:b/>
          <w:bCs/>
          <w:iCs/>
          <w:sz w:val="18"/>
          <w:szCs w:val="18"/>
        </w:rPr>
        <w:t xml:space="preserve"> </w:t>
      </w:r>
      <w:r w:rsidR="00C63E5D" w:rsidRPr="00834737">
        <w:rPr>
          <w:rFonts w:ascii="Arial" w:eastAsia="Arial Unicode MS" w:hAnsi="Arial" w:cs="Arial"/>
          <w:b/>
          <w:bCs/>
          <w:iCs/>
          <w:sz w:val="18"/>
          <w:szCs w:val="18"/>
        </w:rPr>
        <w:t>1980</w:t>
      </w:r>
      <w:r w:rsidR="00850314" w:rsidRPr="00834737">
        <w:rPr>
          <w:rFonts w:ascii="Arial" w:eastAsia="Arial Unicode MS" w:hAnsi="Arial" w:cs="Arial"/>
          <w:b/>
          <w:bCs/>
          <w:iCs/>
          <w:sz w:val="18"/>
          <w:szCs w:val="18"/>
        </w:rPr>
        <w:t>)</w:t>
      </w:r>
      <w:r w:rsidR="00810F25">
        <w:rPr>
          <w:rFonts w:ascii="Arial" w:eastAsia="Arial Unicode MS" w:hAnsi="Arial" w:cs="Arial"/>
          <w:b/>
          <w:bCs/>
          <w:iCs/>
          <w:sz w:val="18"/>
          <w:szCs w:val="18"/>
        </w:rPr>
        <w:fldChar w:fldCharType="begin"/>
      </w:r>
      <w:r w:rsidR="00834737">
        <w:instrText xml:space="preserve"> XE "</w:instrText>
      </w:r>
      <w:r w:rsidR="00834737" w:rsidRPr="00A9480D">
        <w:rPr>
          <w:rFonts w:ascii="Arial" w:eastAsia="Arial Unicode MS" w:hAnsi="Arial" w:cs="Arial"/>
          <w:b/>
          <w:bCs/>
          <w:iCs/>
          <w:sz w:val="18"/>
          <w:szCs w:val="18"/>
        </w:rPr>
        <w:instrText>Figura 3.6.  Mapa de periodos de retorno para aceleraciones del 0.15 % g o mayores. La escala del lado derecho tiene valores en años (CFE, 1980)</w:instrText>
      </w:r>
      <w:r w:rsidR="00834737">
        <w:instrText xml:space="preserve">" </w:instrText>
      </w:r>
      <w:r w:rsidR="00810F25">
        <w:rPr>
          <w:rFonts w:ascii="Arial" w:eastAsia="Arial Unicode MS" w:hAnsi="Arial" w:cs="Arial"/>
          <w:b/>
          <w:bCs/>
          <w:iCs/>
          <w:sz w:val="18"/>
          <w:szCs w:val="18"/>
        </w:rPr>
        <w:fldChar w:fldCharType="end"/>
      </w:r>
    </w:p>
    <w:p w:rsidR="00357BEE" w:rsidRPr="00834737" w:rsidRDefault="00357BEE" w:rsidP="00B05D9D">
      <w:pPr>
        <w:autoSpaceDE w:val="0"/>
        <w:autoSpaceDN w:val="0"/>
        <w:adjustRightInd w:val="0"/>
        <w:spacing w:line="240" w:lineRule="auto"/>
        <w:jc w:val="both"/>
        <w:rPr>
          <w:rFonts w:ascii="Arial" w:eastAsia="Arial Unicode MS" w:hAnsi="Arial" w:cs="Arial"/>
          <w:bCs/>
          <w:iCs/>
        </w:rPr>
      </w:pPr>
    </w:p>
    <w:p w:rsidR="00C55FAD" w:rsidRPr="00834737" w:rsidRDefault="00357BEE" w:rsidP="00C55FA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Si adicionalmente se toma en cuenta el volumen de población, del cual un porcentaje significativo estaría expuesto a los efectos del sismo, pueden definirse prioridades para estudios específicos de seguridad estructural, actualización de reglamentos de construcción, etc.</w:t>
      </w:r>
    </w:p>
    <w:p w:rsidR="00C55FAD" w:rsidRPr="00834737" w:rsidRDefault="00C55FAD" w:rsidP="00C55FAD">
      <w:pPr>
        <w:spacing w:line="240" w:lineRule="auto"/>
        <w:rPr>
          <w:rFonts w:ascii="Arial" w:hAnsi="Arial" w:cs="Arial"/>
        </w:rPr>
      </w:pPr>
      <w:r w:rsidRPr="00834737">
        <w:rPr>
          <w:rFonts w:ascii="Arial" w:hAnsi="Arial" w:cs="Arial"/>
        </w:rPr>
        <w:t>Número de eventos encontrados en Oaxaca del enero de 2006 a la fecha: 2094</w:t>
      </w:r>
    </w:p>
    <w:p w:rsidR="00C55FAD" w:rsidRPr="00834737" w:rsidRDefault="00C55FAD" w:rsidP="00C55FAD">
      <w:pPr>
        <w:spacing w:line="240" w:lineRule="auto"/>
        <w:rPr>
          <w:rFonts w:ascii="Arial" w:hAnsi="Arial" w:cs="Arial"/>
        </w:rPr>
      </w:pPr>
      <w:r w:rsidRPr="00834737">
        <w:rPr>
          <w:rFonts w:ascii="Arial" w:hAnsi="Arial" w:cs="Arial"/>
        </w:rPr>
        <w:lastRenderedPageBreak/>
        <w:t>Número de eventos encontrados en Oaxaca de enero de 1998 a diciembre de 2005: 1600</w:t>
      </w:r>
    </w:p>
    <w:p w:rsidR="00C55FAD" w:rsidRPr="00834737" w:rsidRDefault="00633374" w:rsidP="00C55FAD">
      <w:pPr>
        <w:spacing w:line="240" w:lineRule="auto"/>
        <w:jc w:val="center"/>
        <w:rPr>
          <w:rFonts w:ascii="Arial" w:hAnsi="Arial" w:cs="Arial"/>
          <w:b/>
          <w:sz w:val="18"/>
          <w:szCs w:val="18"/>
        </w:rPr>
      </w:pPr>
      <w:r w:rsidRPr="00834737">
        <w:rPr>
          <w:rFonts w:ascii="Arial" w:hAnsi="Arial" w:cs="Arial"/>
          <w:b/>
          <w:sz w:val="18"/>
          <w:szCs w:val="18"/>
        </w:rPr>
        <w:t>Tabla 3.2</w:t>
      </w:r>
      <w:r w:rsidR="00BC1EA3">
        <w:rPr>
          <w:rFonts w:ascii="Arial" w:hAnsi="Arial" w:cs="Arial"/>
          <w:b/>
          <w:sz w:val="18"/>
          <w:szCs w:val="18"/>
        </w:rPr>
        <w:t>.</w:t>
      </w:r>
      <w:r w:rsidR="00C55FAD" w:rsidRPr="00834737">
        <w:rPr>
          <w:rFonts w:ascii="Arial" w:hAnsi="Arial" w:cs="Arial"/>
          <w:b/>
          <w:sz w:val="18"/>
          <w:szCs w:val="18"/>
        </w:rPr>
        <w:t xml:space="preserve"> Evento sísmicos mayores de magnitud 6 de enero de 1998 a diciembre de 2005</w:t>
      </w:r>
      <w:r w:rsidR="00810F25">
        <w:rPr>
          <w:rFonts w:ascii="Arial" w:hAnsi="Arial" w:cs="Arial"/>
          <w:b/>
          <w:sz w:val="18"/>
          <w:szCs w:val="18"/>
        </w:rPr>
        <w:fldChar w:fldCharType="begin"/>
      </w:r>
      <w:r w:rsidR="00834737">
        <w:instrText xml:space="preserve"> XE "</w:instrText>
      </w:r>
      <w:r w:rsidR="00834737" w:rsidRPr="00A9480D">
        <w:rPr>
          <w:rFonts w:ascii="Arial" w:hAnsi="Arial" w:cs="Arial"/>
          <w:b/>
          <w:sz w:val="18"/>
          <w:szCs w:val="18"/>
        </w:rPr>
        <w:instrText>Tabla 3.2 Evento sísmicos mayores de magnitud 6 de enero de 1998 a diciembre de 2005</w:instrText>
      </w:r>
      <w:r w:rsidR="00834737">
        <w:instrText xml:space="preserve">" </w:instrText>
      </w:r>
      <w:r w:rsidR="00810F25">
        <w:rPr>
          <w:rFonts w:ascii="Arial" w:hAnsi="Arial" w:cs="Arial"/>
          <w:b/>
          <w:sz w:val="18"/>
          <w:szCs w:val="18"/>
        </w:rPr>
        <w:fldChar w:fldCharType="end"/>
      </w:r>
    </w:p>
    <w:tbl>
      <w:tblPr>
        <w:tblStyle w:val="Listamedia2-nfasis1"/>
        <w:tblW w:w="4718" w:type="pct"/>
        <w:tblLook w:val="04A0"/>
      </w:tblPr>
      <w:tblGrid>
        <w:gridCol w:w="1451"/>
        <w:gridCol w:w="1187"/>
        <w:gridCol w:w="1059"/>
        <w:gridCol w:w="1278"/>
        <w:gridCol w:w="1303"/>
        <w:gridCol w:w="815"/>
        <w:gridCol w:w="2513"/>
      </w:tblGrid>
      <w:tr w:rsidR="00C55FAD" w:rsidRPr="00D61C10" w:rsidTr="00D61C10">
        <w:trPr>
          <w:cnfStyle w:val="100000000000"/>
        </w:trPr>
        <w:tc>
          <w:tcPr>
            <w:cnfStyle w:val="001000000100"/>
            <w:tcW w:w="756" w:type="pct"/>
            <w:hideMark/>
          </w:tcPr>
          <w:p w:rsidR="00C55FAD" w:rsidRPr="00D61C10" w:rsidRDefault="00C55FAD" w:rsidP="0014325A">
            <w:pPr>
              <w:jc w:val="center"/>
              <w:rPr>
                <w:rFonts w:ascii="Arial" w:eastAsia="Times New Roman" w:hAnsi="Arial" w:cs="Arial"/>
                <w:sz w:val="20"/>
                <w:szCs w:val="22"/>
              </w:rPr>
            </w:pPr>
            <w:r w:rsidRPr="00D61C10">
              <w:rPr>
                <w:rFonts w:ascii="Arial" w:eastAsia="Times New Roman" w:hAnsi="Arial" w:cs="Arial"/>
                <w:bCs/>
                <w:sz w:val="20"/>
                <w:szCs w:val="22"/>
              </w:rPr>
              <w:t>Fecha</w:t>
            </w:r>
          </w:p>
        </w:tc>
        <w:tc>
          <w:tcPr>
            <w:tcW w:w="618"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Hora</w:t>
            </w:r>
          </w:p>
        </w:tc>
        <w:tc>
          <w:tcPr>
            <w:tcW w:w="551"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Latitud</w:t>
            </w:r>
          </w:p>
        </w:tc>
        <w:tc>
          <w:tcPr>
            <w:tcW w:w="665"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Longitud</w:t>
            </w:r>
          </w:p>
        </w:tc>
        <w:tc>
          <w:tcPr>
            <w:tcW w:w="678"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Prof.(km)</w:t>
            </w:r>
          </w:p>
        </w:tc>
        <w:tc>
          <w:tcPr>
            <w:tcW w:w="424" w:type="pct"/>
            <w:hideMark/>
          </w:tcPr>
          <w:p w:rsidR="00C55FAD" w:rsidRPr="00D61C10" w:rsidRDefault="00C55FAD" w:rsidP="0014325A">
            <w:pPr>
              <w:jc w:val="center"/>
              <w:cnfStyle w:val="100000000000"/>
              <w:rPr>
                <w:rFonts w:ascii="Arial" w:eastAsia="Times New Roman" w:hAnsi="Arial" w:cs="Arial"/>
                <w:sz w:val="20"/>
                <w:szCs w:val="22"/>
              </w:rPr>
            </w:pPr>
            <w:proofErr w:type="spellStart"/>
            <w:r w:rsidRPr="00D61C10">
              <w:rPr>
                <w:rFonts w:ascii="Arial" w:eastAsia="Times New Roman" w:hAnsi="Arial" w:cs="Arial"/>
                <w:bCs/>
                <w:sz w:val="20"/>
                <w:szCs w:val="22"/>
              </w:rPr>
              <w:t>Mag</w:t>
            </w:r>
            <w:proofErr w:type="spellEnd"/>
            <w:r w:rsidRPr="00D61C10">
              <w:rPr>
                <w:rFonts w:ascii="Arial" w:eastAsia="Times New Roman" w:hAnsi="Arial" w:cs="Arial"/>
                <w:bCs/>
                <w:sz w:val="20"/>
                <w:szCs w:val="22"/>
              </w:rPr>
              <w:t>.</w:t>
            </w:r>
          </w:p>
        </w:tc>
        <w:tc>
          <w:tcPr>
            <w:tcW w:w="1308"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Zona</w:t>
            </w:r>
          </w:p>
        </w:tc>
      </w:tr>
      <w:tr w:rsidR="00C55FAD" w:rsidRPr="00D61C10" w:rsidTr="00D61C10">
        <w:trPr>
          <w:cnfStyle w:val="000000100000"/>
        </w:trPr>
        <w:tc>
          <w:tcPr>
            <w:cnfStyle w:val="001000000000"/>
            <w:tcW w:w="756" w:type="pct"/>
            <w:hideMark/>
          </w:tcPr>
          <w:p w:rsidR="00C55FAD" w:rsidRPr="00D61C10" w:rsidRDefault="00C55FAD" w:rsidP="0014325A">
            <w:pPr>
              <w:jc w:val="center"/>
              <w:rPr>
                <w:rFonts w:ascii="Arial" w:eastAsia="Times New Roman" w:hAnsi="Arial" w:cs="Arial"/>
                <w:sz w:val="20"/>
              </w:rPr>
            </w:pPr>
            <w:r w:rsidRPr="00D61C10">
              <w:rPr>
                <w:rFonts w:ascii="Arial" w:eastAsia="Times New Roman" w:hAnsi="Arial" w:cs="Arial"/>
                <w:sz w:val="20"/>
              </w:rPr>
              <w:t>1998-02-02</w:t>
            </w:r>
          </w:p>
        </w:tc>
        <w:tc>
          <w:tcPr>
            <w:tcW w:w="618"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21:02:01</w:t>
            </w:r>
          </w:p>
        </w:tc>
        <w:tc>
          <w:tcPr>
            <w:tcW w:w="551"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15.74</w:t>
            </w:r>
          </w:p>
        </w:tc>
        <w:tc>
          <w:tcPr>
            <w:tcW w:w="665"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-96.44</w:t>
            </w:r>
          </w:p>
        </w:tc>
        <w:tc>
          <w:tcPr>
            <w:tcW w:w="678"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23</w:t>
            </w:r>
          </w:p>
        </w:tc>
        <w:tc>
          <w:tcPr>
            <w:tcW w:w="424"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6.4</w:t>
            </w:r>
          </w:p>
        </w:tc>
        <w:tc>
          <w:tcPr>
            <w:tcW w:w="1308" w:type="pct"/>
            <w:hideMark/>
          </w:tcPr>
          <w:p w:rsidR="00C55FAD" w:rsidRPr="00D61C10" w:rsidRDefault="00D61C10" w:rsidP="0014325A">
            <w:pPr>
              <w:cnfStyle w:val="000000100000"/>
              <w:rPr>
                <w:rFonts w:ascii="Arial" w:eastAsia="Times New Roman" w:hAnsi="Arial" w:cs="Arial"/>
                <w:sz w:val="20"/>
              </w:rPr>
            </w:pPr>
            <w:r w:rsidRPr="00D61C10">
              <w:rPr>
                <w:rFonts w:ascii="Arial" w:eastAsia="Times New Roman" w:hAnsi="Arial" w:cs="Arial"/>
                <w:sz w:val="20"/>
              </w:rPr>
              <w:t xml:space="preserve">Costa </w:t>
            </w:r>
            <w:r>
              <w:rPr>
                <w:rFonts w:ascii="Arial" w:eastAsia="Times New Roman" w:hAnsi="Arial" w:cs="Arial"/>
                <w:sz w:val="20"/>
              </w:rPr>
              <w:t>d</w:t>
            </w:r>
            <w:r w:rsidRPr="00D61C10">
              <w:rPr>
                <w:rFonts w:ascii="Arial" w:eastAsia="Times New Roman" w:hAnsi="Arial" w:cs="Arial"/>
                <w:sz w:val="20"/>
              </w:rPr>
              <w:t xml:space="preserve">e Oaxaca </w:t>
            </w:r>
          </w:p>
        </w:tc>
      </w:tr>
      <w:tr w:rsidR="00C55FAD" w:rsidRPr="00D61C10" w:rsidTr="00D61C10">
        <w:tc>
          <w:tcPr>
            <w:cnfStyle w:val="001000000000"/>
            <w:tcW w:w="756" w:type="pct"/>
            <w:hideMark/>
          </w:tcPr>
          <w:p w:rsidR="00C55FAD" w:rsidRPr="00D61C10" w:rsidRDefault="00C55FAD" w:rsidP="0014325A">
            <w:pPr>
              <w:jc w:val="center"/>
              <w:rPr>
                <w:rFonts w:ascii="Arial" w:eastAsia="Times New Roman" w:hAnsi="Arial" w:cs="Arial"/>
                <w:sz w:val="20"/>
              </w:rPr>
            </w:pPr>
            <w:r w:rsidRPr="00D61C10">
              <w:rPr>
                <w:rFonts w:ascii="Arial" w:eastAsia="Times New Roman" w:hAnsi="Arial" w:cs="Arial"/>
                <w:sz w:val="20"/>
              </w:rPr>
              <w:t>1999-06-15</w:t>
            </w:r>
          </w:p>
        </w:tc>
        <w:tc>
          <w:tcPr>
            <w:tcW w:w="618"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15:42:05</w:t>
            </w:r>
          </w:p>
        </w:tc>
        <w:tc>
          <w:tcPr>
            <w:tcW w:w="551"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18.2</w:t>
            </w:r>
          </w:p>
        </w:tc>
        <w:tc>
          <w:tcPr>
            <w:tcW w:w="665"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-97.47</w:t>
            </w:r>
          </w:p>
        </w:tc>
        <w:tc>
          <w:tcPr>
            <w:tcW w:w="678"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92</w:t>
            </w:r>
          </w:p>
        </w:tc>
        <w:tc>
          <w:tcPr>
            <w:tcW w:w="424"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6.7</w:t>
            </w:r>
          </w:p>
        </w:tc>
        <w:tc>
          <w:tcPr>
            <w:tcW w:w="1308" w:type="pct"/>
            <w:hideMark/>
          </w:tcPr>
          <w:p w:rsidR="00C55FAD" w:rsidRPr="00D61C10" w:rsidRDefault="00D61C10" w:rsidP="0014325A">
            <w:pPr>
              <w:cnfStyle w:val="000000000000"/>
              <w:rPr>
                <w:rFonts w:ascii="Arial" w:eastAsia="Times New Roman" w:hAnsi="Arial" w:cs="Arial"/>
                <w:sz w:val="20"/>
              </w:rPr>
            </w:pPr>
            <w:r w:rsidRPr="00D61C10">
              <w:rPr>
                <w:rFonts w:ascii="Arial" w:eastAsia="Times New Roman" w:hAnsi="Arial" w:cs="Arial"/>
                <w:sz w:val="20"/>
              </w:rPr>
              <w:t xml:space="preserve">Limite Puebla Oaxaca </w:t>
            </w:r>
          </w:p>
        </w:tc>
      </w:tr>
      <w:tr w:rsidR="00C55FAD" w:rsidRPr="00D61C10" w:rsidTr="00D61C10">
        <w:trPr>
          <w:cnfStyle w:val="000000100000"/>
        </w:trPr>
        <w:tc>
          <w:tcPr>
            <w:cnfStyle w:val="001000000000"/>
            <w:tcW w:w="756" w:type="pct"/>
            <w:hideMark/>
          </w:tcPr>
          <w:p w:rsidR="00C55FAD" w:rsidRPr="00D61C10" w:rsidRDefault="00C55FAD" w:rsidP="0014325A">
            <w:pPr>
              <w:jc w:val="center"/>
              <w:rPr>
                <w:rFonts w:ascii="Arial" w:eastAsia="Times New Roman" w:hAnsi="Arial" w:cs="Arial"/>
                <w:sz w:val="20"/>
              </w:rPr>
            </w:pPr>
            <w:r w:rsidRPr="00D61C10">
              <w:rPr>
                <w:rFonts w:ascii="Arial" w:eastAsia="Times New Roman" w:hAnsi="Arial" w:cs="Arial"/>
                <w:sz w:val="20"/>
              </w:rPr>
              <w:t>1999-09-30</w:t>
            </w:r>
          </w:p>
        </w:tc>
        <w:tc>
          <w:tcPr>
            <w:tcW w:w="618"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11:31:14</w:t>
            </w:r>
          </w:p>
        </w:tc>
        <w:tc>
          <w:tcPr>
            <w:tcW w:w="551"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15.89</w:t>
            </w:r>
          </w:p>
        </w:tc>
        <w:tc>
          <w:tcPr>
            <w:tcW w:w="665"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-97.07</w:t>
            </w:r>
          </w:p>
        </w:tc>
        <w:tc>
          <w:tcPr>
            <w:tcW w:w="678"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12</w:t>
            </w:r>
          </w:p>
        </w:tc>
        <w:tc>
          <w:tcPr>
            <w:tcW w:w="424"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7.4</w:t>
            </w:r>
          </w:p>
        </w:tc>
        <w:tc>
          <w:tcPr>
            <w:tcW w:w="1308" w:type="pct"/>
            <w:hideMark/>
          </w:tcPr>
          <w:p w:rsidR="00C55FAD" w:rsidRPr="00D61C10" w:rsidRDefault="00D61C10" w:rsidP="0014325A">
            <w:pPr>
              <w:cnfStyle w:val="000000100000"/>
              <w:rPr>
                <w:rFonts w:ascii="Arial" w:eastAsia="Times New Roman" w:hAnsi="Arial" w:cs="Arial"/>
                <w:sz w:val="20"/>
              </w:rPr>
            </w:pPr>
            <w:r w:rsidRPr="00D61C10">
              <w:rPr>
                <w:rFonts w:ascii="Arial" w:eastAsia="Times New Roman" w:hAnsi="Arial" w:cs="Arial"/>
                <w:sz w:val="20"/>
              </w:rPr>
              <w:t xml:space="preserve">Costa </w:t>
            </w:r>
            <w:r>
              <w:rPr>
                <w:rFonts w:ascii="Arial" w:eastAsia="Times New Roman" w:hAnsi="Arial" w:cs="Arial"/>
                <w:sz w:val="20"/>
              </w:rPr>
              <w:t>d</w:t>
            </w:r>
            <w:r w:rsidRPr="00D61C10">
              <w:rPr>
                <w:rFonts w:ascii="Arial" w:eastAsia="Times New Roman" w:hAnsi="Arial" w:cs="Arial"/>
                <w:sz w:val="20"/>
              </w:rPr>
              <w:t xml:space="preserve">e Oaxaca </w:t>
            </w:r>
          </w:p>
        </w:tc>
      </w:tr>
      <w:tr w:rsidR="00C55FAD" w:rsidRPr="00D61C10" w:rsidTr="00D61C10">
        <w:tc>
          <w:tcPr>
            <w:cnfStyle w:val="001000000000"/>
            <w:tcW w:w="756" w:type="pct"/>
            <w:hideMark/>
          </w:tcPr>
          <w:p w:rsidR="00C55FAD" w:rsidRPr="00D61C10" w:rsidRDefault="00C55FAD" w:rsidP="0014325A">
            <w:pPr>
              <w:jc w:val="center"/>
              <w:rPr>
                <w:rFonts w:ascii="Arial" w:eastAsia="Times New Roman" w:hAnsi="Arial" w:cs="Arial"/>
                <w:sz w:val="20"/>
              </w:rPr>
            </w:pPr>
            <w:r w:rsidRPr="00D61C10">
              <w:rPr>
                <w:rFonts w:ascii="Arial" w:eastAsia="Times New Roman" w:hAnsi="Arial" w:cs="Arial"/>
                <w:sz w:val="20"/>
              </w:rPr>
              <w:t>2001-11-10</w:t>
            </w:r>
          </w:p>
        </w:tc>
        <w:tc>
          <w:tcPr>
            <w:tcW w:w="618"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11:09:15</w:t>
            </w:r>
          </w:p>
        </w:tc>
        <w:tc>
          <w:tcPr>
            <w:tcW w:w="551"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15.85</w:t>
            </w:r>
          </w:p>
        </w:tc>
        <w:tc>
          <w:tcPr>
            <w:tcW w:w="665"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-98.35</w:t>
            </w:r>
          </w:p>
        </w:tc>
        <w:tc>
          <w:tcPr>
            <w:tcW w:w="678"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20</w:t>
            </w:r>
          </w:p>
        </w:tc>
        <w:tc>
          <w:tcPr>
            <w:tcW w:w="424" w:type="pct"/>
            <w:hideMark/>
          </w:tcPr>
          <w:p w:rsidR="00C55FAD" w:rsidRPr="00D61C10" w:rsidRDefault="00C55FAD" w:rsidP="0014325A">
            <w:pPr>
              <w:jc w:val="center"/>
              <w:cnfStyle w:val="000000000000"/>
              <w:rPr>
                <w:rFonts w:ascii="Arial" w:eastAsia="Times New Roman" w:hAnsi="Arial" w:cs="Arial"/>
                <w:sz w:val="20"/>
              </w:rPr>
            </w:pPr>
            <w:r w:rsidRPr="00D61C10">
              <w:rPr>
                <w:rFonts w:ascii="Arial" w:eastAsia="Times New Roman" w:hAnsi="Arial" w:cs="Arial"/>
                <w:sz w:val="20"/>
              </w:rPr>
              <w:t>6.0</w:t>
            </w:r>
          </w:p>
        </w:tc>
        <w:tc>
          <w:tcPr>
            <w:tcW w:w="1308" w:type="pct"/>
            <w:hideMark/>
          </w:tcPr>
          <w:p w:rsidR="00C55FAD" w:rsidRPr="00D61C10" w:rsidRDefault="00D61C10" w:rsidP="0014325A">
            <w:pPr>
              <w:cnfStyle w:val="000000000000"/>
              <w:rPr>
                <w:rFonts w:ascii="Arial" w:eastAsia="Times New Roman" w:hAnsi="Arial" w:cs="Arial"/>
                <w:sz w:val="20"/>
              </w:rPr>
            </w:pPr>
            <w:r w:rsidRPr="00D61C10">
              <w:rPr>
                <w:rFonts w:ascii="Arial" w:eastAsia="Times New Roman" w:hAnsi="Arial" w:cs="Arial"/>
                <w:sz w:val="20"/>
              </w:rPr>
              <w:t xml:space="preserve">Costa </w:t>
            </w:r>
            <w:r>
              <w:rPr>
                <w:rFonts w:ascii="Arial" w:eastAsia="Times New Roman" w:hAnsi="Arial" w:cs="Arial"/>
                <w:sz w:val="20"/>
              </w:rPr>
              <w:t>d</w:t>
            </w:r>
            <w:r w:rsidRPr="00D61C10">
              <w:rPr>
                <w:rFonts w:ascii="Arial" w:eastAsia="Times New Roman" w:hAnsi="Arial" w:cs="Arial"/>
                <w:sz w:val="20"/>
              </w:rPr>
              <w:t xml:space="preserve">e Oaxaca </w:t>
            </w:r>
          </w:p>
        </w:tc>
      </w:tr>
    </w:tbl>
    <w:p w:rsidR="00C55FAD" w:rsidRPr="00834737" w:rsidRDefault="00C55FAD" w:rsidP="00C55FAD">
      <w:pPr>
        <w:rPr>
          <w:rFonts w:ascii="Arial" w:hAnsi="Arial" w:cs="Arial"/>
        </w:rPr>
      </w:pPr>
    </w:p>
    <w:tbl>
      <w:tblPr>
        <w:tblStyle w:val="Listamedia2-nfasis1"/>
        <w:tblW w:w="4718" w:type="pct"/>
        <w:tblLook w:val="04A0"/>
      </w:tblPr>
      <w:tblGrid>
        <w:gridCol w:w="1495"/>
        <w:gridCol w:w="1222"/>
        <w:gridCol w:w="1089"/>
        <w:gridCol w:w="1312"/>
        <w:gridCol w:w="1339"/>
        <w:gridCol w:w="838"/>
        <w:gridCol w:w="2311"/>
      </w:tblGrid>
      <w:tr w:rsidR="00C55FAD" w:rsidRPr="00D61C10" w:rsidTr="00D61C10">
        <w:trPr>
          <w:cnfStyle w:val="100000000000"/>
        </w:trPr>
        <w:tc>
          <w:tcPr>
            <w:cnfStyle w:val="001000000100"/>
            <w:tcW w:w="778" w:type="pct"/>
            <w:hideMark/>
          </w:tcPr>
          <w:p w:rsidR="00C55FAD" w:rsidRPr="00D61C10" w:rsidRDefault="00C55FAD" w:rsidP="0014325A">
            <w:pPr>
              <w:jc w:val="center"/>
              <w:rPr>
                <w:rFonts w:ascii="Arial" w:eastAsia="Times New Roman" w:hAnsi="Arial" w:cs="Arial"/>
                <w:sz w:val="20"/>
                <w:szCs w:val="22"/>
              </w:rPr>
            </w:pPr>
            <w:r w:rsidRPr="00D61C10">
              <w:rPr>
                <w:rFonts w:ascii="Arial" w:eastAsia="Times New Roman" w:hAnsi="Arial" w:cs="Arial"/>
                <w:bCs/>
                <w:sz w:val="20"/>
                <w:szCs w:val="22"/>
              </w:rPr>
              <w:t>Fecha</w:t>
            </w:r>
          </w:p>
        </w:tc>
        <w:tc>
          <w:tcPr>
            <w:tcW w:w="636"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Hora</w:t>
            </w:r>
          </w:p>
        </w:tc>
        <w:tc>
          <w:tcPr>
            <w:tcW w:w="567"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Latitud</w:t>
            </w:r>
          </w:p>
        </w:tc>
        <w:tc>
          <w:tcPr>
            <w:tcW w:w="683"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Longitud</w:t>
            </w:r>
          </w:p>
        </w:tc>
        <w:tc>
          <w:tcPr>
            <w:tcW w:w="697"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Prof.(km)</w:t>
            </w:r>
          </w:p>
        </w:tc>
        <w:tc>
          <w:tcPr>
            <w:tcW w:w="436" w:type="pct"/>
            <w:hideMark/>
          </w:tcPr>
          <w:p w:rsidR="00C55FAD" w:rsidRPr="00D61C10" w:rsidRDefault="00C55FAD" w:rsidP="0014325A">
            <w:pPr>
              <w:jc w:val="center"/>
              <w:cnfStyle w:val="100000000000"/>
              <w:rPr>
                <w:rFonts w:ascii="Arial" w:eastAsia="Times New Roman" w:hAnsi="Arial" w:cs="Arial"/>
                <w:sz w:val="20"/>
                <w:szCs w:val="22"/>
              </w:rPr>
            </w:pPr>
            <w:proofErr w:type="spellStart"/>
            <w:r w:rsidRPr="00D61C10">
              <w:rPr>
                <w:rFonts w:ascii="Arial" w:eastAsia="Times New Roman" w:hAnsi="Arial" w:cs="Arial"/>
                <w:bCs/>
                <w:sz w:val="20"/>
                <w:szCs w:val="22"/>
              </w:rPr>
              <w:t>Mag</w:t>
            </w:r>
            <w:proofErr w:type="spellEnd"/>
            <w:r w:rsidRPr="00D61C10">
              <w:rPr>
                <w:rFonts w:ascii="Arial" w:eastAsia="Times New Roman" w:hAnsi="Arial" w:cs="Arial"/>
                <w:bCs/>
                <w:sz w:val="20"/>
                <w:szCs w:val="22"/>
              </w:rPr>
              <w:t>.</w:t>
            </w:r>
          </w:p>
        </w:tc>
        <w:tc>
          <w:tcPr>
            <w:tcW w:w="1203" w:type="pct"/>
            <w:hideMark/>
          </w:tcPr>
          <w:p w:rsidR="00C55FAD" w:rsidRPr="00D61C10" w:rsidRDefault="00C55FAD" w:rsidP="0014325A">
            <w:pPr>
              <w:jc w:val="center"/>
              <w:cnfStyle w:val="100000000000"/>
              <w:rPr>
                <w:rFonts w:ascii="Arial" w:eastAsia="Times New Roman" w:hAnsi="Arial" w:cs="Arial"/>
                <w:sz w:val="20"/>
                <w:szCs w:val="22"/>
              </w:rPr>
            </w:pPr>
            <w:r w:rsidRPr="00D61C10">
              <w:rPr>
                <w:rFonts w:ascii="Arial" w:eastAsia="Times New Roman" w:hAnsi="Arial" w:cs="Arial"/>
                <w:bCs/>
                <w:sz w:val="20"/>
                <w:szCs w:val="22"/>
              </w:rPr>
              <w:t>Zona</w:t>
            </w:r>
          </w:p>
        </w:tc>
      </w:tr>
      <w:tr w:rsidR="00C55FAD" w:rsidRPr="00D61C10" w:rsidTr="00D61C10">
        <w:trPr>
          <w:cnfStyle w:val="000000100000"/>
        </w:trPr>
        <w:tc>
          <w:tcPr>
            <w:cnfStyle w:val="001000000000"/>
            <w:tcW w:w="778" w:type="pct"/>
            <w:hideMark/>
          </w:tcPr>
          <w:p w:rsidR="00C55FAD" w:rsidRPr="00D61C10" w:rsidRDefault="00C55FAD" w:rsidP="0014325A">
            <w:pPr>
              <w:jc w:val="center"/>
              <w:rPr>
                <w:rFonts w:ascii="Arial" w:eastAsia="Times New Roman" w:hAnsi="Arial" w:cs="Arial"/>
                <w:sz w:val="20"/>
              </w:rPr>
            </w:pPr>
            <w:r w:rsidRPr="00D61C10">
              <w:rPr>
                <w:rFonts w:ascii="Arial" w:eastAsia="Times New Roman" w:hAnsi="Arial" w:cs="Arial"/>
                <w:sz w:val="20"/>
              </w:rPr>
              <w:t>2008-02-12</w:t>
            </w:r>
          </w:p>
        </w:tc>
        <w:tc>
          <w:tcPr>
            <w:tcW w:w="636"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06:50:18</w:t>
            </w:r>
          </w:p>
        </w:tc>
        <w:tc>
          <w:tcPr>
            <w:tcW w:w="567"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16.19</w:t>
            </w:r>
          </w:p>
        </w:tc>
        <w:tc>
          <w:tcPr>
            <w:tcW w:w="683"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-94.54</w:t>
            </w:r>
          </w:p>
        </w:tc>
        <w:tc>
          <w:tcPr>
            <w:tcW w:w="697"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90</w:t>
            </w:r>
          </w:p>
        </w:tc>
        <w:tc>
          <w:tcPr>
            <w:tcW w:w="436" w:type="pct"/>
            <w:hideMark/>
          </w:tcPr>
          <w:p w:rsidR="00C55FAD" w:rsidRPr="00D61C10" w:rsidRDefault="00C55FAD" w:rsidP="0014325A">
            <w:pPr>
              <w:jc w:val="center"/>
              <w:cnfStyle w:val="000000100000"/>
              <w:rPr>
                <w:rFonts w:ascii="Arial" w:eastAsia="Times New Roman" w:hAnsi="Arial" w:cs="Arial"/>
                <w:sz w:val="20"/>
              </w:rPr>
            </w:pPr>
            <w:r w:rsidRPr="00D61C10">
              <w:rPr>
                <w:rFonts w:ascii="Arial" w:eastAsia="Times New Roman" w:hAnsi="Arial" w:cs="Arial"/>
                <w:sz w:val="20"/>
              </w:rPr>
              <w:t>6.6</w:t>
            </w:r>
          </w:p>
        </w:tc>
        <w:tc>
          <w:tcPr>
            <w:tcW w:w="1203" w:type="pct"/>
            <w:hideMark/>
          </w:tcPr>
          <w:p w:rsidR="00C55FAD" w:rsidRPr="00D61C10" w:rsidRDefault="00C55FAD" w:rsidP="00D61C10">
            <w:pPr>
              <w:cnfStyle w:val="000000100000"/>
              <w:rPr>
                <w:rFonts w:ascii="Arial" w:eastAsia="Times New Roman" w:hAnsi="Arial" w:cs="Arial"/>
                <w:sz w:val="20"/>
              </w:rPr>
            </w:pPr>
            <w:r w:rsidRPr="00D61C10">
              <w:rPr>
                <w:rFonts w:ascii="Arial" w:eastAsia="Times New Roman" w:hAnsi="Arial" w:cs="Arial"/>
                <w:sz w:val="20"/>
              </w:rPr>
              <w:t xml:space="preserve">44 km al SURESTE de </w:t>
            </w:r>
            <w:r w:rsidR="00D61C10" w:rsidRPr="00D61C10">
              <w:rPr>
                <w:rFonts w:ascii="Arial" w:eastAsia="Times New Roman" w:hAnsi="Arial" w:cs="Arial"/>
                <w:sz w:val="20"/>
              </w:rPr>
              <w:t xml:space="preserve">Unión Hidalgo, </w:t>
            </w:r>
            <w:proofErr w:type="spellStart"/>
            <w:r w:rsidR="00D61C10" w:rsidRPr="00D61C10">
              <w:rPr>
                <w:rFonts w:ascii="Arial" w:eastAsia="Times New Roman" w:hAnsi="Arial" w:cs="Arial"/>
                <w:sz w:val="20"/>
              </w:rPr>
              <w:t>Oax</w:t>
            </w:r>
            <w:proofErr w:type="spellEnd"/>
            <w:r w:rsidR="00D61C10" w:rsidRPr="00D61C10">
              <w:rPr>
                <w:rFonts w:ascii="Arial" w:eastAsia="Times New Roman" w:hAnsi="Arial" w:cs="Arial"/>
                <w:sz w:val="20"/>
              </w:rPr>
              <w:t xml:space="preserve"> </w:t>
            </w:r>
          </w:p>
        </w:tc>
      </w:tr>
    </w:tbl>
    <w:p w:rsidR="00C55FAD" w:rsidRPr="00834737" w:rsidRDefault="00C55FAD" w:rsidP="00C55FAD">
      <w:pPr>
        <w:rPr>
          <w:rFonts w:ascii="Arial" w:hAnsi="Arial" w:cs="Arial"/>
        </w:rPr>
      </w:pPr>
    </w:p>
    <w:p w:rsidR="00F00B1E" w:rsidRPr="00834737" w:rsidRDefault="00F00B1E">
      <w:pPr>
        <w:rPr>
          <w:rFonts w:ascii="Arial" w:eastAsia="Arial Unicode MS" w:hAnsi="Arial" w:cs="Arial"/>
        </w:rPr>
      </w:pPr>
      <w:r w:rsidRPr="00834737">
        <w:rPr>
          <w:rFonts w:ascii="Arial" w:eastAsia="Arial Unicode MS" w:hAnsi="Arial" w:cs="Arial"/>
        </w:rPr>
        <w:br w:type="page"/>
      </w:r>
    </w:p>
    <w:p w:rsidR="00357BEE" w:rsidRPr="00834737" w:rsidRDefault="00B477C4" w:rsidP="00A04389">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lastRenderedPageBreak/>
        <w:t>Bibliografía</w:t>
      </w:r>
      <w:r w:rsidR="00810F25" w:rsidRPr="00834737">
        <w:rPr>
          <w:rFonts w:ascii="Arial" w:eastAsia="Arial Unicode MS" w:hAnsi="Arial" w:cs="Arial"/>
        </w:rPr>
        <w:fldChar w:fldCharType="begin"/>
      </w:r>
      <w:r w:rsidR="00C10B19" w:rsidRPr="00834737">
        <w:rPr>
          <w:rFonts w:ascii="Arial" w:hAnsi="Arial" w:cs="Arial"/>
        </w:rPr>
        <w:instrText xml:space="preserve"> XE "</w:instrText>
      </w:r>
      <w:r w:rsidR="00C10B19" w:rsidRPr="00834737">
        <w:rPr>
          <w:rFonts w:ascii="Arial" w:eastAsia="Arial Unicode MS" w:hAnsi="Arial" w:cs="Arial"/>
        </w:rPr>
        <w:instrText>Bibliografía</w:instrText>
      </w:r>
      <w:r w:rsidR="00C10B19" w:rsidRPr="00834737">
        <w:rPr>
          <w:rFonts w:ascii="Arial" w:hAnsi="Arial" w:cs="Arial"/>
        </w:rPr>
        <w:instrText xml:space="preserve">" </w:instrText>
      </w:r>
      <w:r w:rsidR="00810F25" w:rsidRPr="00834737">
        <w:rPr>
          <w:rFonts w:ascii="Arial" w:eastAsia="Arial Unicode MS" w:hAnsi="Arial" w:cs="Arial"/>
        </w:rPr>
        <w:fldChar w:fldCharType="end"/>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rPr>
        <w:t xml:space="preserve">Aguilar V. F., V.M.A Delgado. 1990. Cuarto Informe Técnico, Monitoreo Sísmico en el Río  Santiago. </w:t>
      </w:r>
      <w:proofErr w:type="spellStart"/>
      <w:proofErr w:type="gramStart"/>
      <w:r w:rsidRPr="00834737">
        <w:rPr>
          <w:rFonts w:ascii="Arial" w:eastAsia="Arial Unicode MS" w:hAnsi="Arial" w:cs="Arial"/>
          <w:lang w:val="en-US"/>
        </w:rPr>
        <w:t>Inédito</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C.F.E.</w:t>
      </w:r>
      <w:proofErr w:type="gramEnd"/>
    </w:p>
    <w:p w:rsidR="00265BD9" w:rsidRPr="00834737" w:rsidRDefault="00265BD9" w:rsidP="00265BD9">
      <w:pPr>
        <w:autoSpaceDE w:val="0"/>
        <w:autoSpaceDN w:val="0"/>
        <w:adjustRightInd w:val="0"/>
        <w:spacing w:line="240" w:lineRule="auto"/>
        <w:jc w:val="both"/>
        <w:rPr>
          <w:rFonts w:ascii="Arial" w:eastAsia="Arial Unicode MS" w:hAnsi="Arial" w:cs="Arial"/>
          <w:color w:val="000000"/>
          <w:lang w:val="en-US"/>
        </w:rPr>
      </w:pPr>
      <w:r w:rsidRPr="00834737">
        <w:rPr>
          <w:rFonts w:ascii="Arial" w:eastAsia="Arial Unicode MS" w:hAnsi="Arial" w:cs="Arial"/>
          <w:color w:val="000000"/>
          <w:lang w:val="en-US"/>
        </w:rPr>
        <w:t xml:space="preserve">Anderson, J.G. </w:t>
      </w:r>
      <w:r w:rsidRPr="00834737">
        <w:rPr>
          <w:rFonts w:ascii="Arial" w:eastAsia="Arial Unicode MS" w:hAnsi="Arial" w:cs="Arial"/>
          <w:i/>
          <w:color w:val="000000"/>
          <w:lang w:val="en-US"/>
        </w:rPr>
        <w:t>et al</w:t>
      </w:r>
      <w:r w:rsidRPr="00834737">
        <w:rPr>
          <w:rFonts w:ascii="Arial" w:eastAsia="Arial Unicode MS" w:hAnsi="Arial" w:cs="Arial"/>
          <w:color w:val="000000"/>
          <w:lang w:val="en-US"/>
        </w:rPr>
        <w:t xml:space="preserve">. 1986. </w:t>
      </w:r>
      <w:proofErr w:type="gramStart"/>
      <w:r w:rsidRPr="00834737">
        <w:rPr>
          <w:rFonts w:ascii="Arial" w:eastAsia="Arial Unicode MS" w:hAnsi="Arial" w:cs="Arial"/>
          <w:color w:val="000000"/>
          <w:lang w:val="en-US"/>
        </w:rPr>
        <w:t>Strong Ground motion from the Michoacán, México, earthquake, Science, 233, 1043-1049.</w:t>
      </w:r>
      <w:proofErr w:type="gramEnd"/>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lang w:val="en-US"/>
        </w:rPr>
        <w:t xml:space="preserve">Bandy, W. 1992. Geological and geophysical investigation of the Rivera and </w:t>
      </w:r>
      <w:proofErr w:type="spellStart"/>
      <w:r w:rsidRPr="00834737">
        <w:rPr>
          <w:rFonts w:ascii="Arial" w:eastAsia="Arial Unicode MS" w:hAnsi="Arial" w:cs="Arial"/>
          <w:lang w:val="en-US"/>
        </w:rPr>
        <w:t>Cocos</w:t>
      </w:r>
      <w:proofErr w:type="spellEnd"/>
      <w:r w:rsidRPr="00834737">
        <w:rPr>
          <w:rFonts w:ascii="Arial" w:eastAsia="Arial Unicode MS" w:hAnsi="Arial" w:cs="Arial"/>
          <w:lang w:val="en-US"/>
        </w:rPr>
        <w:t xml:space="preserve"> boundary:   Implications of plate </w:t>
      </w:r>
      <w:proofErr w:type="spellStart"/>
      <w:r w:rsidRPr="00834737">
        <w:rPr>
          <w:rFonts w:ascii="Arial" w:eastAsia="Arial Unicode MS" w:hAnsi="Arial" w:cs="Arial"/>
          <w:lang w:val="en-US"/>
        </w:rPr>
        <w:t>fragmetation</w:t>
      </w:r>
      <w:proofErr w:type="spell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 xml:space="preserve">Ph. D. </w:t>
      </w:r>
      <w:proofErr w:type="spellStart"/>
      <w:r w:rsidRPr="00834737">
        <w:rPr>
          <w:rFonts w:ascii="Arial" w:eastAsia="Arial Unicode MS" w:hAnsi="Arial" w:cs="Arial"/>
          <w:lang w:val="en-US"/>
        </w:rPr>
        <w:t>tesis</w:t>
      </w:r>
      <w:proofErr w:type="spellEnd"/>
      <w:r w:rsidRPr="00834737">
        <w:rPr>
          <w:rFonts w:ascii="Arial" w:eastAsia="Arial Unicode MS" w:hAnsi="Arial" w:cs="Arial"/>
          <w:lang w:val="en-US"/>
        </w:rPr>
        <w:t>, Tex.</w:t>
      </w:r>
      <w:proofErr w:type="gram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A&amp;M Univ., College Station.</w:t>
      </w:r>
      <w:proofErr w:type="gramEnd"/>
      <w:r w:rsidRPr="00834737">
        <w:rPr>
          <w:rFonts w:ascii="Arial" w:eastAsia="Arial Unicode MS" w:hAnsi="Arial" w:cs="Arial"/>
          <w:lang w:val="en-US"/>
        </w:rPr>
        <w:t xml:space="preserve"> </w:t>
      </w:r>
    </w:p>
    <w:p w:rsidR="00265BD9" w:rsidRPr="00834737" w:rsidRDefault="00265BD9" w:rsidP="00265BD9">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lang w:val="en-US"/>
        </w:rPr>
        <w:t xml:space="preserve">Byrne, D., </w:t>
      </w:r>
      <w:r w:rsidRPr="00834737">
        <w:rPr>
          <w:rFonts w:ascii="Arial" w:eastAsia="Arial Unicode MS" w:hAnsi="Arial" w:cs="Arial"/>
          <w:i/>
          <w:lang w:val="en-US"/>
        </w:rPr>
        <w:t>et al</w:t>
      </w:r>
      <w:r w:rsidRPr="00834737">
        <w:rPr>
          <w:rFonts w:ascii="Arial" w:eastAsia="Arial Unicode MS" w:hAnsi="Arial" w:cs="Arial"/>
          <w:lang w:val="en-US"/>
        </w:rPr>
        <w:t xml:space="preserve">. 1988. Loci and maximum size of thrust earthquakes and the mechanics of the shallow region of </w:t>
      </w:r>
      <w:proofErr w:type="spellStart"/>
      <w:r w:rsidRPr="00834737">
        <w:rPr>
          <w:rFonts w:ascii="Arial" w:eastAsia="Arial Unicode MS" w:hAnsi="Arial" w:cs="Arial"/>
          <w:lang w:val="en-US"/>
        </w:rPr>
        <w:t>subduction</w:t>
      </w:r>
      <w:proofErr w:type="spellEnd"/>
      <w:r w:rsidRPr="00834737">
        <w:rPr>
          <w:rFonts w:ascii="Arial" w:eastAsia="Arial Unicode MS" w:hAnsi="Arial" w:cs="Arial"/>
          <w:lang w:val="en-US"/>
        </w:rPr>
        <w:t xml:space="preserve"> thrust. </w:t>
      </w:r>
      <w:proofErr w:type="spellStart"/>
      <w:r w:rsidRPr="00834737">
        <w:rPr>
          <w:rFonts w:ascii="Arial" w:eastAsia="Arial Unicode MS" w:hAnsi="Arial" w:cs="Arial"/>
        </w:rPr>
        <w:t>Tectonics</w:t>
      </w:r>
      <w:proofErr w:type="spellEnd"/>
      <w:r w:rsidRPr="00834737">
        <w:rPr>
          <w:rFonts w:ascii="Arial" w:eastAsia="Arial Unicode MS" w:hAnsi="Arial" w:cs="Arial"/>
        </w:rPr>
        <w:t xml:space="preserve">, 7: 833-857. </w:t>
      </w:r>
    </w:p>
    <w:p w:rsidR="00265BD9" w:rsidRPr="00834737" w:rsidRDefault="00265BD9" w:rsidP="00C10B19">
      <w:pPr>
        <w:pStyle w:val="Default"/>
        <w:spacing w:after="240"/>
        <w:jc w:val="both"/>
        <w:rPr>
          <w:rFonts w:ascii="Arial" w:hAnsi="Arial" w:cs="Arial"/>
        </w:rPr>
      </w:pPr>
      <w:r w:rsidRPr="00834737">
        <w:rPr>
          <w:rFonts w:ascii="Arial" w:eastAsia="Arial Unicode MS" w:hAnsi="Arial" w:cs="Arial"/>
          <w:sz w:val="22"/>
          <w:szCs w:val="22"/>
          <w:lang w:val="es-MX"/>
        </w:rPr>
        <w:t>Centro Nacional de Prevención de Desastres (CENAPRED). Regionalización sísmica.</w:t>
      </w:r>
      <w:r w:rsidR="00C63E5D" w:rsidRPr="00834737">
        <w:rPr>
          <w:rFonts w:ascii="Arial" w:eastAsia="Arial Unicode MS" w:hAnsi="Arial" w:cs="Arial"/>
          <w:sz w:val="22"/>
          <w:szCs w:val="22"/>
          <w:lang w:val="es-MX"/>
        </w:rPr>
        <w:t xml:space="preserve"> </w:t>
      </w:r>
      <w:hyperlink r:id="rId17" w:history="1">
        <w:r w:rsidR="00C10B19" w:rsidRPr="00834737">
          <w:rPr>
            <w:rStyle w:val="Hipervnculo"/>
            <w:rFonts w:ascii="Arial" w:eastAsia="Arial Unicode MS" w:hAnsi="Arial" w:cs="Arial"/>
            <w:sz w:val="22"/>
            <w:szCs w:val="22"/>
            <w:lang w:val="es-MX"/>
          </w:rPr>
          <w:t>www.cenapred.gob.mx</w:t>
        </w:r>
      </w:hyperlink>
      <w:r w:rsidR="00C10B19" w:rsidRPr="00834737">
        <w:rPr>
          <w:rFonts w:ascii="Arial" w:eastAsia="Arial Unicode MS" w:hAnsi="Arial" w:cs="Arial"/>
          <w:sz w:val="22"/>
          <w:szCs w:val="22"/>
          <w:lang w:val="es-MX"/>
        </w:rPr>
        <w:t xml:space="preserve"> </w:t>
      </w:r>
    </w:p>
    <w:p w:rsidR="00265BD9" w:rsidRPr="00834737" w:rsidRDefault="00265BD9" w:rsidP="00C10B19">
      <w:pPr>
        <w:pStyle w:val="Default"/>
        <w:spacing w:after="240"/>
        <w:jc w:val="both"/>
        <w:rPr>
          <w:rFonts w:ascii="Arial" w:eastAsia="Arial Unicode MS" w:hAnsi="Arial" w:cs="Arial"/>
          <w:sz w:val="22"/>
          <w:szCs w:val="22"/>
        </w:rPr>
      </w:pPr>
      <w:r w:rsidRPr="00834737">
        <w:rPr>
          <w:rFonts w:ascii="Arial" w:eastAsia="Arial Unicode MS" w:hAnsi="Arial" w:cs="Arial"/>
          <w:sz w:val="22"/>
          <w:szCs w:val="22"/>
          <w:lang w:val="es-MX"/>
        </w:rPr>
        <w:t>Comisión Federal de Electricidad.</w:t>
      </w:r>
      <w:r w:rsidR="00C63E5D" w:rsidRPr="00834737">
        <w:rPr>
          <w:rFonts w:ascii="Arial" w:eastAsia="Arial Unicode MS" w:hAnsi="Arial" w:cs="Arial"/>
          <w:sz w:val="22"/>
          <w:szCs w:val="22"/>
          <w:lang w:val="es-MX"/>
        </w:rPr>
        <w:t>1980</w:t>
      </w:r>
      <w:r w:rsidRPr="00834737">
        <w:rPr>
          <w:rFonts w:ascii="Arial" w:eastAsia="Arial Unicode MS" w:hAnsi="Arial" w:cs="Arial"/>
          <w:sz w:val="22"/>
          <w:szCs w:val="22"/>
          <w:lang w:val="es-MX"/>
        </w:rPr>
        <w:t xml:space="preserve"> Manual</w:t>
      </w:r>
      <w:r w:rsidRPr="00834737">
        <w:rPr>
          <w:rFonts w:ascii="Arial" w:eastAsia="Arial Unicode MS" w:hAnsi="Arial" w:cs="Arial"/>
        </w:rPr>
        <w:t xml:space="preserve"> </w:t>
      </w:r>
      <w:r w:rsidRPr="00834737">
        <w:rPr>
          <w:rFonts w:ascii="Arial" w:eastAsia="Arial Unicode MS" w:hAnsi="Arial" w:cs="Arial"/>
          <w:sz w:val="22"/>
        </w:rPr>
        <w:t xml:space="preserve">de Obras Civiles de la Comisión Federal de </w:t>
      </w:r>
      <w:r w:rsidRPr="00834737">
        <w:rPr>
          <w:rFonts w:ascii="Arial" w:eastAsia="Arial Unicode MS" w:hAnsi="Arial" w:cs="Arial"/>
          <w:sz w:val="20"/>
        </w:rPr>
        <w:t>Electricidad.</w:t>
      </w:r>
      <w:r w:rsidRPr="00834737">
        <w:rPr>
          <w:rFonts w:ascii="Arial" w:eastAsia="Arial Unicode MS" w:hAnsi="Arial" w:cs="Arial"/>
          <w:sz w:val="22"/>
        </w:rPr>
        <w:t xml:space="preserve"> Capítulo Diseño por Sismo.</w:t>
      </w:r>
    </w:p>
    <w:p w:rsidR="00265BD9" w:rsidRPr="00834737" w:rsidRDefault="00265BD9" w:rsidP="00C10B19">
      <w:pPr>
        <w:pStyle w:val="Default"/>
        <w:spacing w:after="240"/>
        <w:jc w:val="both"/>
        <w:rPr>
          <w:rFonts w:ascii="Arial" w:eastAsia="Arial Unicode MS" w:hAnsi="Arial" w:cs="Arial"/>
          <w:sz w:val="22"/>
          <w:szCs w:val="22"/>
          <w:lang w:val="en-US"/>
        </w:rPr>
      </w:pPr>
      <w:proofErr w:type="spellStart"/>
      <w:r w:rsidRPr="00834737">
        <w:rPr>
          <w:rFonts w:ascii="Arial" w:eastAsia="Arial Unicode MS" w:hAnsi="Arial" w:cs="Arial"/>
          <w:sz w:val="22"/>
          <w:szCs w:val="22"/>
        </w:rPr>
        <w:t>Courboulex</w:t>
      </w:r>
      <w:proofErr w:type="spellEnd"/>
      <w:r w:rsidRPr="00834737">
        <w:rPr>
          <w:rFonts w:ascii="Arial" w:eastAsia="Arial Unicode MS" w:hAnsi="Arial" w:cs="Arial"/>
          <w:sz w:val="22"/>
          <w:szCs w:val="22"/>
        </w:rPr>
        <w:t xml:space="preserve">, F., </w:t>
      </w:r>
      <w:r w:rsidRPr="00834737">
        <w:rPr>
          <w:rFonts w:ascii="Arial" w:eastAsia="Arial Unicode MS" w:hAnsi="Arial" w:cs="Arial"/>
          <w:i/>
          <w:sz w:val="22"/>
          <w:szCs w:val="22"/>
        </w:rPr>
        <w:t>et al</w:t>
      </w:r>
      <w:r w:rsidRPr="00834737">
        <w:rPr>
          <w:rFonts w:ascii="Arial" w:eastAsia="Arial Unicode MS" w:hAnsi="Arial" w:cs="Arial"/>
          <w:sz w:val="22"/>
          <w:szCs w:val="22"/>
        </w:rPr>
        <w:t xml:space="preserve">. 1997. </w:t>
      </w:r>
      <w:proofErr w:type="spellStart"/>
      <w:r w:rsidRPr="00834737">
        <w:rPr>
          <w:rFonts w:ascii="Arial" w:eastAsia="Arial Unicode MS" w:hAnsi="Arial" w:cs="Arial"/>
          <w:sz w:val="22"/>
          <w:szCs w:val="22"/>
        </w:rPr>
        <w:t>The</w:t>
      </w:r>
      <w:proofErr w:type="spellEnd"/>
      <w:r w:rsidRPr="00834737">
        <w:rPr>
          <w:rFonts w:ascii="Arial" w:eastAsia="Arial Unicode MS" w:hAnsi="Arial" w:cs="Arial"/>
          <w:sz w:val="22"/>
          <w:szCs w:val="22"/>
        </w:rPr>
        <w:t xml:space="preserve"> 1995 Colima-Jalisco, </w:t>
      </w:r>
      <w:proofErr w:type="spellStart"/>
      <w:r w:rsidRPr="00834737">
        <w:rPr>
          <w:rFonts w:ascii="Arial" w:eastAsia="Arial Unicode MS" w:hAnsi="Arial" w:cs="Arial"/>
          <w:sz w:val="22"/>
          <w:szCs w:val="22"/>
        </w:rPr>
        <w:t>Mexico</w:t>
      </w:r>
      <w:proofErr w:type="spellEnd"/>
      <w:r w:rsidRPr="00834737">
        <w:rPr>
          <w:rFonts w:ascii="Arial" w:eastAsia="Arial Unicode MS" w:hAnsi="Arial" w:cs="Arial"/>
          <w:sz w:val="22"/>
          <w:szCs w:val="22"/>
        </w:rPr>
        <w:t xml:space="preserve">, </w:t>
      </w:r>
      <w:proofErr w:type="spellStart"/>
      <w:r w:rsidRPr="00834737">
        <w:rPr>
          <w:rFonts w:ascii="Arial" w:eastAsia="Arial Unicode MS" w:hAnsi="Arial" w:cs="Arial"/>
          <w:sz w:val="22"/>
          <w:szCs w:val="22"/>
        </w:rPr>
        <w:t>earthquakes</w:t>
      </w:r>
      <w:proofErr w:type="spellEnd"/>
      <w:r w:rsidRPr="00834737">
        <w:rPr>
          <w:rFonts w:ascii="Arial" w:eastAsia="Arial Unicode MS" w:hAnsi="Arial" w:cs="Arial"/>
          <w:sz w:val="22"/>
          <w:szCs w:val="22"/>
        </w:rPr>
        <w:t xml:space="preserve"> (</w:t>
      </w:r>
      <w:proofErr w:type="spellStart"/>
      <w:r w:rsidRPr="00834737">
        <w:rPr>
          <w:rFonts w:ascii="Arial" w:eastAsia="Arial Unicode MS" w:hAnsi="Arial" w:cs="Arial"/>
          <w:sz w:val="22"/>
          <w:szCs w:val="22"/>
        </w:rPr>
        <w:t>Mw</w:t>
      </w:r>
      <w:proofErr w:type="spellEnd"/>
      <w:r w:rsidRPr="00834737">
        <w:rPr>
          <w:rFonts w:ascii="Arial" w:eastAsia="Arial Unicode MS" w:hAnsi="Arial" w:cs="Arial"/>
          <w:sz w:val="22"/>
          <w:szCs w:val="22"/>
        </w:rPr>
        <w:t xml:space="preserve"> = 8.0): A </w:t>
      </w:r>
      <w:proofErr w:type="spellStart"/>
      <w:r w:rsidRPr="00834737">
        <w:rPr>
          <w:rFonts w:ascii="Arial" w:eastAsia="Arial Unicode MS" w:hAnsi="Arial" w:cs="Arial"/>
          <w:sz w:val="22"/>
          <w:szCs w:val="22"/>
        </w:rPr>
        <w:t>Study</w:t>
      </w:r>
      <w:proofErr w:type="spellEnd"/>
      <w:r w:rsidRPr="00834737">
        <w:rPr>
          <w:rFonts w:ascii="Arial" w:eastAsia="Arial Unicode MS" w:hAnsi="Arial" w:cs="Arial"/>
          <w:sz w:val="22"/>
          <w:szCs w:val="22"/>
        </w:rPr>
        <w:t xml:space="preserve"> of </w:t>
      </w:r>
      <w:proofErr w:type="spellStart"/>
      <w:r w:rsidRPr="00834737">
        <w:rPr>
          <w:rFonts w:ascii="Arial" w:eastAsia="Arial Unicode MS" w:hAnsi="Arial" w:cs="Arial"/>
          <w:sz w:val="22"/>
          <w:szCs w:val="22"/>
        </w:rPr>
        <w:t>the</w:t>
      </w:r>
      <w:proofErr w:type="spellEnd"/>
      <w:r w:rsidRPr="00834737">
        <w:rPr>
          <w:rFonts w:ascii="Arial" w:eastAsia="Arial Unicode MS" w:hAnsi="Arial" w:cs="Arial"/>
          <w:sz w:val="22"/>
          <w:szCs w:val="22"/>
        </w:rPr>
        <w:t xml:space="preserve"> ruptura </w:t>
      </w:r>
      <w:proofErr w:type="spellStart"/>
      <w:r w:rsidRPr="00834737">
        <w:rPr>
          <w:rFonts w:ascii="Arial" w:eastAsia="Arial Unicode MS" w:hAnsi="Arial" w:cs="Arial"/>
          <w:sz w:val="22"/>
          <w:szCs w:val="22"/>
        </w:rPr>
        <w:t>process</w:t>
      </w:r>
      <w:proofErr w:type="spellEnd"/>
      <w:r w:rsidRPr="00834737">
        <w:rPr>
          <w:rFonts w:ascii="Arial" w:eastAsia="Arial Unicode MS" w:hAnsi="Arial" w:cs="Arial"/>
          <w:sz w:val="22"/>
          <w:szCs w:val="22"/>
        </w:rPr>
        <w:t xml:space="preserve">. </w:t>
      </w:r>
      <w:proofErr w:type="spellStart"/>
      <w:r w:rsidRPr="00182365">
        <w:rPr>
          <w:rFonts w:ascii="Arial" w:eastAsia="Arial Unicode MS" w:hAnsi="Arial" w:cs="Arial"/>
          <w:sz w:val="22"/>
          <w:szCs w:val="22"/>
        </w:rPr>
        <w:t>Geophys</w:t>
      </w:r>
      <w:proofErr w:type="spellEnd"/>
      <w:r w:rsidRPr="00182365">
        <w:rPr>
          <w:rFonts w:ascii="Arial" w:eastAsia="Arial Unicode MS" w:hAnsi="Arial" w:cs="Arial"/>
          <w:sz w:val="22"/>
          <w:szCs w:val="22"/>
        </w:rPr>
        <w:t xml:space="preserve"> Res. </w:t>
      </w:r>
      <w:r w:rsidRPr="00834737">
        <w:rPr>
          <w:rFonts w:ascii="Arial" w:eastAsia="Arial Unicode MS" w:hAnsi="Arial" w:cs="Arial"/>
          <w:sz w:val="22"/>
          <w:szCs w:val="22"/>
          <w:lang w:val="en-US"/>
        </w:rPr>
        <w:t xml:space="preserve">Letter.   </w:t>
      </w:r>
      <w:r w:rsidR="00C10B19" w:rsidRPr="00834737">
        <w:rPr>
          <w:rFonts w:ascii="Arial" w:eastAsia="Arial Unicode MS" w:hAnsi="Arial" w:cs="Arial"/>
          <w:sz w:val="22"/>
          <w:szCs w:val="22"/>
          <w:lang w:val="en-US"/>
        </w:rPr>
        <w:t>24(9): 1019-1022.</w:t>
      </w:r>
    </w:p>
    <w:p w:rsidR="00265BD9" w:rsidRPr="00834737" w:rsidRDefault="00265BD9" w:rsidP="00C10B19">
      <w:pPr>
        <w:spacing w:after="240" w:line="240" w:lineRule="auto"/>
        <w:jc w:val="both"/>
        <w:rPr>
          <w:rFonts w:ascii="Arial" w:eastAsia="Arial Unicode MS" w:hAnsi="Arial" w:cs="Arial"/>
          <w:lang w:val="en-US"/>
        </w:rPr>
      </w:pPr>
      <w:proofErr w:type="spellStart"/>
      <w:r w:rsidRPr="00CD489E">
        <w:rPr>
          <w:rFonts w:ascii="Arial" w:eastAsia="Arial Unicode MS" w:hAnsi="Arial" w:cs="Arial"/>
          <w:lang w:val="en-US"/>
        </w:rPr>
        <w:t>Dañobeitia</w:t>
      </w:r>
      <w:proofErr w:type="spellEnd"/>
      <w:r w:rsidRPr="00CD489E">
        <w:rPr>
          <w:rFonts w:ascii="Arial" w:eastAsia="Arial Unicode MS" w:hAnsi="Arial" w:cs="Arial"/>
          <w:lang w:val="en-US"/>
        </w:rPr>
        <w:t xml:space="preserve">, J.J., </w:t>
      </w:r>
      <w:r w:rsidRPr="00CD489E">
        <w:rPr>
          <w:rFonts w:ascii="Arial" w:eastAsia="Arial Unicode MS" w:hAnsi="Arial" w:cs="Arial"/>
          <w:i/>
          <w:lang w:val="en-US"/>
        </w:rPr>
        <w:t>et al</w:t>
      </w:r>
      <w:r w:rsidRPr="00CD489E">
        <w:rPr>
          <w:rFonts w:ascii="Arial" w:eastAsia="Arial Unicode MS" w:hAnsi="Arial" w:cs="Arial"/>
          <w:lang w:val="en-US"/>
        </w:rPr>
        <w:t xml:space="preserve">. 1997. </w:t>
      </w:r>
      <w:r w:rsidRPr="00834737">
        <w:rPr>
          <w:rFonts w:ascii="Arial" w:eastAsia="Arial Unicode MS" w:hAnsi="Arial" w:cs="Arial"/>
          <w:lang w:val="en-US"/>
        </w:rPr>
        <w:t xml:space="preserve">Expedition Gathers New Data on Crust Beneath Mexican West Coast. EOS, Trans. Am. </w:t>
      </w:r>
      <w:proofErr w:type="spellStart"/>
      <w:r w:rsidRPr="00834737">
        <w:rPr>
          <w:rFonts w:ascii="Arial" w:eastAsia="Arial Unicode MS" w:hAnsi="Arial" w:cs="Arial"/>
          <w:lang w:val="en-US"/>
        </w:rPr>
        <w:t>Geophys</w:t>
      </w:r>
      <w:proofErr w:type="spellEnd"/>
      <w:r w:rsidRPr="00834737">
        <w:rPr>
          <w:rFonts w:ascii="Arial" w:eastAsia="Arial Unicode MS" w:hAnsi="Arial" w:cs="Arial"/>
          <w:lang w:val="en-US"/>
        </w:rPr>
        <w:t xml:space="preserve">. Union, 78(49): 565-572. </w:t>
      </w:r>
    </w:p>
    <w:p w:rsidR="00265BD9" w:rsidRPr="00834737" w:rsidRDefault="00265BD9" w:rsidP="00C10B19">
      <w:pPr>
        <w:spacing w:after="240" w:line="240" w:lineRule="auto"/>
        <w:jc w:val="both"/>
        <w:rPr>
          <w:rFonts w:ascii="Arial" w:eastAsia="Arial Unicode MS" w:hAnsi="Arial" w:cs="Arial"/>
        </w:rPr>
      </w:pPr>
      <w:proofErr w:type="spellStart"/>
      <w:r w:rsidRPr="00834737">
        <w:rPr>
          <w:rFonts w:ascii="Arial" w:eastAsia="Arial Unicode MS" w:hAnsi="Arial" w:cs="Arial"/>
          <w:lang w:val="en-US"/>
        </w:rPr>
        <w:t>Demets</w:t>
      </w:r>
      <w:proofErr w:type="spellEnd"/>
      <w:r w:rsidRPr="00834737">
        <w:rPr>
          <w:rFonts w:ascii="Arial" w:eastAsia="Arial Unicode MS" w:hAnsi="Arial" w:cs="Arial"/>
          <w:lang w:val="en-US"/>
        </w:rPr>
        <w:t xml:space="preserve"> C., D.S. Wilson. 1997. Relative Motions of the Pacific, Rivera, North American </w:t>
      </w:r>
      <w:proofErr w:type="gramStart"/>
      <w:r w:rsidRPr="00834737">
        <w:rPr>
          <w:rFonts w:ascii="Arial" w:eastAsia="Arial Unicode MS" w:hAnsi="Arial" w:cs="Arial"/>
          <w:lang w:val="en-US"/>
        </w:rPr>
        <w:t xml:space="preserve">and  </w:t>
      </w:r>
      <w:proofErr w:type="spellStart"/>
      <w:r w:rsidRPr="00834737">
        <w:rPr>
          <w:rFonts w:ascii="Arial" w:eastAsia="Arial Unicode MS" w:hAnsi="Arial" w:cs="Arial"/>
          <w:lang w:val="en-US"/>
        </w:rPr>
        <w:t>Cocos</w:t>
      </w:r>
      <w:proofErr w:type="spellEnd"/>
      <w:proofErr w:type="gramEnd"/>
      <w:r w:rsidRPr="00834737">
        <w:rPr>
          <w:rFonts w:ascii="Arial" w:eastAsia="Arial Unicode MS" w:hAnsi="Arial" w:cs="Arial"/>
          <w:lang w:val="en-US"/>
        </w:rPr>
        <w:t xml:space="preserve"> Plate Since 0.78 Ma. </w:t>
      </w:r>
      <w:proofErr w:type="spellStart"/>
      <w:r w:rsidRPr="00834737">
        <w:rPr>
          <w:rFonts w:ascii="Arial" w:eastAsia="Arial Unicode MS" w:hAnsi="Arial" w:cs="Arial"/>
        </w:rPr>
        <w:t>Geophysical</w:t>
      </w:r>
      <w:proofErr w:type="spellEnd"/>
      <w:r w:rsidRPr="00834737">
        <w:rPr>
          <w:rFonts w:ascii="Arial" w:eastAsia="Arial Unicode MS" w:hAnsi="Arial" w:cs="Arial"/>
        </w:rPr>
        <w:t>. Res. (Prensa). 954(B13): 21, 931-21,948.</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 xml:space="preserve">Delgado, M.A. 1994. Informe </w:t>
      </w:r>
      <w:proofErr w:type="spellStart"/>
      <w:r w:rsidRPr="00834737">
        <w:rPr>
          <w:rFonts w:ascii="Arial" w:eastAsia="Arial Unicode MS" w:hAnsi="Arial" w:cs="Arial"/>
        </w:rPr>
        <w:t>Sismotectónico</w:t>
      </w:r>
      <w:proofErr w:type="spellEnd"/>
      <w:r w:rsidRPr="00834737">
        <w:rPr>
          <w:rFonts w:ascii="Arial" w:eastAsia="Arial Unicode MS" w:hAnsi="Arial" w:cs="Arial"/>
        </w:rPr>
        <w:t xml:space="preserve"> Preliminar P.H. El Cajón, Nayarit; Informe Interno, Inédito. C.F.E.</w:t>
      </w:r>
    </w:p>
    <w:p w:rsidR="00265BD9" w:rsidRPr="00834737" w:rsidRDefault="00265BD9" w:rsidP="00265BD9">
      <w:pPr>
        <w:spacing w:line="240" w:lineRule="auto"/>
        <w:jc w:val="both"/>
        <w:rPr>
          <w:rFonts w:ascii="Arial" w:eastAsia="Arial Unicode MS" w:hAnsi="Arial" w:cs="Arial"/>
          <w:color w:val="000000"/>
        </w:rPr>
      </w:pPr>
      <w:r w:rsidRPr="00834737">
        <w:rPr>
          <w:rFonts w:ascii="Arial" w:eastAsia="Arial Unicode MS" w:hAnsi="Arial" w:cs="Arial"/>
          <w:lang w:val="pt-BR"/>
        </w:rPr>
        <w:t xml:space="preserve">Delgado, </w:t>
      </w:r>
      <w:proofErr w:type="spellStart"/>
      <w:r w:rsidRPr="00834737">
        <w:rPr>
          <w:rFonts w:ascii="Arial" w:eastAsia="Arial Unicode MS" w:hAnsi="Arial" w:cs="Arial"/>
          <w:lang w:val="pt-BR"/>
        </w:rPr>
        <w:t>M.A.</w:t>
      </w:r>
      <w:proofErr w:type="spellEnd"/>
      <w:r w:rsidRPr="00834737">
        <w:rPr>
          <w:rFonts w:ascii="Arial" w:eastAsia="Arial Unicode MS" w:hAnsi="Arial" w:cs="Arial"/>
          <w:lang w:val="pt-BR"/>
        </w:rPr>
        <w:t xml:space="preserve">, </w:t>
      </w:r>
      <w:proofErr w:type="spellStart"/>
      <w:proofErr w:type="gramStart"/>
      <w:r w:rsidRPr="00834737">
        <w:rPr>
          <w:rFonts w:ascii="Arial" w:eastAsia="Arial Unicode MS" w:hAnsi="Arial" w:cs="Arial"/>
          <w:i/>
          <w:lang w:val="pt-BR"/>
        </w:rPr>
        <w:t>et</w:t>
      </w:r>
      <w:proofErr w:type="spellEnd"/>
      <w:proofErr w:type="gramEnd"/>
      <w:r w:rsidRPr="00834737">
        <w:rPr>
          <w:rFonts w:ascii="Arial" w:eastAsia="Arial Unicode MS" w:hAnsi="Arial" w:cs="Arial"/>
          <w:i/>
          <w:lang w:val="pt-BR"/>
        </w:rPr>
        <w:t xml:space="preserve"> al</w:t>
      </w:r>
      <w:r w:rsidRPr="00834737">
        <w:rPr>
          <w:rFonts w:ascii="Arial" w:eastAsia="Arial Unicode MS" w:hAnsi="Arial" w:cs="Arial"/>
          <w:lang w:val="pt-BR"/>
        </w:rPr>
        <w:t xml:space="preserve">. 1997. </w:t>
      </w:r>
      <w:r w:rsidRPr="00834737">
        <w:rPr>
          <w:rFonts w:ascii="Arial" w:eastAsia="Arial Unicode MS" w:hAnsi="Arial" w:cs="Arial"/>
        </w:rPr>
        <w:t>Informe del Riesgo Sísmico P.H. Vallarta, Estado de Jalisco. Informe, Interno, Inédito. C.F.E.</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Delgado M.A., (1995). Zonificación Sísmica para la zona urbana de Guadalajara. Tesis. Licenciatura U.N.A.M. Inédito.</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Delgado M.A., R.R. Vázquez. 1992. Sexto Informe Técnico sobre Monitoreo Sísmico del Río Santiago. Inédito. C.F.E.</w:t>
      </w:r>
    </w:p>
    <w:p w:rsidR="00265BD9" w:rsidRPr="00834737" w:rsidRDefault="00265BD9" w:rsidP="00265BD9">
      <w:pPr>
        <w:spacing w:before="100" w:beforeAutospacing="1" w:after="100" w:afterAutospacing="1" w:line="240" w:lineRule="auto"/>
        <w:jc w:val="both"/>
        <w:rPr>
          <w:rFonts w:ascii="Arial" w:eastAsia="Arial Unicode MS" w:hAnsi="Arial" w:cs="Arial"/>
          <w:color w:val="000000"/>
          <w:lang w:val="en-US"/>
        </w:rPr>
      </w:pPr>
      <w:proofErr w:type="spellStart"/>
      <w:r w:rsidRPr="00834737">
        <w:rPr>
          <w:rFonts w:ascii="Arial" w:eastAsia="Arial Unicode MS" w:hAnsi="Arial" w:cs="Arial"/>
          <w:color w:val="000000"/>
        </w:rPr>
        <w:t>Dressler</w:t>
      </w:r>
      <w:proofErr w:type="spellEnd"/>
      <w:r w:rsidRPr="00834737">
        <w:rPr>
          <w:rFonts w:ascii="Arial" w:eastAsia="Arial Unicode MS" w:hAnsi="Arial" w:cs="Arial"/>
          <w:color w:val="000000"/>
        </w:rPr>
        <w:t xml:space="preserve">, R., F.J. </w:t>
      </w:r>
      <w:proofErr w:type="spellStart"/>
      <w:r w:rsidRPr="00834737">
        <w:rPr>
          <w:rFonts w:ascii="Arial" w:eastAsia="Arial Unicode MS" w:hAnsi="Arial" w:cs="Arial"/>
          <w:color w:val="000000"/>
        </w:rPr>
        <w:t>Nuñez</w:t>
      </w:r>
      <w:proofErr w:type="spellEnd"/>
      <w:r w:rsidRPr="00834737">
        <w:rPr>
          <w:rFonts w:ascii="Arial" w:eastAsia="Arial Unicode MS" w:hAnsi="Arial" w:cs="Arial"/>
          <w:color w:val="000000"/>
        </w:rPr>
        <w:t xml:space="preserve">. 2008. Investigación sobre los efectos de la marea M2 y probables tsunamis en las costas de Puerto Vallarta, México, por medio de un modelo hidrodinámico-numérico. </w:t>
      </w:r>
      <w:r w:rsidRPr="00834737">
        <w:rPr>
          <w:rFonts w:ascii="Arial" w:eastAsia="Arial Unicode MS" w:hAnsi="Arial" w:cs="Arial"/>
          <w:color w:val="000000"/>
          <w:lang w:val="en-US"/>
        </w:rPr>
        <w:t>(</w:t>
      </w:r>
      <w:proofErr w:type="spellStart"/>
      <w:r w:rsidRPr="00834737">
        <w:rPr>
          <w:rFonts w:ascii="Arial" w:eastAsia="Arial Unicode MS" w:hAnsi="Arial" w:cs="Arial"/>
          <w:color w:val="000000"/>
          <w:lang w:val="en-US"/>
        </w:rPr>
        <w:t>Todavía</w:t>
      </w:r>
      <w:proofErr w:type="spellEnd"/>
      <w:r w:rsidRPr="00834737">
        <w:rPr>
          <w:rFonts w:ascii="Arial" w:eastAsia="Arial Unicode MS" w:hAnsi="Arial" w:cs="Arial"/>
          <w:color w:val="000000"/>
          <w:lang w:val="en-US"/>
        </w:rPr>
        <w:t xml:space="preserve"> no </w:t>
      </w:r>
      <w:proofErr w:type="spellStart"/>
      <w:r w:rsidRPr="00834737">
        <w:rPr>
          <w:rFonts w:ascii="Arial" w:eastAsia="Arial Unicode MS" w:hAnsi="Arial" w:cs="Arial"/>
          <w:color w:val="000000"/>
          <w:lang w:val="en-US"/>
        </w:rPr>
        <w:t>publicado</w:t>
      </w:r>
      <w:proofErr w:type="spellEnd"/>
      <w:r w:rsidRPr="00834737">
        <w:rPr>
          <w:rFonts w:ascii="Arial" w:eastAsia="Arial Unicode MS" w:hAnsi="Arial" w:cs="Arial"/>
          <w:color w:val="000000"/>
          <w:lang w:val="en-US"/>
        </w:rPr>
        <w:t xml:space="preserve">) </w:t>
      </w:r>
    </w:p>
    <w:p w:rsidR="00265BD9" w:rsidRPr="00834737" w:rsidRDefault="00265BD9" w:rsidP="00265BD9">
      <w:pPr>
        <w:spacing w:line="240" w:lineRule="auto"/>
        <w:jc w:val="both"/>
        <w:rPr>
          <w:rFonts w:ascii="Arial" w:eastAsia="Arial Unicode MS" w:hAnsi="Arial" w:cs="Arial"/>
        </w:rPr>
      </w:pPr>
      <w:proofErr w:type="spellStart"/>
      <w:r w:rsidRPr="00834737">
        <w:rPr>
          <w:rFonts w:ascii="Arial" w:eastAsia="Arial Unicode MS" w:hAnsi="Arial" w:cs="Arial"/>
          <w:lang w:val="en-US"/>
        </w:rPr>
        <w:t>Eissler</w:t>
      </w:r>
      <w:proofErr w:type="spellEnd"/>
      <w:r w:rsidRPr="00834737">
        <w:rPr>
          <w:rFonts w:ascii="Arial" w:eastAsia="Arial Unicode MS" w:hAnsi="Arial" w:cs="Arial"/>
          <w:lang w:val="en-US"/>
        </w:rPr>
        <w:t xml:space="preserve"> H., McNally K. 1984. Seismicity and tectonics of Rivera Plate and implications </w:t>
      </w:r>
      <w:proofErr w:type="gramStart"/>
      <w:r w:rsidRPr="00834737">
        <w:rPr>
          <w:rFonts w:ascii="Arial" w:eastAsia="Arial Unicode MS" w:hAnsi="Arial" w:cs="Arial"/>
          <w:lang w:val="en-US"/>
        </w:rPr>
        <w:t>for  the</w:t>
      </w:r>
      <w:proofErr w:type="gramEnd"/>
      <w:r w:rsidRPr="00834737">
        <w:rPr>
          <w:rFonts w:ascii="Arial" w:eastAsia="Arial Unicode MS" w:hAnsi="Arial" w:cs="Arial"/>
          <w:lang w:val="en-US"/>
        </w:rPr>
        <w:t xml:space="preserve"> 1932 Jalisco, Mexico. </w:t>
      </w:r>
      <w:proofErr w:type="spellStart"/>
      <w:r w:rsidRPr="00834737">
        <w:rPr>
          <w:rFonts w:ascii="Arial" w:eastAsia="Arial Unicode MS" w:hAnsi="Arial" w:cs="Arial"/>
        </w:rPr>
        <w:t>Earthquake</w:t>
      </w:r>
      <w:proofErr w:type="spellEnd"/>
      <w:r w:rsidRPr="00834737">
        <w:rPr>
          <w:rFonts w:ascii="Arial" w:eastAsia="Arial Unicode MS" w:hAnsi="Arial" w:cs="Arial"/>
        </w:rPr>
        <w:t xml:space="preserve">. J. </w:t>
      </w:r>
      <w:proofErr w:type="spellStart"/>
      <w:r w:rsidRPr="00834737">
        <w:rPr>
          <w:rFonts w:ascii="Arial" w:eastAsia="Arial Unicode MS" w:hAnsi="Arial" w:cs="Arial"/>
        </w:rPr>
        <w:t>Geophys</w:t>
      </w:r>
      <w:proofErr w:type="spellEnd"/>
      <w:r w:rsidRPr="00834737">
        <w:rPr>
          <w:rFonts w:ascii="Arial" w:eastAsia="Arial Unicode MS" w:hAnsi="Arial" w:cs="Arial"/>
        </w:rPr>
        <w:t xml:space="preserve">. Res. Vol. 89, </w:t>
      </w:r>
      <w:proofErr w:type="spellStart"/>
      <w:r w:rsidRPr="00834737">
        <w:rPr>
          <w:rFonts w:ascii="Arial" w:eastAsia="Arial Unicode MS" w:hAnsi="Arial" w:cs="Arial"/>
        </w:rPr>
        <w:t>pp</w:t>
      </w:r>
      <w:proofErr w:type="spellEnd"/>
      <w:r w:rsidRPr="00834737">
        <w:rPr>
          <w:rFonts w:ascii="Arial" w:eastAsia="Arial Unicode MS" w:hAnsi="Arial" w:cs="Arial"/>
        </w:rPr>
        <w:t xml:space="preserve"> 4520-4530.</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Farreras F. S., M. R. Domínguez. 1996. Tsunamis. CENAPRED, Fascículo No. 12.</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rPr>
        <w:t xml:space="preserve">Farreras, S. F., A. J. Sánchez. </w:t>
      </w:r>
      <w:r w:rsidRPr="00834737">
        <w:rPr>
          <w:rFonts w:ascii="Arial" w:eastAsia="Arial Unicode MS" w:hAnsi="Arial" w:cs="Arial"/>
          <w:lang w:val="en-US"/>
        </w:rPr>
        <w:t>1987. Generation, wave form and local impact of the September 1985 Mexican Tsunami. Science of Tsunami Hazard, 5(1): 3-13.</w:t>
      </w:r>
    </w:p>
    <w:p w:rsidR="00265BD9" w:rsidRPr="00834737" w:rsidRDefault="00265BD9" w:rsidP="00265BD9">
      <w:pPr>
        <w:spacing w:after="0" w:line="240" w:lineRule="auto"/>
        <w:contextualSpacing/>
        <w:jc w:val="both"/>
        <w:rPr>
          <w:rFonts w:ascii="Arial" w:eastAsia="Arial Unicode MS" w:hAnsi="Arial" w:cs="Arial"/>
        </w:rPr>
      </w:pPr>
      <w:r w:rsidRPr="00834737">
        <w:rPr>
          <w:rFonts w:ascii="Arial" w:eastAsia="Arial Unicode MS" w:hAnsi="Arial" w:cs="Arial"/>
          <w:lang w:val="en-US"/>
        </w:rPr>
        <w:t xml:space="preserve">Ferrari L., </w:t>
      </w:r>
      <w:r w:rsidRPr="00834737">
        <w:rPr>
          <w:rFonts w:ascii="Arial" w:eastAsia="Arial Unicode MS" w:hAnsi="Arial" w:cs="Arial"/>
          <w:i/>
          <w:lang w:val="en-US"/>
        </w:rPr>
        <w:t>et al.</w:t>
      </w:r>
      <w:r w:rsidRPr="00834737">
        <w:rPr>
          <w:rFonts w:ascii="Arial" w:eastAsia="Arial Unicode MS" w:hAnsi="Arial" w:cs="Arial"/>
          <w:lang w:val="en-US"/>
        </w:rPr>
        <w:t xml:space="preserve"> 1994. </w:t>
      </w:r>
      <w:proofErr w:type="gramStart"/>
      <w:r w:rsidRPr="00834737">
        <w:rPr>
          <w:rFonts w:ascii="Arial" w:eastAsia="Arial Unicode MS" w:hAnsi="Arial" w:cs="Arial"/>
          <w:lang w:val="en-US"/>
        </w:rPr>
        <w:t>Regional tectonics of western Mexico and its implications for the northern boundary of the Jalisco Block.</w:t>
      </w:r>
      <w:proofErr w:type="gramEnd"/>
      <w:r w:rsidRPr="00834737">
        <w:rPr>
          <w:rFonts w:ascii="Arial" w:eastAsia="Arial Unicode MS" w:hAnsi="Arial" w:cs="Arial"/>
          <w:lang w:val="en-US"/>
        </w:rPr>
        <w:t xml:space="preserve"> </w:t>
      </w:r>
      <w:proofErr w:type="spellStart"/>
      <w:r w:rsidRPr="00834737">
        <w:rPr>
          <w:rFonts w:ascii="Arial" w:eastAsia="Arial Unicode MS" w:hAnsi="Arial" w:cs="Arial"/>
        </w:rPr>
        <w:t>Geof</w:t>
      </w:r>
      <w:proofErr w:type="spellEnd"/>
      <w:r w:rsidRPr="00834737">
        <w:rPr>
          <w:rFonts w:ascii="Arial" w:eastAsia="Arial Unicode MS" w:hAnsi="Arial" w:cs="Arial"/>
        </w:rPr>
        <w:t xml:space="preserve">.   </w:t>
      </w:r>
      <w:proofErr w:type="spellStart"/>
      <w:r w:rsidRPr="00834737">
        <w:rPr>
          <w:rFonts w:ascii="Arial" w:eastAsia="Arial Unicode MS" w:hAnsi="Arial" w:cs="Arial"/>
        </w:rPr>
        <w:t>Int</w:t>
      </w:r>
      <w:proofErr w:type="spellEnd"/>
      <w:r w:rsidRPr="00834737">
        <w:rPr>
          <w:rFonts w:ascii="Arial" w:eastAsia="Arial Unicode MS" w:hAnsi="Arial" w:cs="Arial"/>
        </w:rPr>
        <w:t xml:space="preserve">.  Vol. 33, </w:t>
      </w:r>
      <w:proofErr w:type="spellStart"/>
      <w:r w:rsidRPr="00834737">
        <w:rPr>
          <w:rFonts w:ascii="Arial" w:eastAsia="Arial Unicode MS" w:hAnsi="Arial" w:cs="Arial"/>
        </w:rPr>
        <w:t>num.</w:t>
      </w:r>
      <w:proofErr w:type="spellEnd"/>
      <w:r w:rsidRPr="00834737">
        <w:rPr>
          <w:rFonts w:ascii="Arial" w:eastAsia="Arial Unicode MS" w:hAnsi="Arial" w:cs="Arial"/>
        </w:rPr>
        <w:t xml:space="preserve"> 1, </w:t>
      </w:r>
      <w:proofErr w:type="spellStart"/>
      <w:r w:rsidRPr="00834737">
        <w:rPr>
          <w:rFonts w:ascii="Arial" w:eastAsia="Arial Unicode MS" w:hAnsi="Arial" w:cs="Arial"/>
        </w:rPr>
        <w:t>pp</w:t>
      </w:r>
      <w:proofErr w:type="spellEnd"/>
      <w:r w:rsidRPr="00834737">
        <w:rPr>
          <w:rFonts w:ascii="Arial" w:eastAsia="Arial Unicode MS" w:hAnsi="Arial" w:cs="Arial"/>
        </w:rPr>
        <w:t xml:space="preserve"> 139-151</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lastRenderedPageBreak/>
        <w:t>Figueroa J. 1982. Sismicidad en Jalisco. Series del Instituto de Ingeniería No. 459.</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lang w:val="en-US"/>
        </w:rPr>
        <w:t xml:space="preserve">Fisher, R. L. 1961. </w:t>
      </w:r>
      <w:proofErr w:type="gramStart"/>
      <w:r w:rsidRPr="00834737">
        <w:rPr>
          <w:rFonts w:ascii="Arial" w:eastAsia="Arial Unicode MS" w:hAnsi="Arial" w:cs="Arial"/>
          <w:lang w:val="en-US"/>
        </w:rPr>
        <w:t>Middle American Trench.</w:t>
      </w:r>
      <w:proofErr w:type="gramEnd"/>
      <w:r w:rsidRPr="00834737">
        <w:rPr>
          <w:rFonts w:ascii="Arial" w:eastAsia="Arial Unicode MS" w:hAnsi="Arial" w:cs="Arial"/>
          <w:lang w:val="en-US"/>
        </w:rPr>
        <w:t xml:space="preserve"> Topography and structure: Geol. Soc.  </w:t>
      </w:r>
      <w:proofErr w:type="spellStart"/>
      <w:r w:rsidRPr="00834737">
        <w:rPr>
          <w:rFonts w:ascii="Arial" w:eastAsia="Arial Unicode MS" w:hAnsi="Arial" w:cs="Arial"/>
        </w:rPr>
        <w:t>Am.</w:t>
      </w:r>
      <w:proofErr w:type="spellEnd"/>
      <w:r w:rsidRPr="00834737">
        <w:rPr>
          <w:rFonts w:ascii="Arial" w:eastAsia="Arial Unicode MS" w:hAnsi="Arial" w:cs="Arial"/>
        </w:rPr>
        <w:t xml:space="preserve"> Bull.: 72 (5): 703-720.</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 xml:space="preserve">García A.V., R.G. Suárez 1996. Los sismos en la historia de México, Fondo de Cultura. Económica y Univ. </w:t>
      </w:r>
      <w:proofErr w:type="spellStart"/>
      <w:r w:rsidRPr="00834737">
        <w:rPr>
          <w:rFonts w:ascii="Arial" w:eastAsia="Arial Unicode MS" w:hAnsi="Arial" w:cs="Arial"/>
        </w:rPr>
        <w:t>Nac</w:t>
      </w:r>
      <w:proofErr w:type="spellEnd"/>
      <w:r w:rsidRPr="00834737">
        <w:rPr>
          <w:rFonts w:ascii="Arial" w:eastAsia="Arial Unicode MS" w:hAnsi="Arial" w:cs="Arial"/>
        </w:rPr>
        <w:t xml:space="preserve">. </w:t>
      </w:r>
      <w:proofErr w:type="spellStart"/>
      <w:r w:rsidRPr="00834737">
        <w:rPr>
          <w:rFonts w:ascii="Arial" w:eastAsia="Arial Unicode MS" w:hAnsi="Arial" w:cs="Arial"/>
        </w:rPr>
        <w:t>Aut</w:t>
      </w:r>
      <w:proofErr w:type="spellEnd"/>
      <w:r w:rsidRPr="00834737">
        <w:rPr>
          <w:rFonts w:ascii="Arial" w:eastAsia="Arial Unicode MS" w:hAnsi="Arial" w:cs="Arial"/>
        </w:rPr>
        <w:t xml:space="preserve">. </w:t>
      </w:r>
      <w:proofErr w:type="gramStart"/>
      <w:r w:rsidRPr="00834737">
        <w:rPr>
          <w:rFonts w:ascii="Arial" w:eastAsia="Arial Unicode MS" w:hAnsi="Arial" w:cs="Arial"/>
        </w:rPr>
        <w:t>de</w:t>
      </w:r>
      <w:proofErr w:type="gramEnd"/>
      <w:r w:rsidRPr="00834737">
        <w:rPr>
          <w:rFonts w:ascii="Arial" w:eastAsia="Arial Unicode MS" w:hAnsi="Arial" w:cs="Arial"/>
        </w:rPr>
        <w:t xml:space="preserve"> </w:t>
      </w:r>
      <w:proofErr w:type="spellStart"/>
      <w:r w:rsidRPr="00834737">
        <w:rPr>
          <w:rFonts w:ascii="Arial" w:eastAsia="Arial Unicode MS" w:hAnsi="Arial" w:cs="Arial"/>
        </w:rPr>
        <w:t>Mex</w:t>
      </w:r>
      <w:proofErr w:type="spellEnd"/>
      <w:r w:rsidRPr="00834737">
        <w:rPr>
          <w:rFonts w:ascii="Arial" w:eastAsia="Arial Unicode MS" w:hAnsi="Arial" w:cs="Arial"/>
        </w:rPr>
        <w:t>.</w:t>
      </w:r>
    </w:p>
    <w:p w:rsidR="00265BD9" w:rsidRPr="00834737" w:rsidRDefault="00265BD9" w:rsidP="00C10B19">
      <w:pPr>
        <w:pStyle w:val="Default"/>
        <w:spacing w:after="240"/>
        <w:jc w:val="both"/>
        <w:rPr>
          <w:rFonts w:ascii="Arial" w:eastAsia="Arial Unicode MS" w:hAnsi="Arial" w:cs="Arial"/>
          <w:sz w:val="22"/>
          <w:szCs w:val="22"/>
          <w:lang w:val="es-MX"/>
        </w:rPr>
      </w:pPr>
      <w:proofErr w:type="spellStart"/>
      <w:r w:rsidRPr="00834737">
        <w:rPr>
          <w:rFonts w:ascii="Arial" w:eastAsia="Arial Unicode MS" w:hAnsi="Arial" w:cs="Arial"/>
          <w:sz w:val="22"/>
          <w:szCs w:val="22"/>
          <w:lang w:val="es-MX"/>
        </w:rPr>
        <w:t>Giardini</w:t>
      </w:r>
      <w:proofErr w:type="spellEnd"/>
      <w:r w:rsidRPr="00834737">
        <w:rPr>
          <w:rFonts w:ascii="Arial" w:eastAsia="Arial Unicode MS" w:hAnsi="Arial" w:cs="Arial"/>
          <w:sz w:val="22"/>
          <w:szCs w:val="22"/>
          <w:lang w:val="es-MX"/>
        </w:rPr>
        <w:t xml:space="preserve">, D., </w:t>
      </w:r>
      <w:r w:rsidRPr="00834737">
        <w:rPr>
          <w:rFonts w:ascii="Arial" w:eastAsia="Arial Unicode MS" w:hAnsi="Arial" w:cs="Arial"/>
          <w:i/>
          <w:sz w:val="22"/>
          <w:szCs w:val="22"/>
          <w:lang w:val="es-MX"/>
        </w:rPr>
        <w:t>et al</w:t>
      </w:r>
      <w:r w:rsidRPr="00834737">
        <w:rPr>
          <w:rFonts w:ascii="Arial" w:eastAsia="Arial Unicode MS" w:hAnsi="Arial" w:cs="Arial"/>
          <w:sz w:val="22"/>
          <w:szCs w:val="22"/>
          <w:lang w:val="es-MX"/>
        </w:rPr>
        <w:t xml:space="preserve">. 1998. </w:t>
      </w:r>
      <w:proofErr w:type="spellStart"/>
      <w:r w:rsidRPr="00182365">
        <w:rPr>
          <w:rFonts w:ascii="Arial" w:eastAsia="Arial Unicode MS" w:hAnsi="Arial" w:cs="Arial"/>
          <w:sz w:val="22"/>
          <w:szCs w:val="22"/>
          <w:lang w:val="es-MX"/>
        </w:rPr>
        <w:t>The</w:t>
      </w:r>
      <w:proofErr w:type="spellEnd"/>
      <w:r w:rsidRPr="00182365">
        <w:rPr>
          <w:rFonts w:ascii="Arial" w:eastAsia="Arial Unicode MS" w:hAnsi="Arial" w:cs="Arial"/>
          <w:sz w:val="22"/>
          <w:szCs w:val="22"/>
          <w:lang w:val="es-MX"/>
        </w:rPr>
        <w:t xml:space="preserve"> GSHAP Global </w:t>
      </w:r>
      <w:proofErr w:type="spellStart"/>
      <w:r w:rsidRPr="00182365">
        <w:rPr>
          <w:rFonts w:ascii="Arial" w:eastAsia="Arial Unicode MS" w:hAnsi="Arial" w:cs="Arial"/>
          <w:sz w:val="22"/>
          <w:szCs w:val="22"/>
          <w:lang w:val="es-MX"/>
        </w:rPr>
        <w:t>Seismic</w:t>
      </w:r>
      <w:proofErr w:type="spellEnd"/>
      <w:r w:rsidRPr="00182365">
        <w:rPr>
          <w:rFonts w:ascii="Arial" w:eastAsia="Arial Unicode MS" w:hAnsi="Arial" w:cs="Arial"/>
          <w:sz w:val="22"/>
          <w:szCs w:val="22"/>
          <w:lang w:val="es-MX"/>
        </w:rPr>
        <w:t xml:space="preserve"> </w:t>
      </w:r>
      <w:proofErr w:type="spellStart"/>
      <w:r w:rsidRPr="00182365">
        <w:rPr>
          <w:rFonts w:ascii="Arial" w:eastAsia="Arial Unicode MS" w:hAnsi="Arial" w:cs="Arial"/>
          <w:sz w:val="22"/>
          <w:szCs w:val="22"/>
          <w:lang w:val="es-MX"/>
        </w:rPr>
        <w:t>Hazard</w:t>
      </w:r>
      <w:proofErr w:type="spellEnd"/>
      <w:r w:rsidRPr="00182365">
        <w:rPr>
          <w:rFonts w:ascii="Arial" w:eastAsia="Arial Unicode MS" w:hAnsi="Arial" w:cs="Arial"/>
          <w:sz w:val="22"/>
          <w:szCs w:val="22"/>
          <w:lang w:val="es-MX"/>
        </w:rPr>
        <w:t xml:space="preserve"> </w:t>
      </w:r>
      <w:proofErr w:type="spellStart"/>
      <w:r w:rsidRPr="00182365">
        <w:rPr>
          <w:rFonts w:ascii="Arial" w:eastAsia="Arial Unicode MS" w:hAnsi="Arial" w:cs="Arial"/>
          <w:sz w:val="22"/>
          <w:szCs w:val="22"/>
          <w:lang w:val="es-MX"/>
        </w:rPr>
        <w:t>Map</w:t>
      </w:r>
      <w:proofErr w:type="spellEnd"/>
      <w:r w:rsidRPr="00182365">
        <w:rPr>
          <w:rFonts w:ascii="Arial" w:eastAsia="Arial Unicode MS" w:hAnsi="Arial" w:cs="Arial"/>
          <w:sz w:val="22"/>
          <w:szCs w:val="22"/>
          <w:lang w:val="es-MX"/>
        </w:rPr>
        <w:t xml:space="preserve">. </w:t>
      </w:r>
      <w:hyperlink r:id="rId18" w:history="1">
        <w:r w:rsidRPr="00834737">
          <w:rPr>
            <w:rStyle w:val="Hipervnculo"/>
            <w:rFonts w:ascii="Arial" w:eastAsia="Arial Unicode MS" w:hAnsi="Arial" w:cs="Arial"/>
            <w:color w:val="auto"/>
            <w:sz w:val="22"/>
            <w:szCs w:val="22"/>
            <w:lang w:val="es-MX"/>
          </w:rPr>
          <w:t>www.seismo.ethz.ch/GSHAP</w:t>
        </w:r>
      </w:hyperlink>
      <w:r w:rsidRPr="00834737">
        <w:rPr>
          <w:rFonts w:ascii="Arial" w:eastAsia="Arial Unicode MS" w:hAnsi="Arial" w:cs="Arial"/>
          <w:color w:val="auto"/>
          <w:sz w:val="22"/>
          <w:szCs w:val="22"/>
          <w:lang w:val="es-MX"/>
        </w:rPr>
        <w:t xml:space="preserve">. </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 xml:space="preserve">González A. </w:t>
      </w:r>
      <w:r w:rsidRPr="00834737">
        <w:rPr>
          <w:rFonts w:ascii="Arial" w:eastAsia="Arial Unicode MS" w:hAnsi="Arial" w:cs="Arial"/>
          <w:i/>
        </w:rPr>
        <w:t xml:space="preserve">et al. </w:t>
      </w:r>
      <w:r w:rsidRPr="00834737">
        <w:rPr>
          <w:rFonts w:ascii="Arial" w:eastAsia="Arial Unicode MS" w:hAnsi="Arial" w:cs="Arial"/>
        </w:rPr>
        <w:t>1993. Estudio de la sismicidad y deformación del volcán de Colima durante la crisis de abril de 1991. Geofísica Internacional. Vol. 32  No.4.</w:t>
      </w:r>
    </w:p>
    <w:p w:rsidR="00265BD9" w:rsidRPr="00834737" w:rsidRDefault="00265BD9" w:rsidP="00265BD9">
      <w:pPr>
        <w:spacing w:line="240" w:lineRule="auto"/>
        <w:jc w:val="both"/>
        <w:rPr>
          <w:rFonts w:ascii="Arial" w:eastAsia="Arial Unicode MS" w:hAnsi="Arial" w:cs="Arial"/>
        </w:rPr>
      </w:pPr>
      <w:proofErr w:type="spellStart"/>
      <w:r w:rsidRPr="00834737">
        <w:rPr>
          <w:rFonts w:ascii="Arial" w:eastAsia="Arial Unicode MS" w:hAnsi="Arial" w:cs="Arial"/>
        </w:rPr>
        <w:t>Heck</w:t>
      </w:r>
      <w:proofErr w:type="spellEnd"/>
      <w:r w:rsidRPr="00834737">
        <w:rPr>
          <w:rFonts w:ascii="Arial" w:eastAsia="Arial Unicode MS" w:hAnsi="Arial" w:cs="Arial"/>
        </w:rPr>
        <w:t xml:space="preserve">, N. H. 1947. </w:t>
      </w:r>
      <w:proofErr w:type="spellStart"/>
      <w:r w:rsidRPr="00834737">
        <w:rPr>
          <w:rFonts w:ascii="Arial" w:eastAsia="Arial Unicode MS" w:hAnsi="Arial" w:cs="Arial"/>
        </w:rPr>
        <w:t>List</w:t>
      </w:r>
      <w:proofErr w:type="spellEnd"/>
      <w:r w:rsidRPr="00834737">
        <w:rPr>
          <w:rFonts w:ascii="Arial" w:eastAsia="Arial Unicode MS" w:hAnsi="Arial" w:cs="Arial"/>
        </w:rPr>
        <w:t xml:space="preserve"> of </w:t>
      </w:r>
      <w:proofErr w:type="spellStart"/>
      <w:r w:rsidRPr="00834737">
        <w:rPr>
          <w:rFonts w:ascii="Arial" w:eastAsia="Arial Unicode MS" w:hAnsi="Arial" w:cs="Arial"/>
        </w:rPr>
        <w:t>seismic</w:t>
      </w:r>
      <w:proofErr w:type="spellEnd"/>
      <w:r w:rsidRPr="00834737">
        <w:rPr>
          <w:rFonts w:ascii="Arial" w:eastAsia="Arial Unicode MS" w:hAnsi="Arial" w:cs="Arial"/>
        </w:rPr>
        <w:t xml:space="preserve"> sea </w:t>
      </w:r>
      <w:proofErr w:type="spellStart"/>
      <w:r w:rsidRPr="00834737">
        <w:rPr>
          <w:rFonts w:ascii="Arial" w:eastAsia="Arial Unicode MS" w:hAnsi="Arial" w:cs="Arial"/>
        </w:rPr>
        <w:t>waves</w:t>
      </w:r>
      <w:proofErr w:type="spellEnd"/>
      <w:r w:rsidRPr="00834737">
        <w:rPr>
          <w:rFonts w:ascii="Arial" w:eastAsia="Arial Unicode MS" w:hAnsi="Arial" w:cs="Arial"/>
        </w:rPr>
        <w:t xml:space="preserve">. Bull. </w:t>
      </w:r>
      <w:proofErr w:type="spellStart"/>
      <w:r w:rsidRPr="00834737">
        <w:rPr>
          <w:rFonts w:ascii="Arial" w:eastAsia="Arial Unicode MS" w:hAnsi="Arial" w:cs="Arial"/>
        </w:rPr>
        <w:t>Seismol</w:t>
      </w:r>
      <w:proofErr w:type="spellEnd"/>
      <w:r w:rsidRPr="00834737">
        <w:rPr>
          <w:rFonts w:ascii="Arial" w:eastAsia="Arial Unicode MS" w:hAnsi="Arial" w:cs="Arial"/>
        </w:rPr>
        <w:t xml:space="preserve">. Soc. </w:t>
      </w:r>
      <w:proofErr w:type="spellStart"/>
      <w:r w:rsidRPr="00834737">
        <w:rPr>
          <w:rFonts w:ascii="Arial" w:eastAsia="Arial Unicode MS" w:hAnsi="Arial" w:cs="Arial"/>
        </w:rPr>
        <w:t>Am.</w:t>
      </w:r>
      <w:proofErr w:type="spellEnd"/>
      <w:r w:rsidRPr="00834737">
        <w:rPr>
          <w:rFonts w:ascii="Arial" w:eastAsia="Arial Unicode MS" w:hAnsi="Arial" w:cs="Arial"/>
        </w:rPr>
        <w:t>, 37 (4): 269-286.</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rPr>
        <w:t xml:space="preserve">Instituto Hidrográfico de la Armada, 1982. Maremotos en la costa de Chile. </w:t>
      </w:r>
      <w:r w:rsidRPr="00834737">
        <w:rPr>
          <w:rFonts w:ascii="Arial" w:eastAsia="Arial Unicode MS" w:hAnsi="Arial" w:cs="Arial"/>
          <w:lang w:val="en-US"/>
        </w:rPr>
        <w:t xml:space="preserve">I.H.A. Pub. </w:t>
      </w:r>
      <w:proofErr w:type="gramStart"/>
      <w:r w:rsidRPr="00834737">
        <w:rPr>
          <w:rFonts w:ascii="Arial" w:eastAsia="Arial Unicode MS" w:hAnsi="Arial" w:cs="Arial"/>
          <w:lang w:val="en-US"/>
        </w:rPr>
        <w:t>3016, Valparaíso, Chile, 25 p.</w:t>
      </w:r>
      <w:proofErr w:type="gramEnd"/>
    </w:p>
    <w:p w:rsidR="00265BD9" w:rsidRPr="00834737" w:rsidRDefault="00265BD9" w:rsidP="00265BD9">
      <w:pPr>
        <w:autoSpaceDE w:val="0"/>
        <w:autoSpaceDN w:val="0"/>
        <w:adjustRightInd w:val="0"/>
        <w:spacing w:line="240" w:lineRule="auto"/>
        <w:jc w:val="both"/>
        <w:rPr>
          <w:rFonts w:ascii="Arial" w:eastAsia="Arial Unicode MS" w:hAnsi="Arial" w:cs="Arial"/>
          <w:lang w:val="en-US"/>
        </w:rPr>
      </w:pPr>
      <w:proofErr w:type="spellStart"/>
      <w:r w:rsidRPr="00834737">
        <w:rPr>
          <w:rFonts w:ascii="Arial" w:eastAsia="Arial Unicode MS" w:hAnsi="Arial" w:cs="Arial"/>
          <w:lang w:val="en-US"/>
        </w:rPr>
        <w:t>Jara</w:t>
      </w:r>
      <w:proofErr w:type="spellEnd"/>
      <w:r w:rsidRPr="00834737">
        <w:rPr>
          <w:rFonts w:ascii="Arial" w:eastAsia="Arial Unicode MS" w:hAnsi="Arial" w:cs="Arial"/>
          <w:lang w:val="en-US"/>
        </w:rPr>
        <w:t xml:space="preserve">, J. M., E. </w:t>
      </w:r>
      <w:proofErr w:type="spellStart"/>
      <w:r w:rsidRPr="00834737">
        <w:rPr>
          <w:rFonts w:ascii="Arial" w:eastAsia="Arial Unicode MS" w:hAnsi="Arial" w:cs="Arial"/>
          <w:lang w:val="en-US"/>
        </w:rPr>
        <w:t>Rosenblueth</w:t>
      </w:r>
      <w:proofErr w:type="spellEnd"/>
      <w:r w:rsidRPr="00834737">
        <w:rPr>
          <w:rFonts w:ascii="Arial" w:eastAsia="Arial Unicode MS" w:hAnsi="Arial" w:cs="Arial"/>
          <w:lang w:val="en-US"/>
        </w:rPr>
        <w:t xml:space="preserve">. 1988. Probability distribution of times between characteristic </w:t>
      </w:r>
      <w:proofErr w:type="spellStart"/>
      <w:r w:rsidRPr="00834737">
        <w:rPr>
          <w:rFonts w:ascii="Arial" w:eastAsia="Arial Unicode MS" w:hAnsi="Arial" w:cs="Arial"/>
          <w:lang w:val="en-US"/>
        </w:rPr>
        <w:t>subduction</w:t>
      </w:r>
      <w:proofErr w:type="spellEnd"/>
      <w:r w:rsidRPr="00834737">
        <w:rPr>
          <w:rFonts w:ascii="Arial" w:eastAsia="Arial Unicode MS" w:hAnsi="Arial" w:cs="Arial"/>
          <w:lang w:val="en-US"/>
        </w:rPr>
        <w:t xml:space="preserve"> earthquakes. Earthquakes Spectra, 4, 499-529.</w:t>
      </w:r>
    </w:p>
    <w:p w:rsidR="00265BD9" w:rsidRPr="00834737" w:rsidRDefault="00265BD9" w:rsidP="00265BD9">
      <w:pPr>
        <w:spacing w:line="240" w:lineRule="auto"/>
        <w:jc w:val="both"/>
        <w:rPr>
          <w:rFonts w:ascii="Arial" w:eastAsia="Arial Unicode MS" w:hAnsi="Arial" w:cs="Arial"/>
          <w:lang w:val="en-US"/>
        </w:rPr>
      </w:pPr>
      <w:proofErr w:type="gramStart"/>
      <w:r w:rsidRPr="00834737">
        <w:rPr>
          <w:rFonts w:ascii="Arial" w:eastAsia="Arial Unicode MS" w:hAnsi="Arial" w:cs="Arial"/>
          <w:lang w:val="en-US"/>
        </w:rPr>
        <w:t>Johnson, C A., C.G A Harrison.</w:t>
      </w:r>
      <w:proofErr w:type="gramEnd"/>
      <w:r w:rsidRPr="00834737">
        <w:rPr>
          <w:rFonts w:ascii="Arial" w:eastAsia="Arial Unicode MS" w:hAnsi="Arial" w:cs="Arial"/>
          <w:lang w:val="en-US"/>
        </w:rPr>
        <w:t xml:space="preserve"> 1990. </w:t>
      </w:r>
      <w:proofErr w:type="spellStart"/>
      <w:r w:rsidRPr="00834737">
        <w:rPr>
          <w:rFonts w:ascii="Arial" w:eastAsia="Arial Unicode MS" w:hAnsi="Arial" w:cs="Arial"/>
          <w:lang w:val="en-US"/>
        </w:rPr>
        <w:t>Neotectonics</w:t>
      </w:r>
      <w:proofErr w:type="spellEnd"/>
      <w:r w:rsidRPr="00834737">
        <w:rPr>
          <w:rFonts w:ascii="Arial" w:eastAsia="Arial Unicode MS" w:hAnsi="Arial" w:cs="Arial"/>
          <w:lang w:val="en-US"/>
        </w:rPr>
        <w:t xml:space="preserve"> in Central Mexico. </w:t>
      </w:r>
      <w:proofErr w:type="spellStart"/>
      <w:r w:rsidRPr="00834737">
        <w:rPr>
          <w:rFonts w:ascii="Arial" w:eastAsia="Arial Unicode MS" w:hAnsi="Arial" w:cs="Arial"/>
          <w:lang w:val="en-US"/>
        </w:rPr>
        <w:t>Physiks</w:t>
      </w:r>
      <w:proofErr w:type="spellEnd"/>
      <w:r w:rsidRPr="00834737">
        <w:rPr>
          <w:rFonts w:ascii="Arial" w:eastAsia="Arial Unicode MS" w:hAnsi="Arial" w:cs="Arial"/>
          <w:lang w:val="en-US"/>
        </w:rPr>
        <w:t xml:space="preserve"> of the Earth and Planetary Interiors, 64: 187-210.</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lang w:val="en-US"/>
        </w:rPr>
        <w:t xml:space="preserve">Kelleher, J., </w:t>
      </w:r>
      <w:r w:rsidRPr="00834737">
        <w:rPr>
          <w:rFonts w:ascii="Arial" w:eastAsia="Arial Unicode MS" w:hAnsi="Arial" w:cs="Arial"/>
          <w:i/>
          <w:lang w:val="en-US"/>
        </w:rPr>
        <w:t>et al.</w:t>
      </w:r>
      <w:r w:rsidRPr="00834737">
        <w:rPr>
          <w:rFonts w:ascii="Arial" w:eastAsia="Arial Unicode MS" w:hAnsi="Arial" w:cs="Arial"/>
          <w:lang w:val="en-US"/>
        </w:rPr>
        <w:t xml:space="preserve"> 1973. Possible criteria for predicting earthquake </w:t>
      </w:r>
      <w:proofErr w:type="gramStart"/>
      <w:r w:rsidRPr="00834737">
        <w:rPr>
          <w:rFonts w:ascii="Arial" w:eastAsia="Arial Unicode MS" w:hAnsi="Arial" w:cs="Arial"/>
          <w:lang w:val="en-US"/>
        </w:rPr>
        <w:t>locations  and</w:t>
      </w:r>
      <w:proofErr w:type="gramEnd"/>
      <w:r w:rsidRPr="00834737">
        <w:rPr>
          <w:rFonts w:ascii="Arial" w:eastAsia="Arial Unicode MS" w:hAnsi="Arial" w:cs="Arial"/>
          <w:lang w:val="en-US"/>
        </w:rPr>
        <w:t xml:space="preserve"> their application to the major plate boundaries of the Pacific and the </w:t>
      </w:r>
      <w:proofErr w:type="spellStart"/>
      <w:r w:rsidRPr="00834737">
        <w:rPr>
          <w:rFonts w:ascii="Arial" w:eastAsia="Arial Unicode MS" w:hAnsi="Arial" w:cs="Arial"/>
          <w:lang w:val="en-US"/>
        </w:rPr>
        <w:t>Caribean</w:t>
      </w:r>
      <w:proofErr w:type="spellEnd"/>
      <w:r w:rsidRPr="00834737">
        <w:rPr>
          <w:rFonts w:ascii="Arial" w:eastAsia="Arial Unicode MS" w:hAnsi="Arial" w:cs="Arial"/>
          <w:lang w:val="en-US"/>
        </w:rPr>
        <w:t xml:space="preserve">. J.  </w:t>
      </w:r>
      <w:proofErr w:type="spellStart"/>
      <w:r w:rsidRPr="00834737">
        <w:rPr>
          <w:rFonts w:ascii="Arial" w:eastAsia="Arial Unicode MS" w:hAnsi="Arial" w:cs="Arial"/>
          <w:lang w:val="en-US"/>
        </w:rPr>
        <w:t>Geophys</w:t>
      </w:r>
      <w:proofErr w:type="spellEnd"/>
      <w:r w:rsidRPr="00834737">
        <w:rPr>
          <w:rFonts w:ascii="Arial" w:eastAsia="Arial Unicode MS" w:hAnsi="Arial" w:cs="Arial"/>
          <w:lang w:val="en-US"/>
        </w:rPr>
        <w:t xml:space="preserve">. Res., 78: 2547-2565. </w:t>
      </w:r>
    </w:p>
    <w:p w:rsidR="00265BD9" w:rsidRPr="00834737" w:rsidRDefault="00265BD9" w:rsidP="00265BD9">
      <w:pPr>
        <w:spacing w:line="240" w:lineRule="auto"/>
        <w:jc w:val="both"/>
        <w:rPr>
          <w:rFonts w:ascii="Arial" w:eastAsia="Arial Unicode MS" w:hAnsi="Arial" w:cs="Arial"/>
          <w:lang w:val="en-US"/>
        </w:rPr>
      </w:pPr>
      <w:proofErr w:type="spellStart"/>
      <w:proofErr w:type="gramStart"/>
      <w:r w:rsidRPr="00834737">
        <w:rPr>
          <w:rFonts w:ascii="Arial" w:eastAsia="Arial Unicode MS" w:hAnsi="Arial" w:cs="Arial"/>
          <w:lang w:val="en-US"/>
        </w:rPr>
        <w:t>Kostoglodov</w:t>
      </w:r>
      <w:proofErr w:type="spellEnd"/>
      <w:r w:rsidRPr="00834737">
        <w:rPr>
          <w:rFonts w:ascii="Arial" w:eastAsia="Arial Unicode MS" w:hAnsi="Arial" w:cs="Arial"/>
          <w:lang w:val="en-US"/>
        </w:rPr>
        <w:t>, V., W. Bandy.</w:t>
      </w:r>
      <w:proofErr w:type="gramEnd"/>
      <w:r w:rsidRPr="00834737">
        <w:rPr>
          <w:rFonts w:ascii="Arial" w:eastAsia="Arial Unicode MS" w:hAnsi="Arial" w:cs="Arial"/>
          <w:lang w:val="en-US"/>
        </w:rPr>
        <w:t xml:space="preserve"> 1995.  </w:t>
      </w:r>
      <w:proofErr w:type="spellStart"/>
      <w:r w:rsidRPr="00834737">
        <w:rPr>
          <w:rFonts w:ascii="Arial" w:eastAsia="Arial Unicode MS" w:hAnsi="Arial" w:cs="Arial"/>
          <w:lang w:val="en-US"/>
        </w:rPr>
        <w:t>Seismotectonic</w:t>
      </w:r>
      <w:proofErr w:type="spellEnd"/>
      <w:r w:rsidRPr="00834737">
        <w:rPr>
          <w:rFonts w:ascii="Arial" w:eastAsia="Arial Unicode MS" w:hAnsi="Arial" w:cs="Arial"/>
          <w:lang w:val="en-US"/>
        </w:rPr>
        <w:t xml:space="preserve"> constrains on the convergence rate between the Rivera and North American Plates. J. Geophysics Res., 100, B9, 17,977- 17,989.</w:t>
      </w:r>
    </w:p>
    <w:p w:rsidR="00265BD9" w:rsidRPr="00834737" w:rsidRDefault="00265BD9" w:rsidP="00265BD9">
      <w:pPr>
        <w:spacing w:line="240" w:lineRule="auto"/>
        <w:jc w:val="both"/>
        <w:rPr>
          <w:rFonts w:ascii="Arial" w:eastAsia="Arial Unicode MS" w:hAnsi="Arial" w:cs="Arial"/>
          <w:lang w:val="en-US"/>
        </w:rPr>
      </w:pPr>
      <w:proofErr w:type="spellStart"/>
      <w:r w:rsidRPr="00834737">
        <w:rPr>
          <w:rFonts w:ascii="Arial" w:eastAsia="Arial Unicode MS" w:hAnsi="Arial" w:cs="Arial"/>
          <w:lang w:val="en-US"/>
        </w:rPr>
        <w:t>Lida</w:t>
      </w:r>
      <w:proofErr w:type="spellEnd"/>
      <w:r w:rsidRPr="00834737">
        <w:rPr>
          <w:rFonts w:ascii="Arial" w:eastAsia="Arial Unicode MS" w:hAnsi="Arial" w:cs="Arial"/>
          <w:lang w:val="en-US"/>
        </w:rPr>
        <w:t xml:space="preserve">, K. et al. 1967. Preliminary catalog of tsunamis </w:t>
      </w:r>
      <w:proofErr w:type="spellStart"/>
      <w:proofErr w:type="gramStart"/>
      <w:r w:rsidRPr="00834737">
        <w:rPr>
          <w:rFonts w:ascii="Arial" w:eastAsia="Arial Unicode MS" w:hAnsi="Arial" w:cs="Arial"/>
          <w:lang w:val="en-US"/>
        </w:rPr>
        <w:t>ocuning</w:t>
      </w:r>
      <w:proofErr w:type="spellEnd"/>
      <w:r w:rsidRPr="00834737">
        <w:rPr>
          <w:rFonts w:ascii="Arial" w:eastAsia="Arial Unicode MS" w:hAnsi="Arial" w:cs="Arial"/>
          <w:lang w:val="en-US"/>
        </w:rPr>
        <w:t xml:space="preserve">  in</w:t>
      </w:r>
      <w:proofErr w:type="gramEnd"/>
      <w:r w:rsidRPr="00834737">
        <w:rPr>
          <w:rFonts w:ascii="Arial" w:eastAsia="Arial Unicode MS" w:hAnsi="Arial" w:cs="Arial"/>
          <w:lang w:val="en-US"/>
        </w:rPr>
        <w:t xml:space="preserve"> the Pacific Ocean. Data Report No. 5, HIG-67-10, Hawaii Inst. of </w:t>
      </w:r>
      <w:proofErr w:type="spellStart"/>
      <w:proofErr w:type="gramStart"/>
      <w:r w:rsidRPr="00834737">
        <w:rPr>
          <w:rFonts w:ascii="Arial" w:eastAsia="Arial Unicode MS" w:hAnsi="Arial" w:cs="Arial"/>
          <w:lang w:val="en-US"/>
        </w:rPr>
        <w:t>Geophys</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Univ. of  Hawaii, Honolulu, 263 p.</w:t>
      </w:r>
    </w:p>
    <w:p w:rsidR="00265BD9" w:rsidRPr="00834737" w:rsidRDefault="00265BD9" w:rsidP="00265BD9">
      <w:pPr>
        <w:spacing w:line="240" w:lineRule="auto"/>
        <w:jc w:val="both"/>
        <w:rPr>
          <w:rFonts w:ascii="Arial" w:eastAsia="Arial Unicode MS" w:hAnsi="Arial" w:cs="Arial"/>
          <w:lang w:val="en-US"/>
        </w:rPr>
      </w:pPr>
      <w:proofErr w:type="spellStart"/>
      <w:proofErr w:type="gramStart"/>
      <w:r w:rsidRPr="00834737">
        <w:rPr>
          <w:rFonts w:ascii="Arial" w:eastAsia="Arial Unicode MS" w:hAnsi="Arial" w:cs="Arial"/>
          <w:lang w:val="en-US"/>
        </w:rPr>
        <w:t>Lida</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K. 1984. </w:t>
      </w:r>
      <w:proofErr w:type="gramStart"/>
      <w:r w:rsidRPr="00834737">
        <w:rPr>
          <w:rFonts w:ascii="Arial" w:eastAsia="Arial Unicode MS" w:hAnsi="Arial" w:cs="Arial"/>
          <w:lang w:val="en-US"/>
        </w:rPr>
        <w:t>Catalog of tsunamis in Japan and its neighboring countries.</w:t>
      </w:r>
      <w:proofErr w:type="gramEnd"/>
      <w:r w:rsidRPr="00834737">
        <w:rPr>
          <w:rFonts w:ascii="Arial" w:eastAsia="Arial Unicode MS" w:hAnsi="Arial" w:cs="Arial"/>
          <w:lang w:val="en-US"/>
        </w:rPr>
        <w:t xml:space="preserve"> Special Rep., </w:t>
      </w:r>
      <w:proofErr w:type="gramStart"/>
      <w:r w:rsidRPr="00834737">
        <w:rPr>
          <w:rFonts w:ascii="Arial" w:eastAsia="Arial Unicode MS" w:hAnsi="Arial" w:cs="Arial"/>
          <w:lang w:val="en-US"/>
        </w:rPr>
        <w:t>Aichi  Inst</w:t>
      </w:r>
      <w:proofErr w:type="gramEnd"/>
      <w:r w:rsidRPr="00834737">
        <w:rPr>
          <w:rFonts w:ascii="Arial" w:eastAsia="Arial Unicode MS" w:hAnsi="Arial" w:cs="Arial"/>
          <w:lang w:val="en-US"/>
        </w:rPr>
        <w:t>. of Tech., 47 p.</w:t>
      </w:r>
    </w:p>
    <w:p w:rsidR="00265BD9" w:rsidRPr="00834737" w:rsidRDefault="00265BD9" w:rsidP="00265BD9">
      <w:pPr>
        <w:spacing w:line="240" w:lineRule="auto"/>
        <w:jc w:val="both"/>
        <w:rPr>
          <w:rFonts w:ascii="Arial" w:eastAsia="Arial Unicode MS" w:hAnsi="Arial" w:cs="Arial"/>
          <w:lang w:val="en-US"/>
        </w:rPr>
      </w:pPr>
      <w:proofErr w:type="spellStart"/>
      <w:r w:rsidRPr="00834737">
        <w:rPr>
          <w:rFonts w:ascii="Arial" w:eastAsia="Arial Unicode MS" w:hAnsi="Arial" w:cs="Arial"/>
          <w:lang w:val="en-US"/>
        </w:rPr>
        <w:t>Lockridge</w:t>
      </w:r>
      <w:proofErr w:type="spellEnd"/>
      <w:r w:rsidRPr="00834737">
        <w:rPr>
          <w:rFonts w:ascii="Arial" w:eastAsia="Arial Unicode MS" w:hAnsi="Arial" w:cs="Arial"/>
          <w:lang w:val="en-US"/>
        </w:rPr>
        <w:t xml:space="preserve">, P.A. 1985. </w:t>
      </w:r>
      <w:proofErr w:type="gramStart"/>
      <w:r w:rsidRPr="00834737">
        <w:rPr>
          <w:rFonts w:ascii="Arial" w:eastAsia="Arial Unicode MS" w:hAnsi="Arial" w:cs="Arial"/>
          <w:lang w:val="en-US"/>
        </w:rPr>
        <w:t>Tsunamis in Peru-Chile.</w:t>
      </w:r>
      <w:proofErr w:type="gramEnd"/>
      <w:r w:rsidRPr="00834737">
        <w:rPr>
          <w:rFonts w:ascii="Arial" w:eastAsia="Arial Unicode MS" w:hAnsi="Arial" w:cs="Arial"/>
          <w:lang w:val="en-US"/>
        </w:rPr>
        <w:t xml:space="preserve"> Report SE-39, World Data Center A for Solid Earth Geophysics, National Geophysical Data Center, Boulder, Colorado, 97 p.</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lang w:val="sv-SE"/>
        </w:rPr>
        <w:t xml:space="preserve">Minster, J.B., T.H. Jordan. </w:t>
      </w:r>
      <w:r w:rsidRPr="00834737">
        <w:rPr>
          <w:rFonts w:ascii="Arial" w:eastAsia="Arial Unicode MS" w:hAnsi="Arial" w:cs="Arial"/>
          <w:lang w:val="en-US"/>
        </w:rPr>
        <w:t xml:space="preserve">1979. Rotation vectors for the Philippine and Rivera plates (abstract). EOS Trans. AGU, 60, 958. </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lang w:val="en-US"/>
        </w:rPr>
        <w:t xml:space="preserve">Nixon G.T., (1982). The relationship between Quaternary volcanism in central Mexico and </w:t>
      </w:r>
      <w:proofErr w:type="gramStart"/>
      <w:r w:rsidRPr="00834737">
        <w:rPr>
          <w:rFonts w:ascii="Arial" w:eastAsia="Arial Unicode MS" w:hAnsi="Arial" w:cs="Arial"/>
          <w:lang w:val="en-US"/>
        </w:rPr>
        <w:t>the  seismicity</w:t>
      </w:r>
      <w:proofErr w:type="gramEnd"/>
      <w:r w:rsidRPr="00834737">
        <w:rPr>
          <w:rFonts w:ascii="Arial" w:eastAsia="Arial Unicode MS" w:hAnsi="Arial" w:cs="Arial"/>
          <w:lang w:val="en-US"/>
        </w:rPr>
        <w:t xml:space="preserve"> and the structure of </w:t>
      </w:r>
      <w:proofErr w:type="spellStart"/>
      <w:r w:rsidRPr="00834737">
        <w:rPr>
          <w:rFonts w:ascii="Arial" w:eastAsia="Arial Unicode MS" w:hAnsi="Arial" w:cs="Arial"/>
          <w:lang w:val="en-US"/>
        </w:rPr>
        <w:t>subducted</w:t>
      </w:r>
      <w:proofErr w:type="spellEnd"/>
      <w:r w:rsidRPr="00834737">
        <w:rPr>
          <w:rFonts w:ascii="Arial" w:eastAsia="Arial Unicode MS" w:hAnsi="Arial" w:cs="Arial"/>
          <w:lang w:val="en-US"/>
        </w:rPr>
        <w:t xml:space="preserve"> ocean lithosphere. Geol. Soc. Am. Bull., 93: 514- 523. </w:t>
      </w:r>
    </w:p>
    <w:p w:rsidR="00265BD9" w:rsidRPr="00834737" w:rsidRDefault="00265BD9" w:rsidP="00265BD9">
      <w:pPr>
        <w:spacing w:line="240" w:lineRule="auto"/>
        <w:jc w:val="both"/>
        <w:rPr>
          <w:rFonts w:ascii="Arial" w:eastAsia="Arial Unicode MS" w:hAnsi="Arial" w:cs="Arial"/>
          <w:color w:val="000000"/>
        </w:rPr>
      </w:pPr>
      <w:r w:rsidRPr="00BF3ECD">
        <w:rPr>
          <w:rFonts w:ascii="Arial" w:eastAsia="Arial Unicode MS" w:hAnsi="Arial" w:cs="Arial"/>
          <w:color w:val="000000"/>
          <w:lang w:val="sv-SE"/>
        </w:rPr>
        <w:t>Nisenko,</w:t>
      </w:r>
      <w:r w:rsidR="00C10B19" w:rsidRPr="00BF3ECD">
        <w:rPr>
          <w:rFonts w:ascii="Arial" w:eastAsia="Arial Unicode MS" w:hAnsi="Arial" w:cs="Arial"/>
          <w:color w:val="000000"/>
          <w:lang w:val="sv-SE"/>
        </w:rPr>
        <w:t xml:space="preserve"> </w:t>
      </w:r>
      <w:r w:rsidRPr="00BF3ECD">
        <w:rPr>
          <w:rFonts w:ascii="Arial" w:eastAsia="Arial Unicode MS" w:hAnsi="Arial" w:cs="Arial"/>
          <w:color w:val="000000"/>
          <w:lang w:val="sv-SE"/>
        </w:rPr>
        <w:t xml:space="preserve">S. P.,  S. K. Singh. </w:t>
      </w:r>
      <w:r w:rsidRPr="00834737">
        <w:rPr>
          <w:rFonts w:ascii="Arial" w:eastAsia="Arial Unicode MS" w:hAnsi="Arial" w:cs="Arial"/>
          <w:color w:val="000000"/>
          <w:lang w:val="en-US"/>
        </w:rPr>
        <w:t xml:space="preserve">1997. Conditional probabilities for the recurrence of large and great </w:t>
      </w:r>
      <w:proofErr w:type="spellStart"/>
      <w:r w:rsidRPr="00834737">
        <w:rPr>
          <w:rFonts w:ascii="Arial" w:eastAsia="Arial Unicode MS" w:hAnsi="Arial" w:cs="Arial"/>
          <w:color w:val="000000"/>
          <w:lang w:val="en-US"/>
        </w:rPr>
        <w:t>interplate</w:t>
      </w:r>
      <w:proofErr w:type="spellEnd"/>
      <w:r w:rsidRPr="00834737">
        <w:rPr>
          <w:rFonts w:ascii="Arial" w:eastAsia="Arial Unicode MS" w:hAnsi="Arial" w:cs="Arial"/>
          <w:color w:val="000000"/>
          <w:lang w:val="en-US"/>
        </w:rPr>
        <w:t xml:space="preserve"> earthquakes along the </w:t>
      </w:r>
      <w:proofErr w:type="spellStart"/>
      <w:proofErr w:type="gramStart"/>
      <w:r w:rsidRPr="00834737">
        <w:rPr>
          <w:rFonts w:ascii="Arial" w:eastAsia="Arial Unicode MS" w:hAnsi="Arial" w:cs="Arial"/>
          <w:color w:val="000000"/>
          <w:lang w:val="en-US"/>
        </w:rPr>
        <w:t>mexican</w:t>
      </w:r>
      <w:proofErr w:type="spellEnd"/>
      <w:proofErr w:type="gramEnd"/>
      <w:r w:rsidRPr="00834737">
        <w:rPr>
          <w:rFonts w:ascii="Arial" w:eastAsia="Arial Unicode MS" w:hAnsi="Arial" w:cs="Arial"/>
          <w:color w:val="000000"/>
          <w:lang w:val="en-US"/>
        </w:rPr>
        <w:t xml:space="preserve"> </w:t>
      </w:r>
      <w:proofErr w:type="spellStart"/>
      <w:r w:rsidRPr="00834737">
        <w:rPr>
          <w:rFonts w:ascii="Arial" w:eastAsia="Arial Unicode MS" w:hAnsi="Arial" w:cs="Arial"/>
          <w:color w:val="000000"/>
          <w:lang w:val="en-US"/>
        </w:rPr>
        <w:t>subduction</w:t>
      </w:r>
      <w:proofErr w:type="spellEnd"/>
      <w:r w:rsidRPr="00834737">
        <w:rPr>
          <w:rFonts w:ascii="Arial" w:eastAsia="Arial Unicode MS" w:hAnsi="Arial" w:cs="Arial"/>
          <w:color w:val="000000"/>
          <w:lang w:val="en-US"/>
        </w:rPr>
        <w:t xml:space="preserve"> zone. </w:t>
      </w:r>
      <w:r w:rsidRPr="00834737">
        <w:rPr>
          <w:rFonts w:ascii="Arial" w:eastAsia="Arial Unicode MS" w:hAnsi="Arial" w:cs="Arial"/>
          <w:color w:val="000000"/>
        </w:rPr>
        <w:t xml:space="preserve">Bull. </w:t>
      </w:r>
      <w:proofErr w:type="spellStart"/>
      <w:r w:rsidRPr="00834737">
        <w:rPr>
          <w:rFonts w:ascii="Arial" w:eastAsia="Arial Unicode MS" w:hAnsi="Arial" w:cs="Arial"/>
          <w:color w:val="000000"/>
        </w:rPr>
        <w:t>Seism</w:t>
      </w:r>
      <w:proofErr w:type="spellEnd"/>
      <w:r w:rsidRPr="00834737">
        <w:rPr>
          <w:rFonts w:ascii="Arial" w:eastAsia="Arial Unicode MS" w:hAnsi="Arial" w:cs="Arial"/>
          <w:color w:val="000000"/>
        </w:rPr>
        <w:t xml:space="preserve">. Soc. </w:t>
      </w:r>
      <w:proofErr w:type="spellStart"/>
      <w:r w:rsidRPr="00834737">
        <w:rPr>
          <w:rFonts w:ascii="Arial" w:eastAsia="Arial Unicode MS" w:hAnsi="Arial" w:cs="Arial"/>
          <w:color w:val="000000"/>
        </w:rPr>
        <w:t>A.m</w:t>
      </w:r>
      <w:proofErr w:type="spellEnd"/>
      <w:r w:rsidRPr="00834737">
        <w:rPr>
          <w:rFonts w:ascii="Arial" w:eastAsia="Arial Unicode MS" w:hAnsi="Arial" w:cs="Arial"/>
          <w:color w:val="000000"/>
        </w:rPr>
        <w:t>, 77, 2095-2114.</w:t>
      </w:r>
    </w:p>
    <w:p w:rsidR="00265BD9" w:rsidRPr="00834737" w:rsidRDefault="00265BD9" w:rsidP="00265BD9">
      <w:pPr>
        <w:spacing w:before="100" w:beforeAutospacing="1" w:after="100" w:afterAutospacing="1" w:line="240" w:lineRule="auto"/>
        <w:jc w:val="both"/>
        <w:rPr>
          <w:rFonts w:ascii="Arial" w:eastAsia="Arial Unicode MS" w:hAnsi="Arial" w:cs="Arial"/>
          <w:color w:val="000000"/>
        </w:rPr>
      </w:pPr>
      <w:r w:rsidRPr="00834737">
        <w:rPr>
          <w:rFonts w:ascii="Arial" w:eastAsia="Arial Unicode MS" w:hAnsi="Arial" w:cs="Arial"/>
          <w:color w:val="000000"/>
        </w:rPr>
        <w:t xml:space="preserve">Ortiz, M., 2008: Estimación de la altura de ola de tsunamis en la costa occidental de México en función del momento sísmico y de extensión del área de ruptura de sismos </w:t>
      </w:r>
      <w:proofErr w:type="spellStart"/>
      <w:r w:rsidRPr="00834737">
        <w:rPr>
          <w:rFonts w:ascii="Arial" w:eastAsia="Arial Unicode MS" w:hAnsi="Arial" w:cs="Arial"/>
          <w:color w:val="000000"/>
        </w:rPr>
        <w:t>interplaca</w:t>
      </w:r>
      <w:proofErr w:type="spellEnd"/>
      <w:r w:rsidRPr="00834737">
        <w:rPr>
          <w:rFonts w:ascii="Arial" w:eastAsia="Arial Unicode MS" w:hAnsi="Arial" w:cs="Arial"/>
          <w:color w:val="000000"/>
        </w:rPr>
        <w:t xml:space="preserve"> localizados entre la costa y la Trinchera Mesoamericana.  Avance del proyecto CONACYT aprobado en la convocatoria de Ciencias Básicas 2005.</w:t>
      </w:r>
    </w:p>
    <w:p w:rsidR="00265BD9" w:rsidRPr="00834737" w:rsidRDefault="00265BD9" w:rsidP="00265BD9">
      <w:pPr>
        <w:autoSpaceDE w:val="0"/>
        <w:autoSpaceDN w:val="0"/>
        <w:adjustRightInd w:val="0"/>
        <w:spacing w:before="100" w:beforeAutospacing="1" w:after="100" w:afterAutospacing="1" w:line="240" w:lineRule="auto"/>
        <w:jc w:val="both"/>
        <w:rPr>
          <w:rFonts w:ascii="Arial" w:eastAsia="Arial Unicode MS" w:hAnsi="Arial" w:cs="Arial"/>
          <w:color w:val="000000"/>
          <w:lang w:val="en-US"/>
        </w:rPr>
      </w:pPr>
      <w:r w:rsidRPr="00834737">
        <w:rPr>
          <w:rFonts w:ascii="Arial" w:eastAsia="Arial Unicode MS" w:hAnsi="Arial" w:cs="Arial"/>
          <w:color w:val="000000"/>
        </w:rPr>
        <w:t xml:space="preserve">Ortiz, M., </w:t>
      </w:r>
      <w:r w:rsidRPr="00834737">
        <w:rPr>
          <w:rFonts w:ascii="Arial" w:eastAsia="Arial Unicode MS" w:hAnsi="Arial" w:cs="Arial"/>
          <w:i/>
          <w:color w:val="000000"/>
        </w:rPr>
        <w:t xml:space="preserve">et al. </w:t>
      </w:r>
      <w:r w:rsidRPr="00834737">
        <w:rPr>
          <w:rFonts w:ascii="Arial" w:eastAsia="Arial Unicode MS" w:hAnsi="Arial" w:cs="Arial"/>
          <w:color w:val="000000"/>
        </w:rPr>
        <w:t xml:space="preserve">2006. Estimación de la altura de la ola de tsunami en la costa occidental de México en función del momento sísmico y de extensión del área de ruptura de sismos </w:t>
      </w:r>
      <w:proofErr w:type="spellStart"/>
      <w:r w:rsidRPr="00834737">
        <w:rPr>
          <w:rFonts w:ascii="Arial" w:eastAsia="Arial Unicode MS" w:hAnsi="Arial" w:cs="Arial"/>
          <w:color w:val="000000"/>
        </w:rPr>
        <w:t>interplaca</w:t>
      </w:r>
      <w:proofErr w:type="spellEnd"/>
      <w:r w:rsidRPr="00834737">
        <w:rPr>
          <w:rFonts w:ascii="Arial" w:eastAsia="Arial Unicode MS" w:hAnsi="Arial" w:cs="Arial"/>
          <w:color w:val="000000"/>
        </w:rPr>
        <w:t xml:space="preserve"> localizados entre la costa y la Trinchera Mesoamericana. </w:t>
      </w:r>
      <w:r w:rsidRPr="00834737">
        <w:rPr>
          <w:rFonts w:ascii="Arial" w:eastAsia="Arial Unicode MS" w:hAnsi="Arial" w:cs="Arial"/>
          <w:color w:val="000000"/>
          <w:lang w:val="en-US"/>
        </w:rPr>
        <w:t xml:space="preserve">GEOS Vol. 26, No. 1, pag.153. </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lang w:val="en-US"/>
        </w:rPr>
        <w:lastRenderedPageBreak/>
        <w:t xml:space="preserve">Pacheco J., et al. 1997. The October 9, 1995 Colima-Jalisco, earthquake (Mw 8): An aftershock study and a comparison of this earthquake with those of 1932. </w:t>
      </w:r>
      <w:proofErr w:type="spellStart"/>
      <w:proofErr w:type="gramStart"/>
      <w:r w:rsidRPr="00834737">
        <w:rPr>
          <w:rFonts w:ascii="Arial" w:eastAsia="Arial Unicode MS" w:hAnsi="Arial" w:cs="Arial"/>
          <w:lang w:val="en-US"/>
        </w:rPr>
        <w:t>Geophys</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Res. Letters, 24(17): 2223-2226 p. pp. </w:t>
      </w:r>
    </w:p>
    <w:p w:rsidR="00265BD9" w:rsidRPr="00834737" w:rsidRDefault="00265BD9" w:rsidP="00265BD9">
      <w:pPr>
        <w:spacing w:line="240" w:lineRule="auto"/>
        <w:jc w:val="both"/>
        <w:rPr>
          <w:rFonts w:ascii="Arial" w:eastAsia="Arial Unicode MS" w:hAnsi="Arial" w:cs="Arial"/>
          <w:lang w:val="en-US"/>
        </w:rPr>
      </w:pPr>
      <w:proofErr w:type="spellStart"/>
      <w:proofErr w:type="gramStart"/>
      <w:r w:rsidRPr="00834737">
        <w:rPr>
          <w:rFonts w:ascii="Arial" w:eastAsia="Arial Unicode MS" w:hAnsi="Arial" w:cs="Arial"/>
          <w:lang w:val="en-US"/>
        </w:rPr>
        <w:t>Pararas-Carayannis</w:t>
      </w:r>
      <w:proofErr w:type="spellEnd"/>
      <w:r w:rsidRPr="00834737">
        <w:rPr>
          <w:rFonts w:ascii="Arial" w:eastAsia="Arial Unicode MS" w:hAnsi="Arial" w:cs="Arial"/>
          <w:lang w:val="en-US"/>
        </w:rPr>
        <w:t>, G. 1977.</w:t>
      </w:r>
      <w:proofErr w:type="gram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Catalog of tsunamis in Hawaii.</w:t>
      </w:r>
      <w:proofErr w:type="gramEnd"/>
      <w:r w:rsidRPr="00834737">
        <w:rPr>
          <w:rFonts w:ascii="Arial" w:eastAsia="Arial Unicode MS" w:hAnsi="Arial" w:cs="Arial"/>
          <w:lang w:val="en-US"/>
        </w:rPr>
        <w:t xml:space="preserve"> Report SE4, World Center A </w:t>
      </w:r>
      <w:proofErr w:type="gramStart"/>
      <w:r w:rsidRPr="00834737">
        <w:rPr>
          <w:rFonts w:ascii="Arial" w:eastAsia="Arial Unicode MS" w:hAnsi="Arial" w:cs="Arial"/>
          <w:lang w:val="en-US"/>
        </w:rPr>
        <w:t>for  Solid</w:t>
      </w:r>
      <w:proofErr w:type="gramEnd"/>
      <w:r w:rsidRPr="00834737">
        <w:rPr>
          <w:rFonts w:ascii="Arial" w:eastAsia="Arial Unicode MS" w:hAnsi="Arial" w:cs="Arial"/>
          <w:lang w:val="en-US"/>
        </w:rPr>
        <w:t xml:space="preserve"> Earth </w:t>
      </w:r>
      <w:proofErr w:type="spellStart"/>
      <w:r w:rsidRPr="00834737">
        <w:rPr>
          <w:rFonts w:ascii="Arial" w:eastAsia="Arial Unicode MS" w:hAnsi="Arial" w:cs="Arial"/>
          <w:lang w:val="en-US"/>
        </w:rPr>
        <w:t>Geophysic</w:t>
      </w:r>
      <w:proofErr w:type="spellEnd"/>
      <w:r w:rsidRPr="00834737">
        <w:rPr>
          <w:rFonts w:ascii="Arial" w:eastAsia="Arial Unicode MS" w:hAnsi="Arial" w:cs="Arial"/>
          <w:lang w:val="en-US"/>
        </w:rPr>
        <w:t xml:space="preserve"> Boulder, Colorado, 78 p.</w:t>
      </w:r>
    </w:p>
    <w:p w:rsidR="00265BD9" w:rsidRPr="00834737" w:rsidRDefault="00265BD9" w:rsidP="00265BD9">
      <w:pPr>
        <w:autoSpaceDE w:val="0"/>
        <w:autoSpaceDN w:val="0"/>
        <w:adjustRightInd w:val="0"/>
        <w:spacing w:line="240" w:lineRule="auto"/>
        <w:jc w:val="both"/>
        <w:rPr>
          <w:rFonts w:ascii="Arial" w:eastAsia="Arial Unicode MS" w:hAnsi="Arial" w:cs="Arial"/>
          <w:lang w:val="en-US"/>
        </w:rPr>
      </w:pPr>
      <w:proofErr w:type="spellStart"/>
      <w:proofErr w:type="gramStart"/>
      <w:r w:rsidRPr="00834737">
        <w:rPr>
          <w:rFonts w:ascii="Arial" w:eastAsia="Arial Unicode MS" w:hAnsi="Arial" w:cs="Arial"/>
          <w:lang w:val="en-US"/>
        </w:rPr>
        <w:t>Pararas-Carayannis</w:t>
      </w:r>
      <w:proofErr w:type="spellEnd"/>
      <w:r w:rsidRPr="00834737">
        <w:rPr>
          <w:rFonts w:ascii="Arial" w:eastAsia="Arial Unicode MS" w:hAnsi="Arial" w:cs="Arial"/>
          <w:lang w:val="en-US"/>
        </w:rPr>
        <w:t>, G. 1985.</w:t>
      </w:r>
      <w:proofErr w:type="gramEnd"/>
      <w:r w:rsidRPr="00834737">
        <w:rPr>
          <w:rFonts w:ascii="Arial" w:eastAsia="Arial Unicode MS" w:hAnsi="Arial" w:cs="Arial"/>
          <w:lang w:val="en-US"/>
        </w:rPr>
        <w:t xml:space="preserve"> The </w:t>
      </w:r>
      <w:proofErr w:type="spellStart"/>
      <w:proofErr w:type="gramStart"/>
      <w:r w:rsidRPr="00834737">
        <w:rPr>
          <w:rFonts w:ascii="Arial" w:eastAsia="Arial Unicode MS" w:hAnsi="Arial" w:cs="Arial"/>
          <w:lang w:val="en-US"/>
        </w:rPr>
        <w:t>mexican</w:t>
      </w:r>
      <w:proofErr w:type="spellEnd"/>
      <w:proofErr w:type="gramEnd"/>
      <w:r w:rsidRPr="00834737">
        <w:rPr>
          <w:rFonts w:ascii="Arial" w:eastAsia="Arial Unicode MS" w:hAnsi="Arial" w:cs="Arial"/>
          <w:lang w:val="en-US"/>
        </w:rPr>
        <w:t xml:space="preserve"> earthquakes and tsunamis of 19 and 21 of September, 1985. Tsunami Newsletter, XVIII (2): 1-4</w:t>
      </w:r>
    </w:p>
    <w:p w:rsidR="00265BD9" w:rsidRPr="00182365" w:rsidRDefault="00265BD9" w:rsidP="00265BD9">
      <w:pPr>
        <w:spacing w:line="240" w:lineRule="auto"/>
        <w:jc w:val="both"/>
        <w:rPr>
          <w:rFonts w:ascii="Arial" w:eastAsia="Arial Unicode MS" w:hAnsi="Arial" w:cs="Arial"/>
          <w:lang w:val="en-US"/>
        </w:rPr>
      </w:pPr>
      <w:proofErr w:type="spellStart"/>
      <w:proofErr w:type="gramStart"/>
      <w:r w:rsidRPr="00834737">
        <w:rPr>
          <w:rFonts w:ascii="Arial" w:eastAsia="Arial Unicode MS" w:hAnsi="Arial" w:cs="Arial"/>
          <w:lang w:val="en-US"/>
        </w:rPr>
        <w:t>Pardo</w:t>
      </w:r>
      <w:proofErr w:type="spellEnd"/>
      <w:r w:rsidRPr="00834737">
        <w:rPr>
          <w:rFonts w:ascii="Arial" w:eastAsia="Arial Unicode MS" w:hAnsi="Arial" w:cs="Arial"/>
          <w:lang w:val="en-US"/>
        </w:rPr>
        <w:t xml:space="preserve">, M., G. </w:t>
      </w:r>
      <w:proofErr w:type="spellStart"/>
      <w:r w:rsidRPr="00834737">
        <w:rPr>
          <w:rFonts w:ascii="Arial" w:eastAsia="Arial Unicode MS" w:hAnsi="Arial" w:cs="Arial"/>
          <w:lang w:val="en-US"/>
        </w:rPr>
        <w:t>Suárez</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1993. Steep </w:t>
      </w:r>
      <w:proofErr w:type="spellStart"/>
      <w:r w:rsidRPr="00834737">
        <w:rPr>
          <w:rFonts w:ascii="Arial" w:eastAsia="Arial Unicode MS" w:hAnsi="Arial" w:cs="Arial"/>
          <w:lang w:val="en-US"/>
        </w:rPr>
        <w:t>subduction</w:t>
      </w:r>
      <w:proofErr w:type="spellEnd"/>
      <w:r w:rsidRPr="00834737">
        <w:rPr>
          <w:rFonts w:ascii="Arial" w:eastAsia="Arial Unicode MS" w:hAnsi="Arial" w:cs="Arial"/>
          <w:lang w:val="en-US"/>
        </w:rPr>
        <w:t xml:space="preserve"> geometry of the Rivera plate beneath </w:t>
      </w:r>
      <w:proofErr w:type="gramStart"/>
      <w:r w:rsidRPr="00834737">
        <w:rPr>
          <w:rFonts w:ascii="Arial" w:eastAsia="Arial Unicode MS" w:hAnsi="Arial" w:cs="Arial"/>
          <w:lang w:val="en-US"/>
        </w:rPr>
        <w:t>the  Jalisco</w:t>
      </w:r>
      <w:proofErr w:type="gramEnd"/>
      <w:r w:rsidRPr="00834737">
        <w:rPr>
          <w:rFonts w:ascii="Arial" w:eastAsia="Arial Unicode MS" w:hAnsi="Arial" w:cs="Arial"/>
          <w:lang w:val="en-US"/>
        </w:rPr>
        <w:t xml:space="preserve"> block in western Mexico. </w:t>
      </w:r>
      <w:proofErr w:type="spellStart"/>
      <w:proofErr w:type="gramStart"/>
      <w:r w:rsidRPr="00182365">
        <w:rPr>
          <w:rFonts w:ascii="Arial" w:eastAsia="Arial Unicode MS" w:hAnsi="Arial" w:cs="Arial"/>
          <w:lang w:val="en-US"/>
        </w:rPr>
        <w:t>Geophys</w:t>
      </w:r>
      <w:proofErr w:type="spellEnd"/>
      <w:r w:rsidRPr="00182365">
        <w:rPr>
          <w:rFonts w:ascii="Arial" w:eastAsia="Arial Unicode MS" w:hAnsi="Arial" w:cs="Arial"/>
          <w:lang w:val="en-US"/>
        </w:rPr>
        <w:t>.</w:t>
      </w:r>
      <w:proofErr w:type="gramEnd"/>
      <w:r w:rsidRPr="00182365">
        <w:rPr>
          <w:rFonts w:ascii="Arial" w:eastAsia="Arial Unicode MS" w:hAnsi="Arial" w:cs="Arial"/>
          <w:lang w:val="en-US"/>
        </w:rPr>
        <w:t xml:space="preserve"> Res. </w:t>
      </w:r>
      <w:proofErr w:type="spellStart"/>
      <w:r w:rsidRPr="00182365">
        <w:rPr>
          <w:rFonts w:ascii="Arial" w:eastAsia="Arial Unicode MS" w:hAnsi="Arial" w:cs="Arial"/>
          <w:lang w:val="en-US"/>
        </w:rPr>
        <w:t>Lett</w:t>
      </w:r>
      <w:proofErr w:type="spellEnd"/>
      <w:r w:rsidRPr="00182365">
        <w:rPr>
          <w:rFonts w:ascii="Arial" w:eastAsia="Arial Unicode MS" w:hAnsi="Arial" w:cs="Arial"/>
          <w:lang w:val="en-US"/>
        </w:rPr>
        <w:t>., 20, pp 41-49.</w:t>
      </w:r>
    </w:p>
    <w:p w:rsidR="00265BD9" w:rsidRPr="00834737" w:rsidRDefault="00265BD9" w:rsidP="00C10B19">
      <w:pPr>
        <w:pStyle w:val="Default"/>
        <w:spacing w:after="200"/>
        <w:jc w:val="both"/>
        <w:rPr>
          <w:rFonts w:ascii="Arial" w:eastAsia="Arial Unicode MS" w:hAnsi="Arial" w:cs="Arial"/>
        </w:rPr>
      </w:pPr>
      <w:proofErr w:type="gramStart"/>
      <w:r w:rsidRPr="00182365">
        <w:rPr>
          <w:rFonts w:ascii="Arial" w:hAnsi="Arial" w:cs="Arial"/>
          <w:sz w:val="22"/>
          <w:lang w:val="en-US"/>
        </w:rPr>
        <w:t>PSM.</w:t>
      </w:r>
      <w:proofErr w:type="gramEnd"/>
      <w:r w:rsidRPr="00182365">
        <w:rPr>
          <w:rFonts w:ascii="Arial" w:hAnsi="Arial" w:cs="Arial"/>
          <w:sz w:val="22"/>
          <w:lang w:val="en-US"/>
        </w:rPr>
        <w:t xml:space="preserve"> 1996. </w:t>
      </w:r>
      <w:r w:rsidRPr="00834737">
        <w:rPr>
          <w:rFonts w:ascii="Arial" w:hAnsi="Arial" w:cs="Arial"/>
          <w:sz w:val="22"/>
        </w:rPr>
        <w:t xml:space="preserve">Mapas de </w:t>
      </w:r>
      <w:r w:rsidRPr="00834737">
        <w:rPr>
          <w:rStyle w:val="nfasis"/>
          <w:rFonts w:ascii="Arial" w:hAnsi="Arial" w:cs="Arial"/>
          <w:b w:val="0"/>
          <w:sz w:val="22"/>
        </w:rPr>
        <w:t>peligro sísmico en México</w:t>
      </w:r>
      <w:r w:rsidRPr="00834737">
        <w:rPr>
          <w:rFonts w:ascii="Arial" w:hAnsi="Arial" w:cs="Arial"/>
          <w:sz w:val="22"/>
        </w:rPr>
        <w:t>. Instituto de Ingeniería, UNAM, CENAPRED, CFE y el IIE. México D.F.</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Quintero L.O</w:t>
      </w:r>
      <w:r w:rsidRPr="00834737">
        <w:rPr>
          <w:rFonts w:ascii="Arial" w:eastAsia="Arial Unicode MS" w:hAnsi="Arial" w:cs="Arial"/>
          <w:i/>
        </w:rPr>
        <w:t>. et al.</w:t>
      </w:r>
      <w:r w:rsidRPr="00834737">
        <w:rPr>
          <w:rFonts w:ascii="Arial" w:eastAsia="Arial Unicode MS" w:hAnsi="Arial" w:cs="Arial"/>
        </w:rPr>
        <w:t xml:space="preserve"> 1992. Evolución de la frontera  septentrional del Bloque de Jalisco, México. Desde hace 17 Ma. U.N.A.M.  Revista del Instituto de Geología. Vol. 10. No. 2, </w:t>
      </w:r>
      <w:proofErr w:type="spellStart"/>
      <w:r w:rsidRPr="00834737">
        <w:rPr>
          <w:rFonts w:ascii="Arial" w:eastAsia="Arial Unicode MS" w:hAnsi="Arial" w:cs="Arial"/>
        </w:rPr>
        <w:t>pp</w:t>
      </w:r>
      <w:proofErr w:type="spellEnd"/>
      <w:r w:rsidRPr="00834737">
        <w:rPr>
          <w:rFonts w:ascii="Arial" w:eastAsia="Arial Unicode MS" w:hAnsi="Arial" w:cs="Arial"/>
        </w:rPr>
        <w:t xml:space="preserve"> 111-117.</w:t>
      </w:r>
    </w:p>
    <w:p w:rsidR="00265BD9" w:rsidRPr="00834737" w:rsidRDefault="00265BD9" w:rsidP="00265B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00" w:beforeAutospacing="1" w:after="100" w:afterAutospacing="1" w:line="240" w:lineRule="auto"/>
        <w:jc w:val="both"/>
        <w:rPr>
          <w:rFonts w:ascii="Arial" w:eastAsia="Arial Unicode MS" w:hAnsi="Arial" w:cs="Arial"/>
          <w:color w:val="000000"/>
        </w:rPr>
      </w:pPr>
      <w:r w:rsidRPr="00834737">
        <w:rPr>
          <w:rFonts w:ascii="Arial" w:eastAsia="Arial Unicode MS" w:hAnsi="Arial" w:cs="Arial"/>
          <w:color w:val="000000"/>
        </w:rPr>
        <w:t xml:space="preserve">Reyes, G. V. </w:t>
      </w:r>
      <w:r w:rsidRPr="00834737">
        <w:rPr>
          <w:rFonts w:ascii="Arial" w:eastAsia="Arial Unicode MS" w:hAnsi="Arial" w:cs="Arial"/>
          <w:i/>
          <w:color w:val="000000"/>
        </w:rPr>
        <w:t>et al</w:t>
      </w:r>
      <w:r w:rsidRPr="00834737">
        <w:rPr>
          <w:rFonts w:ascii="Arial" w:eastAsia="Arial Unicode MS" w:hAnsi="Arial" w:cs="Arial"/>
          <w:color w:val="000000"/>
        </w:rPr>
        <w:t xml:space="preserve">. 2006. Estudios </w:t>
      </w:r>
      <w:proofErr w:type="spellStart"/>
      <w:r w:rsidRPr="00834737">
        <w:rPr>
          <w:rFonts w:ascii="Arial" w:eastAsia="Arial Unicode MS" w:hAnsi="Arial" w:cs="Arial"/>
          <w:color w:val="000000"/>
        </w:rPr>
        <w:t>Sismotectónicos</w:t>
      </w:r>
      <w:proofErr w:type="spellEnd"/>
      <w:r w:rsidRPr="00834737">
        <w:rPr>
          <w:rFonts w:ascii="Arial" w:eastAsia="Arial Unicode MS" w:hAnsi="Arial" w:cs="Arial"/>
          <w:color w:val="000000"/>
        </w:rPr>
        <w:t xml:space="preserve"> del P.H. La Yesca. Inédito. Comisión Federal de Electricidad. México.</w:t>
      </w:r>
    </w:p>
    <w:p w:rsidR="00265BD9" w:rsidRPr="00834737" w:rsidRDefault="00265BD9" w:rsidP="00265BD9">
      <w:pPr>
        <w:spacing w:line="240" w:lineRule="auto"/>
        <w:jc w:val="both"/>
        <w:rPr>
          <w:rFonts w:ascii="Arial" w:eastAsia="Arial Unicode MS" w:hAnsi="Arial" w:cs="Arial"/>
        </w:rPr>
      </w:pPr>
      <w:proofErr w:type="spellStart"/>
      <w:r w:rsidRPr="00834737">
        <w:rPr>
          <w:rFonts w:ascii="Arial" w:eastAsia="Arial Unicode MS" w:hAnsi="Arial" w:cs="Arial"/>
        </w:rPr>
        <w:t>Rikitake</w:t>
      </w:r>
      <w:proofErr w:type="spellEnd"/>
      <w:r w:rsidRPr="00834737">
        <w:rPr>
          <w:rFonts w:ascii="Arial" w:eastAsia="Arial Unicode MS" w:hAnsi="Arial" w:cs="Arial"/>
        </w:rPr>
        <w:t xml:space="preserve">, T. 1976. </w:t>
      </w:r>
      <w:proofErr w:type="spellStart"/>
      <w:r w:rsidRPr="00834737">
        <w:rPr>
          <w:rFonts w:ascii="Arial" w:eastAsia="Arial Unicode MS" w:hAnsi="Arial" w:cs="Arial"/>
        </w:rPr>
        <w:t>Recurrence</w:t>
      </w:r>
      <w:proofErr w:type="spellEnd"/>
      <w:r w:rsidRPr="00834737">
        <w:rPr>
          <w:rFonts w:ascii="Arial" w:eastAsia="Arial Unicode MS" w:hAnsi="Arial" w:cs="Arial"/>
        </w:rPr>
        <w:t xml:space="preserve"> of </w:t>
      </w:r>
      <w:proofErr w:type="spellStart"/>
      <w:r w:rsidRPr="00834737">
        <w:rPr>
          <w:rFonts w:ascii="Arial" w:eastAsia="Arial Unicode MS" w:hAnsi="Arial" w:cs="Arial"/>
        </w:rPr>
        <w:t>great</w:t>
      </w:r>
      <w:proofErr w:type="spellEnd"/>
      <w:r w:rsidRPr="00834737">
        <w:rPr>
          <w:rFonts w:ascii="Arial" w:eastAsia="Arial Unicode MS" w:hAnsi="Arial" w:cs="Arial"/>
        </w:rPr>
        <w:t xml:space="preserve"> </w:t>
      </w:r>
      <w:proofErr w:type="spellStart"/>
      <w:r w:rsidRPr="00834737">
        <w:rPr>
          <w:rFonts w:ascii="Arial" w:eastAsia="Arial Unicode MS" w:hAnsi="Arial" w:cs="Arial"/>
        </w:rPr>
        <w:t>earthquakes</w:t>
      </w:r>
      <w:proofErr w:type="spellEnd"/>
      <w:r w:rsidRPr="00834737">
        <w:rPr>
          <w:rFonts w:ascii="Arial" w:eastAsia="Arial Unicode MS" w:hAnsi="Arial" w:cs="Arial"/>
        </w:rPr>
        <w:t xml:space="preserve"> at </w:t>
      </w:r>
      <w:proofErr w:type="spellStart"/>
      <w:r w:rsidRPr="00834737">
        <w:rPr>
          <w:rFonts w:ascii="Arial" w:eastAsia="Arial Unicode MS" w:hAnsi="Arial" w:cs="Arial"/>
        </w:rPr>
        <w:t>subduction</w:t>
      </w:r>
      <w:proofErr w:type="spellEnd"/>
      <w:r w:rsidRPr="00834737">
        <w:rPr>
          <w:rFonts w:ascii="Arial" w:eastAsia="Arial Unicode MS" w:hAnsi="Arial" w:cs="Arial"/>
        </w:rPr>
        <w:t xml:space="preserve">  </w:t>
      </w:r>
      <w:proofErr w:type="spellStart"/>
      <w:r w:rsidRPr="00834737">
        <w:rPr>
          <w:rFonts w:ascii="Arial" w:eastAsia="Arial Unicode MS" w:hAnsi="Arial" w:cs="Arial"/>
        </w:rPr>
        <w:t>zones</w:t>
      </w:r>
      <w:proofErr w:type="spellEnd"/>
      <w:r w:rsidRPr="00834737">
        <w:rPr>
          <w:rFonts w:ascii="Arial" w:eastAsia="Arial Unicode MS" w:hAnsi="Arial" w:cs="Arial"/>
        </w:rPr>
        <w:t xml:space="preserve">. </w:t>
      </w:r>
      <w:proofErr w:type="spellStart"/>
      <w:r w:rsidRPr="00834737">
        <w:rPr>
          <w:rFonts w:ascii="Arial" w:eastAsia="Arial Unicode MS" w:hAnsi="Arial" w:cs="Arial"/>
        </w:rPr>
        <w:t>Tectonophysics</w:t>
      </w:r>
      <w:proofErr w:type="spellEnd"/>
      <w:r w:rsidRPr="00834737">
        <w:rPr>
          <w:rFonts w:ascii="Arial" w:eastAsia="Arial Unicode MS" w:hAnsi="Arial" w:cs="Arial"/>
        </w:rPr>
        <w:t xml:space="preserve">, 35,  335-362. </w:t>
      </w:r>
    </w:p>
    <w:p w:rsidR="00265BD9" w:rsidRPr="00834737" w:rsidRDefault="00265BD9" w:rsidP="00265BD9">
      <w:pPr>
        <w:spacing w:after="0" w:line="240" w:lineRule="auto"/>
        <w:jc w:val="both"/>
        <w:rPr>
          <w:rFonts w:ascii="Arial" w:eastAsia="Arial Unicode MS" w:hAnsi="Arial" w:cs="Arial"/>
          <w:lang w:val="en-US"/>
        </w:rPr>
      </w:pPr>
      <w:r w:rsidRPr="00834737">
        <w:rPr>
          <w:rFonts w:ascii="Arial" w:eastAsia="Arial Unicode MS" w:hAnsi="Arial" w:cs="Arial"/>
        </w:rPr>
        <w:t xml:space="preserve">Rosas J., </w:t>
      </w:r>
      <w:r w:rsidRPr="00834737">
        <w:rPr>
          <w:rFonts w:ascii="Arial" w:eastAsia="Arial Unicode MS" w:hAnsi="Arial" w:cs="Arial"/>
          <w:i/>
        </w:rPr>
        <w:t>et al</w:t>
      </w:r>
      <w:r w:rsidRPr="00834737">
        <w:rPr>
          <w:rFonts w:ascii="Arial" w:eastAsia="Arial Unicode MS" w:hAnsi="Arial" w:cs="Arial"/>
        </w:rPr>
        <w:t xml:space="preserve">. 1993. Ambiente estructural en la frontera norte del Bloque Jalisco, in: Delgado L., and Barajas M., eds. Contribuciones a la tectónica del Occidente de México;  Unión Geofísica Mexicana. </w:t>
      </w:r>
      <w:r w:rsidRPr="00834737">
        <w:rPr>
          <w:rFonts w:ascii="Arial" w:eastAsia="Arial Unicode MS" w:hAnsi="Arial" w:cs="Arial"/>
          <w:lang w:val="en-US"/>
        </w:rPr>
        <w:t>Vol.1</w:t>
      </w:r>
      <w:proofErr w:type="gramStart"/>
      <w:r w:rsidRPr="00834737">
        <w:rPr>
          <w:rFonts w:ascii="Arial" w:eastAsia="Arial Unicode MS" w:hAnsi="Arial" w:cs="Arial"/>
          <w:lang w:val="en-US"/>
        </w:rPr>
        <w:t>,p</w:t>
      </w:r>
      <w:proofErr w:type="gramEnd"/>
      <w:r w:rsidRPr="00834737">
        <w:rPr>
          <w:rFonts w:ascii="Arial" w:eastAsia="Arial Unicode MS" w:hAnsi="Arial" w:cs="Arial"/>
          <w:lang w:val="en-US"/>
        </w:rPr>
        <w:t xml:space="preserve"> 175-192.</w:t>
      </w:r>
    </w:p>
    <w:p w:rsidR="00265BD9" w:rsidRPr="00834737" w:rsidRDefault="00265BD9" w:rsidP="00265BD9">
      <w:pPr>
        <w:spacing w:line="240" w:lineRule="auto"/>
        <w:jc w:val="both"/>
        <w:rPr>
          <w:rFonts w:ascii="Arial" w:eastAsia="Arial Unicode MS" w:hAnsi="Arial" w:cs="Arial"/>
        </w:rPr>
      </w:pPr>
      <w:proofErr w:type="spellStart"/>
      <w:r w:rsidRPr="00834737">
        <w:rPr>
          <w:rFonts w:ascii="Arial" w:eastAsia="Arial Unicode MS" w:hAnsi="Arial" w:cs="Arial"/>
          <w:lang w:val="en-US"/>
        </w:rPr>
        <w:t>Rosenblueth</w:t>
      </w:r>
      <w:proofErr w:type="spellEnd"/>
      <w:r w:rsidRPr="00834737">
        <w:rPr>
          <w:rFonts w:ascii="Arial" w:eastAsia="Arial Unicode MS" w:hAnsi="Arial" w:cs="Arial"/>
          <w:lang w:val="en-US"/>
        </w:rPr>
        <w:t xml:space="preserve">, E., M. </w:t>
      </w:r>
      <w:proofErr w:type="spellStart"/>
      <w:r w:rsidRPr="00834737">
        <w:rPr>
          <w:rFonts w:ascii="Arial" w:eastAsia="Arial Unicode MS" w:hAnsi="Arial" w:cs="Arial"/>
          <w:lang w:val="en-US"/>
        </w:rPr>
        <w:t>Ordaz</w:t>
      </w:r>
      <w:proofErr w:type="spellEnd"/>
      <w:r w:rsidRPr="00834737">
        <w:rPr>
          <w:rFonts w:ascii="Arial" w:eastAsia="Arial Unicode MS" w:hAnsi="Arial" w:cs="Arial"/>
          <w:lang w:val="en-US"/>
        </w:rPr>
        <w:t xml:space="preserve">. 1987. Use of seismic data from similar regions. </w:t>
      </w:r>
      <w:proofErr w:type="spellStart"/>
      <w:r w:rsidRPr="00834737">
        <w:rPr>
          <w:rFonts w:ascii="Arial" w:eastAsia="Arial Unicode MS" w:hAnsi="Arial" w:cs="Arial"/>
        </w:rPr>
        <w:t>Earthq</w:t>
      </w:r>
      <w:proofErr w:type="spellEnd"/>
      <w:r w:rsidRPr="00834737">
        <w:rPr>
          <w:rFonts w:ascii="Arial" w:eastAsia="Arial Unicode MS" w:hAnsi="Arial" w:cs="Arial"/>
        </w:rPr>
        <w:t xml:space="preserve">. </w:t>
      </w:r>
      <w:proofErr w:type="spellStart"/>
      <w:r w:rsidRPr="00834737">
        <w:rPr>
          <w:rFonts w:ascii="Arial" w:eastAsia="Arial Unicode MS" w:hAnsi="Arial" w:cs="Arial"/>
        </w:rPr>
        <w:t>Engnrng</w:t>
      </w:r>
      <w:proofErr w:type="spellEnd"/>
      <w:r w:rsidRPr="00834737">
        <w:rPr>
          <w:rFonts w:ascii="Arial" w:eastAsia="Arial Unicode MS" w:hAnsi="Arial" w:cs="Arial"/>
        </w:rPr>
        <w:t xml:space="preserve"> Dyn., 15, 619-634. </w:t>
      </w:r>
    </w:p>
    <w:p w:rsidR="00265BD9" w:rsidRPr="00834737" w:rsidRDefault="00265BD9" w:rsidP="00265BD9">
      <w:pPr>
        <w:spacing w:line="240" w:lineRule="auto"/>
        <w:jc w:val="both"/>
        <w:rPr>
          <w:rFonts w:ascii="Arial" w:eastAsia="Arial Unicode MS" w:hAnsi="Arial" w:cs="Arial"/>
        </w:rPr>
      </w:pPr>
      <w:proofErr w:type="spellStart"/>
      <w:r w:rsidRPr="00834737">
        <w:rPr>
          <w:rFonts w:ascii="Arial" w:eastAsia="Arial Unicode MS" w:hAnsi="Arial" w:cs="Arial"/>
        </w:rPr>
        <w:t>Rutz</w:t>
      </w:r>
      <w:proofErr w:type="spellEnd"/>
      <w:r w:rsidRPr="00834737">
        <w:rPr>
          <w:rFonts w:ascii="Arial" w:eastAsia="Arial Unicode MS" w:hAnsi="Arial" w:cs="Arial"/>
        </w:rPr>
        <w:t xml:space="preserve">, L. M. 2004. </w:t>
      </w:r>
      <w:proofErr w:type="spellStart"/>
      <w:r w:rsidRPr="00834737">
        <w:rPr>
          <w:rFonts w:ascii="Arial" w:eastAsia="Arial Unicode MS" w:hAnsi="Arial" w:cs="Arial"/>
        </w:rPr>
        <w:t>Microsismicidad</w:t>
      </w:r>
      <w:proofErr w:type="spellEnd"/>
      <w:r w:rsidRPr="00834737">
        <w:rPr>
          <w:rFonts w:ascii="Arial" w:eastAsia="Arial Unicode MS" w:hAnsi="Arial" w:cs="Arial"/>
        </w:rPr>
        <w:t xml:space="preserve"> del noroeste del Bloque de Jalisco (México). Aplicación a  la </w:t>
      </w:r>
      <w:proofErr w:type="spellStart"/>
      <w:r w:rsidRPr="00834737">
        <w:rPr>
          <w:rFonts w:ascii="Arial" w:eastAsia="Arial Unicode MS" w:hAnsi="Arial" w:cs="Arial"/>
        </w:rPr>
        <w:t>Sismotectónica</w:t>
      </w:r>
      <w:proofErr w:type="spellEnd"/>
      <w:r w:rsidRPr="00834737">
        <w:rPr>
          <w:rFonts w:ascii="Arial" w:eastAsia="Arial Unicode MS" w:hAnsi="Arial" w:cs="Arial"/>
          <w:bCs/>
          <w:color w:val="000000"/>
        </w:rPr>
        <w:t xml:space="preserve"> y  Peligrosidad Sísmica de la Zona.</w:t>
      </w:r>
      <w:r w:rsidRPr="00834737">
        <w:rPr>
          <w:rFonts w:ascii="Arial" w:eastAsia="Arial Unicode MS" w:hAnsi="Arial" w:cs="Arial"/>
        </w:rPr>
        <w:t xml:space="preserve"> Tesis de Licenciatura. Universidad de Granada (España). Universidad de Guadalajara (México).</w:t>
      </w:r>
    </w:p>
    <w:p w:rsidR="00265BD9" w:rsidRPr="00834737" w:rsidRDefault="00265BD9" w:rsidP="00265BD9">
      <w:pPr>
        <w:spacing w:line="240" w:lineRule="auto"/>
        <w:jc w:val="both"/>
        <w:rPr>
          <w:rFonts w:ascii="Arial" w:eastAsia="Arial Unicode MS" w:hAnsi="Arial" w:cs="Arial"/>
        </w:rPr>
      </w:pPr>
      <w:proofErr w:type="spellStart"/>
      <w:r w:rsidRPr="00834737">
        <w:rPr>
          <w:rFonts w:ascii="Arial" w:eastAsia="Arial Unicode MS" w:hAnsi="Arial" w:cs="Arial"/>
        </w:rPr>
        <w:t>Rutz</w:t>
      </w:r>
      <w:proofErr w:type="gramStart"/>
      <w:r w:rsidRPr="00834737">
        <w:rPr>
          <w:rFonts w:ascii="Arial" w:eastAsia="Arial Unicode MS" w:hAnsi="Arial" w:cs="Arial"/>
        </w:rPr>
        <w:t>,L</w:t>
      </w:r>
      <w:proofErr w:type="spellEnd"/>
      <w:proofErr w:type="gramEnd"/>
      <w:r w:rsidRPr="00834737">
        <w:rPr>
          <w:rFonts w:ascii="Arial" w:eastAsia="Arial Unicode MS" w:hAnsi="Arial" w:cs="Arial"/>
        </w:rPr>
        <w:t xml:space="preserve">., M., F. </w:t>
      </w:r>
      <w:proofErr w:type="spellStart"/>
      <w:r w:rsidRPr="00834737">
        <w:rPr>
          <w:rFonts w:ascii="Arial" w:eastAsia="Arial Unicode MS" w:hAnsi="Arial" w:cs="Arial"/>
        </w:rPr>
        <w:t>Nuñez-Cornú</w:t>
      </w:r>
      <w:proofErr w:type="spellEnd"/>
      <w:r w:rsidRPr="00834737">
        <w:rPr>
          <w:rFonts w:ascii="Arial" w:eastAsia="Arial Unicode MS" w:hAnsi="Arial" w:cs="Arial"/>
        </w:rPr>
        <w:t xml:space="preserve">. 2004. </w:t>
      </w:r>
      <w:proofErr w:type="spellStart"/>
      <w:r w:rsidRPr="00834737">
        <w:rPr>
          <w:rFonts w:ascii="Arial" w:eastAsia="Arial Unicode MS" w:hAnsi="Arial" w:cs="Arial"/>
        </w:rPr>
        <w:t>Sismotectónica</w:t>
      </w:r>
      <w:proofErr w:type="spellEnd"/>
      <w:r w:rsidRPr="00834737">
        <w:rPr>
          <w:rFonts w:ascii="Arial" w:eastAsia="Arial Unicode MS" w:hAnsi="Arial" w:cs="Arial"/>
        </w:rPr>
        <w:t xml:space="preserve"> del Norte y Oeste del Bloque de Jalisco Usando Datos Sísmicos Regionales. GEOS, Vol. 24, N. 1 p. 2-13.</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Sánchez-Devora, A. J. 1980. Tsunamis en la costa occidental de México. Tesis de maestría, CICESE, Ensenada, México.</w:t>
      </w:r>
    </w:p>
    <w:p w:rsidR="00265BD9" w:rsidRPr="00834737" w:rsidRDefault="00265BD9" w:rsidP="00265BD9">
      <w:pPr>
        <w:autoSpaceDE w:val="0"/>
        <w:autoSpaceDN w:val="0"/>
        <w:adjustRightInd w:val="0"/>
        <w:spacing w:line="240" w:lineRule="auto"/>
        <w:jc w:val="both"/>
        <w:rPr>
          <w:rFonts w:ascii="Arial" w:eastAsia="Arial Unicode MS" w:hAnsi="Arial" w:cs="Arial"/>
          <w:lang w:val="en-US"/>
        </w:rPr>
      </w:pPr>
      <w:r w:rsidRPr="00834737">
        <w:rPr>
          <w:rFonts w:ascii="Arial" w:eastAsia="Arial Unicode MS" w:hAnsi="Arial" w:cs="Arial"/>
        </w:rPr>
        <w:t xml:space="preserve">Sánchez, A. J., and S. F. Farreras, 1988. </w:t>
      </w:r>
      <w:r w:rsidRPr="00834737">
        <w:rPr>
          <w:rFonts w:ascii="Arial" w:eastAsia="Arial Unicode MS" w:hAnsi="Arial" w:cs="Arial"/>
          <w:lang w:val="en-US"/>
        </w:rPr>
        <w:t xml:space="preserve">Tsunami threat to the </w:t>
      </w:r>
      <w:proofErr w:type="spellStart"/>
      <w:proofErr w:type="gramStart"/>
      <w:r w:rsidRPr="00834737">
        <w:rPr>
          <w:rFonts w:ascii="Arial" w:eastAsia="Arial Unicode MS" w:hAnsi="Arial" w:cs="Arial"/>
          <w:lang w:val="en-US"/>
        </w:rPr>
        <w:t>mexican</w:t>
      </w:r>
      <w:proofErr w:type="spellEnd"/>
      <w:proofErr w:type="gramEnd"/>
      <w:r w:rsidRPr="00834737">
        <w:rPr>
          <w:rFonts w:ascii="Arial" w:eastAsia="Arial Unicode MS" w:hAnsi="Arial" w:cs="Arial"/>
          <w:lang w:val="en-US"/>
        </w:rPr>
        <w:t xml:space="preserve"> Pacific Ocean coast-Summary, Proc.   1987. Intern. Tsunami </w:t>
      </w:r>
      <w:proofErr w:type="spellStart"/>
      <w:proofErr w:type="gramStart"/>
      <w:r w:rsidRPr="00834737">
        <w:rPr>
          <w:rFonts w:ascii="Arial" w:eastAsia="Arial Unicode MS" w:hAnsi="Arial" w:cs="Arial"/>
          <w:lang w:val="en-US"/>
        </w:rPr>
        <w:t>Symp</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I.U.G.G., E. N. Bernard (</w:t>
      </w:r>
      <w:proofErr w:type="spellStart"/>
      <w:r w:rsidRPr="00834737">
        <w:rPr>
          <w:rFonts w:ascii="Arial" w:eastAsia="Arial Unicode MS" w:hAnsi="Arial" w:cs="Arial"/>
          <w:lang w:val="en-US"/>
        </w:rPr>
        <w:t>ed</w:t>
      </w:r>
      <w:proofErr w:type="spellEnd"/>
      <w:r w:rsidRPr="00834737">
        <w:rPr>
          <w:rFonts w:ascii="Arial" w:eastAsia="Arial Unicode MS" w:hAnsi="Arial" w:cs="Arial"/>
          <w:lang w:val="en-US"/>
        </w:rPr>
        <w:t>), NOAWMEL, Seattle, WA. : 215-219.</w:t>
      </w:r>
    </w:p>
    <w:p w:rsidR="00265BD9" w:rsidRPr="00834737" w:rsidRDefault="00265BD9" w:rsidP="00C10B19">
      <w:pPr>
        <w:autoSpaceDE w:val="0"/>
        <w:autoSpaceDN w:val="0"/>
        <w:adjustRightInd w:val="0"/>
        <w:spacing w:before="240" w:line="240" w:lineRule="auto"/>
        <w:jc w:val="both"/>
        <w:rPr>
          <w:rFonts w:ascii="Arial" w:eastAsia="Arial Unicode MS" w:hAnsi="Arial" w:cs="Arial"/>
          <w:color w:val="000000"/>
          <w:lang w:val="en-US"/>
        </w:rPr>
      </w:pPr>
      <w:r w:rsidRPr="00834737">
        <w:rPr>
          <w:rFonts w:ascii="Arial" w:eastAsia="Arial Unicode MS" w:hAnsi="Arial" w:cs="Arial"/>
          <w:color w:val="000000"/>
        </w:rPr>
        <w:t xml:space="preserve">Sánchez, A. J., S. F. Farreras. 1993. </w:t>
      </w:r>
      <w:proofErr w:type="spellStart"/>
      <w:r w:rsidRPr="00834737">
        <w:rPr>
          <w:rFonts w:ascii="Arial" w:eastAsia="Arial Unicode MS" w:hAnsi="Arial" w:cs="Arial"/>
          <w:color w:val="000000"/>
        </w:rPr>
        <w:t>January</w:t>
      </w:r>
      <w:proofErr w:type="spellEnd"/>
      <w:r w:rsidRPr="00834737">
        <w:rPr>
          <w:rFonts w:ascii="Arial" w:eastAsia="Arial Unicode MS" w:hAnsi="Arial" w:cs="Arial"/>
          <w:color w:val="000000"/>
        </w:rPr>
        <w:t xml:space="preserve"> 1993: Catálogo de Tsunamis (Maremotos) en la Costa Occidental de México.   </w:t>
      </w:r>
      <w:r w:rsidRPr="00834737">
        <w:rPr>
          <w:rFonts w:ascii="Arial" w:eastAsia="Arial Unicode MS" w:hAnsi="Arial" w:cs="Arial"/>
          <w:color w:val="000000"/>
          <w:lang w:val="en-US"/>
        </w:rPr>
        <w:t>World Data Center A for Solid Earth Geophysics Publication SE 50.</w:t>
      </w:r>
    </w:p>
    <w:p w:rsidR="00265BD9" w:rsidRPr="00834737" w:rsidRDefault="00265BD9" w:rsidP="00C10B19">
      <w:pPr>
        <w:spacing w:before="240" w:after="0" w:line="240" w:lineRule="auto"/>
        <w:jc w:val="both"/>
        <w:rPr>
          <w:rFonts w:ascii="Arial" w:eastAsia="Arial Unicode MS" w:hAnsi="Arial" w:cs="Arial"/>
          <w:lang w:val="nl-NL"/>
        </w:rPr>
      </w:pPr>
      <w:r w:rsidRPr="00834737">
        <w:rPr>
          <w:rFonts w:ascii="Arial" w:eastAsia="Arial Unicode MS" w:hAnsi="Arial" w:cs="Arial"/>
          <w:lang w:val="nl-NL"/>
        </w:rPr>
        <w:t>Servicio Sismológico Nacional. 2003.</w:t>
      </w:r>
      <w:r w:rsidRPr="00834737">
        <w:rPr>
          <w:rFonts w:ascii="Arial" w:hAnsi="Arial" w:cs="Arial"/>
        </w:rPr>
        <w:t xml:space="preserve"> </w:t>
      </w:r>
      <w:r w:rsidRPr="00834737">
        <w:rPr>
          <w:rFonts w:ascii="Arial" w:eastAsia="Arial Unicode MS" w:hAnsi="Arial" w:cs="Arial"/>
        </w:rPr>
        <w:t xml:space="preserve">Epicentros de los terremotos ocurridos durante los años 1900 hasta 1996 en México con magnitud </w:t>
      </w:r>
      <w:proofErr w:type="spellStart"/>
      <w:r w:rsidRPr="00834737">
        <w:rPr>
          <w:rFonts w:ascii="Arial" w:eastAsia="Arial Unicode MS" w:hAnsi="Arial" w:cs="Arial"/>
        </w:rPr>
        <w:t>Mw</w:t>
      </w:r>
      <w:proofErr w:type="spellEnd"/>
      <w:r w:rsidRPr="00834737">
        <w:rPr>
          <w:rFonts w:ascii="Arial" w:eastAsia="Arial Unicode MS" w:hAnsi="Arial" w:cs="Arial"/>
        </w:rPr>
        <w:t xml:space="preserve"> &gt; 6.5. Instituto de Geofísica. UNAM. </w:t>
      </w:r>
      <w:hyperlink r:id="rId19" w:history="1">
        <w:r w:rsidRPr="00834737">
          <w:rPr>
            <w:rStyle w:val="Hipervnculo"/>
            <w:rFonts w:ascii="Arial" w:eastAsia="Arial Unicode MS" w:hAnsi="Arial" w:cs="Arial"/>
            <w:color w:val="auto"/>
          </w:rPr>
          <w:t>http://www.ssn.unam.mx/</w:t>
        </w:r>
      </w:hyperlink>
      <w:r w:rsidR="00C10B19" w:rsidRPr="00834737">
        <w:rPr>
          <w:rFonts w:ascii="Arial" w:eastAsia="Arial Unicode MS" w:hAnsi="Arial" w:cs="Arial"/>
          <w:u w:val="single"/>
        </w:rPr>
        <w:t xml:space="preserve"> </w:t>
      </w:r>
    </w:p>
    <w:p w:rsidR="00265BD9" w:rsidRPr="00834737" w:rsidRDefault="00265BD9" w:rsidP="00C10B19">
      <w:pPr>
        <w:spacing w:before="240" w:after="0" w:line="240" w:lineRule="auto"/>
        <w:jc w:val="both"/>
        <w:rPr>
          <w:rFonts w:ascii="Arial" w:eastAsia="Arial Unicode MS" w:hAnsi="Arial" w:cs="Arial"/>
          <w:lang w:val="en-US"/>
        </w:rPr>
      </w:pPr>
      <w:r w:rsidRPr="00834737">
        <w:rPr>
          <w:rFonts w:ascii="Arial" w:eastAsia="Arial Unicode MS" w:hAnsi="Arial" w:cs="Arial"/>
          <w:lang w:val="nl-NL"/>
        </w:rPr>
        <w:t xml:space="preserve">Singh S.K., </w:t>
      </w:r>
      <w:r w:rsidRPr="00CD489E">
        <w:rPr>
          <w:rFonts w:ascii="Arial" w:eastAsia="Arial Unicode MS" w:hAnsi="Arial" w:cs="Arial"/>
          <w:lang w:val="es-ES"/>
        </w:rPr>
        <w:t xml:space="preserve">F. Pacheco. </w:t>
      </w:r>
      <w:r w:rsidRPr="00834737">
        <w:rPr>
          <w:rFonts w:ascii="Arial" w:eastAsia="Arial Unicode MS" w:hAnsi="Arial" w:cs="Arial"/>
          <w:lang w:val="en-US"/>
        </w:rPr>
        <w:t xml:space="preserve">2000. </w:t>
      </w:r>
      <w:proofErr w:type="spellStart"/>
      <w:r w:rsidRPr="00834737">
        <w:rPr>
          <w:rFonts w:ascii="Arial" w:eastAsia="Arial Unicode MS" w:hAnsi="Arial" w:cs="Arial"/>
          <w:lang w:val="en-US"/>
        </w:rPr>
        <w:t>Interslab</w:t>
      </w:r>
      <w:proofErr w:type="spellEnd"/>
      <w:r w:rsidRPr="00834737">
        <w:rPr>
          <w:rFonts w:ascii="Arial" w:eastAsia="Arial Unicode MS" w:hAnsi="Arial" w:cs="Arial"/>
          <w:lang w:val="en-US"/>
        </w:rPr>
        <w:t xml:space="preserve"> earthquakes in the </w:t>
      </w:r>
      <w:proofErr w:type="spellStart"/>
      <w:r w:rsidRPr="00834737">
        <w:rPr>
          <w:rFonts w:ascii="Arial" w:eastAsia="Arial Unicode MS" w:hAnsi="Arial" w:cs="Arial"/>
          <w:lang w:val="en-US"/>
        </w:rPr>
        <w:t>subducting</w:t>
      </w:r>
      <w:proofErr w:type="spellEnd"/>
      <w:r w:rsidRPr="00834737">
        <w:rPr>
          <w:rFonts w:ascii="Arial" w:eastAsia="Arial Unicode MS" w:hAnsi="Arial" w:cs="Arial"/>
          <w:lang w:val="en-US"/>
        </w:rPr>
        <w:t xml:space="preserve"> oceanic plates below Mexico. GEOS Vol. 20, No. 3, p. 347.</w:t>
      </w:r>
    </w:p>
    <w:p w:rsidR="00265BD9" w:rsidRPr="00834737" w:rsidRDefault="00265BD9" w:rsidP="00C10B19">
      <w:pPr>
        <w:autoSpaceDE w:val="0"/>
        <w:autoSpaceDN w:val="0"/>
        <w:adjustRightInd w:val="0"/>
        <w:spacing w:before="240" w:line="240" w:lineRule="auto"/>
        <w:jc w:val="both"/>
        <w:rPr>
          <w:rFonts w:ascii="Arial" w:eastAsia="Arial Unicode MS" w:hAnsi="Arial" w:cs="Arial"/>
          <w:lang w:val="en-US"/>
        </w:rPr>
      </w:pPr>
      <w:r w:rsidRPr="00CD489E">
        <w:rPr>
          <w:rFonts w:ascii="Arial" w:eastAsia="Arial Unicode MS" w:hAnsi="Arial" w:cs="Arial"/>
          <w:lang w:val="en-US"/>
        </w:rPr>
        <w:lastRenderedPageBreak/>
        <w:t xml:space="preserve">Singh, S. K. </w:t>
      </w:r>
      <w:r w:rsidRPr="00CD489E">
        <w:rPr>
          <w:rFonts w:ascii="Arial" w:eastAsia="Arial Unicode MS" w:hAnsi="Arial" w:cs="Arial"/>
          <w:i/>
          <w:lang w:val="en-US"/>
        </w:rPr>
        <w:t>et al.</w:t>
      </w:r>
      <w:r w:rsidRPr="00CD489E">
        <w:rPr>
          <w:rFonts w:ascii="Arial" w:eastAsia="Arial Unicode MS" w:hAnsi="Arial" w:cs="Arial"/>
          <w:lang w:val="en-US"/>
        </w:rPr>
        <w:t xml:space="preserve"> 1984.  </w:t>
      </w:r>
      <w:proofErr w:type="gramStart"/>
      <w:r w:rsidRPr="00834737">
        <w:rPr>
          <w:rFonts w:ascii="Arial" w:eastAsia="Arial Unicode MS" w:hAnsi="Arial" w:cs="Arial"/>
          <w:bCs/>
          <w:lang w:val="en-US"/>
        </w:rPr>
        <w:t xml:space="preserve">A </w:t>
      </w:r>
      <w:r w:rsidRPr="00834737">
        <w:rPr>
          <w:rFonts w:ascii="Arial" w:eastAsia="Arial Unicode MS" w:hAnsi="Arial" w:cs="Arial"/>
          <w:lang w:val="en-US"/>
        </w:rPr>
        <w:t>catalog of shallow earthquakes of Mexico, 1900-1981.</w:t>
      </w:r>
      <w:proofErr w:type="gramEnd"/>
      <w:r w:rsidRPr="00834737">
        <w:rPr>
          <w:rFonts w:ascii="Arial" w:eastAsia="Arial Unicode MS" w:hAnsi="Arial" w:cs="Arial"/>
          <w:lang w:val="en-US"/>
        </w:rPr>
        <w:t xml:space="preserve">  Bull. </w:t>
      </w:r>
      <w:proofErr w:type="spellStart"/>
      <w:proofErr w:type="gramStart"/>
      <w:r w:rsidRPr="00834737">
        <w:rPr>
          <w:rFonts w:ascii="Arial" w:eastAsia="Arial Unicode MS" w:hAnsi="Arial" w:cs="Arial"/>
          <w:lang w:val="en-US"/>
        </w:rPr>
        <w:t>Seismol</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Soc. Am. </w:t>
      </w:r>
      <w:proofErr w:type="gramStart"/>
      <w:r w:rsidRPr="00834737">
        <w:rPr>
          <w:rFonts w:ascii="Arial" w:eastAsia="Arial Unicode MS" w:hAnsi="Arial" w:cs="Arial"/>
          <w:lang w:val="en-US"/>
        </w:rPr>
        <w:t>74 ,</w:t>
      </w:r>
      <w:proofErr w:type="gramEnd"/>
      <w:r w:rsidRPr="00834737">
        <w:rPr>
          <w:rFonts w:ascii="Arial" w:eastAsia="Arial Unicode MS" w:hAnsi="Arial" w:cs="Arial"/>
          <w:lang w:val="en-US"/>
        </w:rPr>
        <w:t>, 267-279.</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lang w:val="en-US"/>
        </w:rPr>
        <w:t xml:space="preserve">Singh S. </w:t>
      </w:r>
      <w:r w:rsidRPr="00834737">
        <w:rPr>
          <w:rFonts w:ascii="Arial" w:eastAsia="Arial Unicode MS" w:hAnsi="Arial" w:cs="Arial"/>
          <w:i/>
          <w:lang w:val="en-US"/>
        </w:rPr>
        <w:t>et al</w:t>
      </w:r>
      <w:r w:rsidRPr="00834737">
        <w:rPr>
          <w:rFonts w:ascii="Arial" w:eastAsia="Arial Unicode MS" w:hAnsi="Arial" w:cs="Arial"/>
          <w:lang w:val="en-US"/>
        </w:rPr>
        <w:t xml:space="preserve">. 1985a. The great Jalisco, Mexico, earthquake of 1932: </w:t>
      </w:r>
      <w:proofErr w:type="spellStart"/>
      <w:r w:rsidRPr="00834737">
        <w:rPr>
          <w:rFonts w:ascii="Arial" w:eastAsia="Arial Unicode MS" w:hAnsi="Arial" w:cs="Arial"/>
          <w:lang w:val="en-US"/>
        </w:rPr>
        <w:t>Subduction</w:t>
      </w:r>
      <w:proofErr w:type="spellEnd"/>
      <w:r w:rsidRPr="00834737">
        <w:rPr>
          <w:rFonts w:ascii="Arial" w:eastAsia="Arial Unicode MS" w:hAnsi="Arial" w:cs="Arial"/>
          <w:lang w:val="en-US"/>
        </w:rPr>
        <w:t xml:space="preserve"> of the Rivera plate. Bull. </w:t>
      </w:r>
      <w:proofErr w:type="spellStart"/>
      <w:proofErr w:type="gramStart"/>
      <w:r w:rsidRPr="00834737">
        <w:rPr>
          <w:rFonts w:ascii="Arial" w:eastAsia="Arial Unicode MS" w:hAnsi="Arial" w:cs="Arial"/>
          <w:lang w:val="en-US"/>
        </w:rPr>
        <w:t>Seismol</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Soc. Am., 75, pp 1301-1313.</w:t>
      </w:r>
    </w:p>
    <w:p w:rsidR="00265BD9" w:rsidRPr="00834737" w:rsidRDefault="00265BD9" w:rsidP="00265BD9">
      <w:pPr>
        <w:autoSpaceDE w:val="0"/>
        <w:autoSpaceDN w:val="0"/>
        <w:adjustRightInd w:val="0"/>
        <w:spacing w:line="240" w:lineRule="auto"/>
        <w:jc w:val="both"/>
        <w:rPr>
          <w:rFonts w:ascii="Arial" w:eastAsia="Arial Unicode MS" w:hAnsi="Arial" w:cs="Arial"/>
          <w:lang w:val="en-US"/>
        </w:rPr>
      </w:pPr>
      <w:r w:rsidRPr="00834737">
        <w:rPr>
          <w:rFonts w:ascii="Arial" w:eastAsia="Arial Unicode MS" w:hAnsi="Arial" w:cs="Arial"/>
          <w:lang w:val="en-US"/>
        </w:rPr>
        <w:t xml:space="preserve">Singh, S. K., L. </w:t>
      </w:r>
      <w:proofErr w:type="spellStart"/>
      <w:r w:rsidRPr="00834737">
        <w:rPr>
          <w:rFonts w:ascii="Arial" w:eastAsia="Arial Unicode MS" w:hAnsi="Arial" w:cs="Arial"/>
          <w:lang w:val="en-US"/>
        </w:rPr>
        <w:t>Aztiz</w:t>
      </w:r>
      <w:proofErr w:type="spellEnd"/>
      <w:r w:rsidRPr="00834737">
        <w:rPr>
          <w:rFonts w:ascii="Arial" w:eastAsia="Arial Unicode MS" w:hAnsi="Arial" w:cs="Arial"/>
          <w:lang w:val="en-US"/>
        </w:rPr>
        <w:t xml:space="preserve">, and J </w:t>
      </w:r>
      <w:proofErr w:type="spellStart"/>
      <w:r w:rsidRPr="00834737">
        <w:rPr>
          <w:rFonts w:ascii="Arial" w:eastAsia="Arial Unicode MS" w:hAnsi="Arial" w:cs="Arial"/>
          <w:lang w:val="en-US"/>
        </w:rPr>
        <w:t>Havskov</w:t>
      </w:r>
      <w:proofErr w:type="spellEnd"/>
      <w:r w:rsidRPr="00834737">
        <w:rPr>
          <w:rFonts w:ascii="Arial" w:eastAsia="Arial Unicode MS" w:hAnsi="Arial" w:cs="Arial"/>
          <w:lang w:val="en-US"/>
        </w:rPr>
        <w:t xml:space="preserve"> (1981).Seismic gaps and recurrence periods of large earthquakes along the Mexican </w:t>
      </w:r>
      <w:proofErr w:type="spellStart"/>
      <w:r w:rsidRPr="00834737">
        <w:rPr>
          <w:rFonts w:ascii="Arial" w:eastAsia="Arial Unicode MS" w:hAnsi="Arial" w:cs="Arial"/>
          <w:lang w:val="en-US"/>
        </w:rPr>
        <w:t>subduction</w:t>
      </w:r>
      <w:proofErr w:type="spellEnd"/>
      <w:r w:rsidRPr="00834737">
        <w:rPr>
          <w:rFonts w:ascii="Arial" w:eastAsia="Arial Unicode MS" w:hAnsi="Arial" w:cs="Arial"/>
          <w:lang w:val="en-US"/>
        </w:rPr>
        <w:t xml:space="preserve"> zone: A reexamination. Bull. </w:t>
      </w:r>
      <w:proofErr w:type="gramStart"/>
      <w:r w:rsidRPr="00834737">
        <w:rPr>
          <w:rFonts w:ascii="Arial" w:eastAsia="Arial Unicode MS" w:hAnsi="Arial" w:cs="Arial"/>
          <w:lang w:val="en-US"/>
        </w:rPr>
        <w:t>Seismic.</w:t>
      </w:r>
      <w:proofErr w:type="gram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Soc. Am., 71, 3, 827- 843.</w:t>
      </w:r>
      <w:proofErr w:type="gramEnd"/>
      <w:r w:rsidRPr="00834737">
        <w:rPr>
          <w:rFonts w:ascii="Arial" w:eastAsia="Arial Unicode MS" w:hAnsi="Arial" w:cs="Arial"/>
          <w:lang w:val="en-US"/>
        </w:rPr>
        <w:t xml:space="preserve"> </w:t>
      </w:r>
    </w:p>
    <w:p w:rsidR="00265BD9" w:rsidRPr="00834737" w:rsidRDefault="00265BD9" w:rsidP="00265BD9">
      <w:pPr>
        <w:autoSpaceDE w:val="0"/>
        <w:autoSpaceDN w:val="0"/>
        <w:adjustRightInd w:val="0"/>
        <w:spacing w:line="240" w:lineRule="auto"/>
        <w:jc w:val="both"/>
        <w:rPr>
          <w:rFonts w:ascii="Arial" w:eastAsia="Arial Unicode MS" w:hAnsi="Arial" w:cs="Arial"/>
          <w:lang w:val="en-US"/>
        </w:rPr>
      </w:pPr>
      <w:r w:rsidRPr="00834737">
        <w:rPr>
          <w:rFonts w:ascii="Arial" w:eastAsia="Arial Unicode MS" w:hAnsi="Arial" w:cs="Arial"/>
          <w:lang w:val="en-US"/>
        </w:rPr>
        <w:t xml:space="preserve">Singh, S. K., L. </w:t>
      </w:r>
      <w:proofErr w:type="spellStart"/>
      <w:r w:rsidRPr="00834737">
        <w:rPr>
          <w:rFonts w:ascii="Arial" w:eastAsia="Arial Unicode MS" w:hAnsi="Arial" w:cs="Arial"/>
          <w:lang w:val="en-US"/>
        </w:rPr>
        <w:t>Aztz</w:t>
      </w:r>
      <w:proofErr w:type="spellEnd"/>
      <w:r w:rsidRPr="00834737">
        <w:rPr>
          <w:rFonts w:ascii="Arial" w:eastAsia="Arial Unicode MS" w:hAnsi="Arial" w:cs="Arial"/>
          <w:lang w:val="en-US"/>
        </w:rPr>
        <w:t xml:space="preserve">, and J </w:t>
      </w:r>
      <w:proofErr w:type="spellStart"/>
      <w:r w:rsidRPr="00834737">
        <w:rPr>
          <w:rFonts w:ascii="Arial" w:eastAsia="Arial Unicode MS" w:hAnsi="Arial" w:cs="Arial"/>
          <w:lang w:val="en-US"/>
        </w:rPr>
        <w:t>Havskov</w:t>
      </w:r>
      <w:proofErr w:type="spellEnd"/>
      <w:r w:rsidRPr="00834737">
        <w:rPr>
          <w:rFonts w:ascii="Arial" w:eastAsia="Arial Unicode MS" w:hAnsi="Arial" w:cs="Arial"/>
          <w:lang w:val="en-US"/>
        </w:rPr>
        <w:t xml:space="preserve"> (1981).Seismic gaps and recurrence periods of large earthquakes along the Mexican </w:t>
      </w:r>
      <w:proofErr w:type="spellStart"/>
      <w:r w:rsidRPr="00834737">
        <w:rPr>
          <w:rFonts w:ascii="Arial" w:eastAsia="Arial Unicode MS" w:hAnsi="Arial" w:cs="Arial"/>
          <w:lang w:val="en-US"/>
        </w:rPr>
        <w:t>subduction</w:t>
      </w:r>
      <w:proofErr w:type="spellEnd"/>
      <w:r w:rsidRPr="00834737">
        <w:rPr>
          <w:rFonts w:ascii="Arial" w:eastAsia="Arial Unicode MS" w:hAnsi="Arial" w:cs="Arial"/>
          <w:lang w:val="en-US"/>
        </w:rPr>
        <w:t xml:space="preserve"> zone: A reexamination. Bull. </w:t>
      </w:r>
      <w:proofErr w:type="gramStart"/>
      <w:r w:rsidRPr="00834737">
        <w:rPr>
          <w:rFonts w:ascii="Arial" w:eastAsia="Arial Unicode MS" w:hAnsi="Arial" w:cs="Arial"/>
          <w:lang w:val="en-US"/>
        </w:rPr>
        <w:t>Seismic.</w:t>
      </w:r>
      <w:proofErr w:type="gram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Soc. Am., 71, 3, 827- 843.</w:t>
      </w:r>
      <w:proofErr w:type="gramEnd"/>
      <w:r w:rsidRPr="00834737">
        <w:rPr>
          <w:rFonts w:ascii="Arial" w:eastAsia="Arial Unicode MS" w:hAnsi="Arial" w:cs="Arial"/>
          <w:lang w:val="en-US"/>
        </w:rPr>
        <w:t xml:space="preserve"> </w:t>
      </w:r>
    </w:p>
    <w:p w:rsidR="00265BD9" w:rsidRPr="00834737" w:rsidRDefault="00265BD9" w:rsidP="00265BD9">
      <w:pPr>
        <w:spacing w:line="240" w:lineRule="auto"/>
        <w:jc w:val="both"/>
        <w:rPr>
          <w:rFonts w:ascii="Arial" w:eastAsia="Arial Unicode MS" w:hAnsi="Arial" w:cs="Arial"/>
          <w:lang w:val="en-US"/>
        </w:rPr>
      </w:pPr>
      <w:proofErr w:type="spellStart"/>
      <w:r w:rsidRPr="00834737">
        <w:rPr>
          <w:rFonts w:ascii="Arial" w:eastAsia="Arial Unicode MS" w:hAnsi="Arial" w:cs="Arial"/>
          <w:lang w:val="en-US"/>
        </w:rPr>
        <w:t>Soloviev</w:t>
      </w:r>
      <w:proofErr w:type="spellEnd"/>
      <w:r w:rsidRPr="00834737">
        <w:rPr>
          <w:rFonts w:ascii="Arial" w:eastAsia="Arial Unicode MS" w:hAnsi="Arial" w:cs="Arial"/>
          <w:lang w:val="en-US"/>
        </w:rPr>
        <w:t xml:space="preserve">, S. L., C. N. Go. 1975. A catalogue of tsunamis on the Eastern shore of the Pacific Ocean (1513-1968). </w:t>
      </w:r>
      <w:proofErr w:type="spellStart"/>
      <w:r w:rsidRPr="00834737">
        <w:rPr>
          <w:rFonts w:ascii="Arial" w:eastAsia="Arial Unicode MS" w:hAnsi="Arial" w:cs="Arial"/>
          <w:lang w:val="en-US"/>
        </w:rPr>
        <w:t>Nauka</w:t>
      </w:r>
      <w:proofErr w:type="spellEnd"/>
      <w:r w:rsidRPr="00834737">
        <w:rPr>
          <w:rFonts w:ascii="Arial" w:eastAsia="Arial Unicode MS" w:hAnsi="Arial" w:cs="Arial"/>
          <w:lang w:val="en-US"/>
        </w:rPr>
        <w:t xml:space="preserve"> Pub. </w:t>
      </w:r>
      <w:proofErr w:type="gramStart"/>
      <w:r w:rsidRPr="00834737">
        <w:rPr>
          <w:rFonts w:ascii="Arial" w:eastAsia="Arial Unicode MS" w:hAnsi="Arial" w:cs="Arial"/>
          <w:lang w:val="en-US"/>
        </w:rPr>
        <w:t>House, Moscow, USSR, 204 p.</w:t>
      </w:r>
      <w:proofErr w:type="gramEnd"/>
      <w:r w:rsidRPr="00834737">
        <w:rPr>
          <w:rFonts w:ascii="Arial" w:eastAsia="Arial Unicode MS" w:hAnsi="Arial" w:cs="Arial"/>
          <w:lang w:val="en-US"/>
        </w:rPr>
        <w:t xml:space="preserve"> Can Transl. Fish. </w:t>
      </w:r>
      <w:proofErr w:type="spellStart"/>
      <w:proofErr w:type="gramStart"/>
      <w:r w:rsidRPr="00834737">
        <w:rPr>
          <w:rFonts w:ascii="Arial" w:eastAsia="Arial Unicode MS" w:hAnsi="Arial" w:cs="Arial"/>
          <w:lang w:val="en-US"/>
        </w:rPr>
        <w:t>Aquat</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Sci. 5078</w:t>
      </w:r>
      <w:proofErr w:type="gramStart"/>
      <w:r w:rsidRPr="00834737">
        <w:rPr>
          <w:rFonts w:ascii="Arial" w:eastAsia="Arial Unicode MS" w:hAnsi="Arial" w:cs="Arial"/>
          <w:lang w:val="en-US"/>
        </w:rPr>
        <w:t>,1984</w:t>
      </w:r>
      <w:proofErr w:type="gramEnd"/>
      <w:r w:rsidRPr="00834737">
        <w:rPr>
          <w:rFonts w:ascii="Arial" w:eastAsia="Arial Unicode MS" w:hAnsi="Arial" w:cs="Arial"/>
          <w:lang w:val="en-US"/>
        </w:rPr>
        <w:t>.</w:t>
      </w:r>
    </w:p>
    <w:p w:rsidR="00265BD9" w:rsidRPr="00834737" w:rsidRDefault="00265BD9" w:rsidP="00265BD9">
      <w:pPr>
        <w:spacing w:line="240" w:lineRule="auto"/>
        <w:jc w:val="both"/>
        <w:rPr>
          <w:rStyle w:val="Textoennegrita"/>
          <w:rFonts w:ascii="Arial" w:hAnsi="Arial" w:cs="Arial"/>
          <w:b w:val="0"/>
          <w:lang w:val="en-US"/>
        </w:rPr>
      </w:pPr>
      <w:proofErr w:type="spellStart"/>
      <w:r w:rsidRPr="00834737">
        <w:rPr>
          <w:rStyle w:val="Textoennegrita"/>
          <w:rFonts w:ascii="Arial" w:hAnsi="Arial" w:cs="Arial"/>
          <w:b w:val="0"/>
          <w:lang w:val="en-US"/>
        </w:rPr>
        <w:t>Schweizerischer</w:t>
      </w:r>
      <w:proofErr w:type="spellEnd"/>
      <w:r w:rsidRPr="00834737">
        <w:rPr>
          <w:rStyle w:val="Textoennegrita"/>
          <w:rFonts w:ascii="Arial" w:hAnsi="Arial" w:cs="Arial"/>
          <w:b w:val="0"/>
          <w:lang w:val="en-US"/>
        </w:rPr>
        <w:t xml:space="preserve"> </w:t>
      </w:r>
      <w:proofErr w:type="spellStart"/>
      <w:r w:rsidRPr="00834737">
        <w:rPr>
          <w:rStyle w:val="Textoennegrita"/>
          <w:rFonts w:ascii="Arial" w:hAnsi="Arial" w:cs="Arial"/>
          <w:b w:val="0"/>
          <w:lang w:val="en-US"/>
        </w:rPr>
        <w:t>Erdbebendienst</w:t>
      </w:r>
      <w:proofErr w:type="spellEnd"/>
      <w:r w:rsidRPr="00834737">
        <w:rPr>
          <w:rStyle w:val="Textoennegrita"/>
          <w:rFonts w:ascii="Arial" w:hAnsi="Arial" w:cs="Arial"/>
          <w:b w:val="0"/>
          <w:lang w:val="en-US"/>
        </w:rPr>
        <w:t xml:space="preserve"> (SED). 2004.</w:t>
      </w:r>
    </w:p>
    <w:p w:rsidR="00265BD9" w:rsidRPr="00834737" w:rsidRDefault="00265BD9" w:rsidP="00265BD9">
      <w:pPr>
        <w:spacing w:line="240" w:lineRule="auto"/>
        <w:jc w:val="both"/>
        <w:rPr>
          <w:rStyle w:val="Textoennegrita"/>
          <w:rFonts w:ascii="Arial" w:hAnsi="Arial" w:cs="Arial"/>
          <w:sz w:val="36"/>
          <w:szCs w:val="36"/>
          <w:lang w:val="en-US"/>
        </w:rPr>
      </w:pPr>
      <w:proofErr w:type="gramStart"/>
      <w:r w:rsidRPr="00834737">
        <w:rPr>
          <w:rStyle w:val="Textoennegrita"/>
          <w:rFonts w:ascii="Arial" w:hAnsi="Arial" w:cs="Arial"/>
          <w:b w:val="0"/>
          <w:lang w:val="en-US"/>
        </w:rPr>
        <w:t>Swiss Seismological Service.</w:t>
      </w:r>
      <w:proofErr w:type="gramEnd"/>
      <w:r w:rsidRPr="00834737">
        <w:rPr>
          <w:rStyle w:val="Textoennegrita"/>
          <w:rFonts w:ascii="Arial" w:hAnsi="Arial" w:cs="Arial"/>
          <w:b w:val="0"/>
          <w:lang w:val="en-US"/>
        </w:rPr>
        <w:t xml:space="preserve"> </w:t>
      </w:r>
      <w:r w:rsidRPr="00834737">
        <w:rPr>
          <w:rFonts w:ascii="Arial" w:hAnsi="Arial" w:cs="Arial"/>
          <w:noProof/>
          <w:lang w:eastAsia="es-MX"/>
        </w:rPr>
        <w:drawing>
          <wp:inline distT="0" distB="0" distL="0" distR="0">
            <wp:extent cx="8890" cy="26035"/>
            <wp:effectExtent l="0" t="0" r="0" b="0"/>
            <wp:docPr id="5" name="Imagen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pic:cNvPicPr>
                      <a:picLocks noChangeAspect="1" noChangeArrowheads="1"/>
                    </pic:cNvPicPr>
                  </pic:nvPicPr>
                  <pic:blipFill>
                    <a:blip r:embed="rId20"/>
                    <a:srcRect/>
                    <a:stretch>
                      <a:fillRect/>
                    </a:stretch>
                  </pic:blipFill>
                  <pic:spPr bwMode="auto">
                    <a:xfrm>
                      <a:off x="0" y="0"/>
                      <a:ext cx="8890" cy="26035"/>
                    </a:xfrm>
                    <a:prstGeom prst="rect">
                      <a:avLst/>
                    </a:prstGeom>
                    <a:noFill/>
                    <a:ln w="9525">
                      <a:noFill/>
                      <a:miter lim="800000"/>
                      <a:headEnd/>
                      <a:tailEnd/>
                    </a:ln>
                  </pic:spPr>
                </pic:pic>
              </a:graphicData>
            </a:graphic>
          </wp:inline>
        </w:drawing>
      </w:r>
      <w:r w:rsidRPr="00834737">
        <w:rPr>
          <w:rStyle w:val="Textoennegrita"/>
          <w:rFonts w:ascii="Arial" w:hAnsi="Arial" w:cs="Arial"/>
          <w:b w:val="0"/>
          <w:lang w:val="en-US"/>
        </w:rPr>
        <w:t xml:space="preserve"> </w:t>
      </w:r>
      <w:r w:rsidRPr="00834737">
        <w:rPr>
          <w:rFonts w:ascii="Arial" w:hAnsi="Arial" w:cs="Arial"/>
          <w:szCs w:val="18"/>
          <w:u w:val="single"/>
          <w:lang w:val="en-US"/>
        </w:rPr>
        <w:t>http://www.seismo.ethz.ch/</w:t>
      </w:r>
    </w:p>
    <w:p w:rsidR="00265BD9" w:rsidRPr="00834737" w:rsidRDefault="00265BD9" w:rsidP="00265BD9">
      <w:pPr>
        <w:spacing w:line="240" w:lineRule="auto"/>
        <w:jc w:val="both"/>
        <w:rPr>
          <w:rFonts w:ascii="Arial" w:eastAsia="Arial Unicode MS" w:hAnsi="Arial" w:cs="Arial"/>
          <w:lang w:val="en-US"/>
        </w:rPr>
      </w:pPr>
      <w:r w:rsidRPr="00834737">
        <w:rPr>
          <w:rFonts w:ascii="Arial" w:eastAsia="Arial Unicode MS" w:hAnsi="Arial" w:cs="Arial"/>
          <w:lang w:val="en-US"/>
        </w:rPr>
        <w:t xml:space="preserve">Wallace P. </w:t>
      </w:r>
      <w:r w:rsidRPr="00834737">
        <w:rPr>
          <w:rFonts w:ascii="Arial" w:eastAsia="Arial Unicode MS" w:hAnsi="Arial" w:cs="Arial"/>
          <w:i/>
          <w:lang w:val="en-US"/>
        </w:rPr>
        <w:t>et al.</w:t>
      </w:r>
      <w:r w:rsidRPr="00834737">
        <w:rPr>
          <w:rFonts w:ascii="Arial" w:eastAsia="Arial Unicode MS" w:hAnsi="Arial" w:cs="Arial"/>
          <w:lang w:val="en-US"/>
        </w:rPr>
        <w:t xml:space="preserve">  1992. Volcanism and </w:t>
      </w:r>
      <w:proofErr w:type="spellStart"/>
      <w:r w:rsidRPr="00834737">
        <w:rPr>
          <w:rFonts w:ascii="Arial" w:eastAsia="Arial Unicode MS" w:hAnsi="Arial" w:cs="Arial"/>
          <w:lang w:val="en-US"/>
        </w:rPr>
        <w:t>Tectonism</w:t>
      </w:r>
      <w:proofErr w:type="spell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in  western</w:t>
      </w:r>
      <w:proofErr w:type="gramEnd"/>
      <w:r w:rsidRPr="00834737">
        <w:rPr>
          <w:rFonts w:ascii="Arial" w:eastAsia="Arial Unicode MS" w:hAnsi="Arial" w:cs="Arial"/>
          <w:lang w:val="en-US"/>
        </w:rPr>
        <w:t xml:space="preserve">. Mexico: A contrast of style and substance. </w:t>
      </w:r>
      <w:proofErr w:type="gramStart"/>
      <w:r w:rsidRPr="00834737">
        <w:rPr>
          <w:rFonts w:ascii="Arial" w:eastAsia="Arial Unicode MS" w:hAnsi="Arial" w:cs="Arial"/>
          <w:lang w:val="en-US"/>
        </w:rPr>
        <w:t>Geology.</w:t>
      </w:r>
      <w:proofErr w:type="gramEnd"/>
      <w:r w:rsidRPr="00834737">
        <w:rPr>
          <w:rFonts w:ascii="Arial" w:eastAsia="Arial Unicode MS" w:hAnsi="Arial" w:cs="Arial"/>
          <w:lang w:val="en-US"/>
        </w:rPr>
        <w:t xml:space="preserve"> Vol. 20, pp 625-628.</w:t>
      </w:r>
    </w:p>
    <w:p w:rsidR="00265BD9" w:rsidRPr="00834737" w:rsidRDefault="00265BD9" w:rsidP="00265BD9">
      <w:pPr>
        <w:autoSpaceDE w:val="0"/>
        <w:autoSpaceDN w:val="0"/>
        <w:adjustRightInd w:val="0"/>
        <w:spacing w:line="240" w:lineRule="auto"/>
        <w:jc w:val="both"/>
        <w:rPr>
          <w:rFonts w:ascii="Arial" w:eastAsia="Arial Unicode MS" w:hAnsi="Arial" w:cs="Arial"/>
          <w:color w:val="000000"/>
          <w:lang w:val="en-US"/>
        </w:rPr>
      </w:pPr>
      <w:proofErr w:type="spellStart"/>
      <w:proofErr w:type="gramStart"/>
      <w:r w:rsidRPr="00834737">
        <w:rPr>
          <w:rFonts w:ascii="Arial" w:eastAsia="Arial Unicode MS" w:hAnsi="Arial" w:cs="Arial"/>
          <w:color w:val="000000"/>
          <w:lang w:val="en-US"/>
        </w:rPr>
        <w:t>DeMets</w:t>
      </w:r>
      <w:proofErr w:type="spellEnd"/>
      <w:r w:rsidRPr="00834737">
        <w:rPr>
          <w:rFonts w:ascii="Arial" w:eastAsia="Arial Unicode MS" w:hAnsi="Arial" w:cs="Arial"/>
          <w:color w:val="000000"/>
          <w:lang w:val="en-US"/>
        </w:rPr>
        <w:t xml:space="preserve"> ,</w:t>
      </w:r>
      <w:proofErr w:type="gramEnd"/>
      <w:r w:rsidRPr="00834737">
        <w:rPr>
          <w:rFonts w:ascii="Arial" w:eastAsia="Arial Unicode MS" w:hAnsi="Arial" w:cs="Arial"/>
          <w:color w:val="000000"/>
          <w:lang w:val="en-US"/>
        </w:rPr>
        <w:t xml:space="preserve"> C. and . </w:t>
      </w:r>
      <w:proofErr w:type="gramStart"/>
      <w:r w:rsidRPr="00834737">
        <w:rPr>
          <w:rFonts w:ascii="Arial" w:eastAsia="Arial Unicode MS" w:hAnsi="Arial" w:cs="Arial"/>
          <w:color w:val="000000"/>
          <w:lang w:val="en-US"/>
        </w:rPr>
        <w:t>Stein (1990).</w:t>
      </w:r>
      <w:proofErr w:type="gramEnd"/>
      <w:r w:rsidRPr="00834737">
        <w:rPr>
          <w:rFonts w:ascii="Arial" w:eastAsia="Arial Unicode MS" w:hAnsi="Arial" w:cs="Arial"/>
          <w:color w:val="000000"/>
          <w:lang w:val="en-US"/>
        </w:rPr>
        <w:t xml:space="preserve"> Present day Kinematics of the Rive a Plate and </w:t>
      </w:r>
      <w:proofErr w:type="gramStart"/>
      <w:r w:rsidRPr="00834737">
        <w:rPr>
          <w:rFonts w:ascii="Arial" w:eastAsia="Arial Unicode MS" w:hAnsi="Arial" w:cs="Arial"/>
          <w:color w:val="000000"/>
          <w:lang w:val="en-US"/>
        </w:rPr>
        <w:t>Implications  for</w:t>
      </w:r>
      <w:proofErr w:type="gramEnd"/>
      <w:r w:rsidRPr="00834737">
        <w:rPr>
          <w:rFonts w:ascii="Arial" w:eastAsia="Arial Unicode MS" w:hAnsi="Arial" w:cs="Arial"/>
          <w:color w:val="000000"/>
          <w:lang w:val="en-US"/>
        </w:rPr>
        <w:t xml:space="preserve"> tectonics in Southwestern Mexico, J. Geophysics Res.</w:t>
      </w:r>
    </w:p>
    <w:p w:rsidR="00265BD9" w:rsidRPr="00834737" w:rsidRDefault="00265BD9" w:rsidP="00265BD9">
      <w:pPr>
        <w:spacing w:line="240" w:lineRule="auto"/>
        <w:jc w:val="both"/>
        <w:rPr>
          <w:rFonts w:ascii="Arial" w:eastAsia="Arial Unicode MS" w:hAnsi="Arial" w:cs="Arial"/>
        </w:rPr>
      </w:pPr>
      <w:proofErr w:type="spellStart"/>
      <w:r w:rsidRPr="00834737">
        <w:rPr>
          <w:rFonts w:ascii="Arial" w:eastAsia="Arial Unicode MS" w:hAnsi="Arial" w:cs="Arial"/>
          <w:lang w:val="en-US"/>
        </w:rPr>
        <w:t>Wigen</w:t>
      </w:r>
      <w:proofErr w:type="spellEnd"/>
      <w:r w:rsidRPr="00834737">
        <w:rPr>
          <w:rFonts w:ascii="Arial" w:eastAsia="Arial Unicode MS" w:hAnsi="Arial" w:cs="Arial"/>
          <w:lang w:val="en-US"/>
        </w:rPr>
        <w:t xml:space="preserve">, S. O. 1978. Historical study of tsunamis: an outline, Pacific Marine Science Rep. 78-5, Inst. of Ocean. </w:t>
      </w:r>
      <w:proofErr w:type="spellStart"/>
      <w:r w:rsidRPr="00834737">
        <w:rPr>
          <w:rFonts w:ascii="Arial" w:eastAsia="Arial Unicode MS" w:hAnsi="Arial" w:cs="Arial"/>
        </w:rPr>
        <w:t>Sci</w:t>
      </w:r>
      <w:proofErr w:type="spellEnd"/>
      <w:r w:rsidRPr="00834737">
        <w:rPr>
          <w:rFonts w:ascii="Arial" w:eastAsia="Arial Unicode MS" w:hAnsi="Arial" w:cs="Arial"/>
        </w:rPr>
        <w:t xml:space="preserve">., Patricia </w:t>
      </w:r>
      <w:proofErr w:type="spellStart"/>
      <w:r w:rsidRPr="00834737">
        <w:rPr>
          <w:rFonts w:ascii="Arial" w:eastAsia="Arial Unicode MS" w:hAnsi="Arial" w:cs="Arial"/>
        </w:rPr>
        <w:t>Bay</w:t>
      </w:r>
      <w:proofErr w:type="spellEnd"/>
      <w:r w:rsidRPr="00834737">
        <w:rPr>
          <w:rFonts w:ascii="Arial" w:eastAsia="Arial Unicode MS" w:hAnsi="Arial" w:cs="Arial"/>
        </w:rPr>
        <w:t xml:space="preserve">, </w:t>
      </w:r>
      <w:proofErr w:type="spellStart"/>
      <w:r w:rsidRPr="00834737">
        <w:rPr>
          <w:rFonts w:ascii="Arial" w:eastAsia="Arial Unicode MS" w:hAnsi="Arial" w:cs="Arial"/>
        </w:rPr>
        <w:t>Sidney</w:t>
      </w:r>
      <w:proofErr w:type="spellEnd"/>
      <w:r w:rsidRPr="00834737">
        <w:rPr>
          <w:rFonts w:ascii="Arial" w:eastAsia="Arial Unicode MS" w:hAnsi="Arial" w:cs="Arial"/>
        </w:rPr>
        <w:t>, B. C., 18 p.</w:t>
      </w:r>
    </w:p>
    <w:p w:rsidR="00265BD9" w:rsidRPr="00834737" w:rsidRDefault="00265BD9" w:rsidP="00265BD9">
      <w:pPr>
        <w:autoSpaceDE w:val="0"/>
        <w:autoSpaceDN w:val="0"/>
        <w:adjustRightInd w:val="0"/>
        <w:spacing w:line="240" w:lineRule="auto"/>
        <w:jc w:val="both"/>
        <w:rPr>
          <w:rFonts w:ascii="Arial" w:eastAsia="Arial Unicode MS" w:hAnsi="Arial" w:cs="Arial"/>
          <w:color w:val="000000"/>
        </w:rPr>
      </w:pPr>
      <w:proofErr w:type="spellStart"/>
      <w:r w:rsidRPr="00834737">
        <w:rPr>
          <w:rFonts w:ascii="Arial" w:eastAsia="Arial Unicode MS" w:hAnsi="Arial" w:cs="Arial"/>
          <w:color w:val="000000"/>
        </w:rPr>
        <w:t>Zuñiga</w:t>
      </w:r>
      <w:proofErr w:type="spellEnd"/>
      <w:r w:rsidRPr="00834737">
        <w:rPr>
          <w:rFonts w:ascii="Arial" w:eastAsia="Arial Unicode MS" w:hAnsi="Arial" w:cs="Arial"/>
          <w:color w:val="000000"/>
        </w:rPr>
        <w:t xml:space="preserve">, G. Suárez, </w:t>
      </w:r>
      <w:r w:rsidRPr="00834737">
        <w:rPr>
          <w:rFonts w:ascii="Arial" w:eastAsia="Arial Unicode MS" w:hAnsi="Arial" w:cs="Arial"/>
          <w:i/>
          <w:color w:val="000000"/>
        </w:rPr>
        <w:t>et al.</w:t>
      </w:r>
      <w:r w:rsidRPr="00834737">
        <w:rPr>
          <w:rFonts w:ascii="Arial" w:eastAsia="Arial Unicode MS" w:hAnsi="Arial" w:cs="Arial"/>
          <w:color w:val="000000"/>
        </w:rPr>
        <w:t xml:space="preserve"> 1977. Peligro sísmico en Latinoamérica y el Caribe capítulo 2: </w:t>
      </w:r>
      <w:proofErr w:type="gramStart"/>
      <w:r w:rsidRPr="00834737">
        <w:rPr>
          <w:rFonts w:ascii="Arial" w:eastAsia="Arial Unicode MS" w:hAnsi="Arial" w:cs="Arial"/>
          <w:color w:val="000000"/>
        </w:rPr>
        <w:t>México ,</w:t>
      </w:r>
      <w:proofErr w:type="gramEnd"/>
      <w:r w:rsidRPr="00834737">
        <w:rPr>
          <w:rFonts w:ascii="Arial" w:eastAsia="Arial Unicode MS" w:hAnsi="Arial" w:cs="Arial"/>
          <w:color w:val="000000"/>
        </w:rPr>
        <w:t xml:space="preserve"> reporte final, IP H. Centro internacional de Investigaciones para el Desarrollo, Ottawa, Canadá .</w:t>
      </w:r>
    </w:p>
    <w:p w:rsidR="00265BD9" w:rsidRPr="00834737" w:rsidRDefault="00265BD9" w:rsidP="00265BD9">
      <w:pPr>
        <w:spacing w:line="240" w:lineRule="auto"/>
        <w:jc w:val="both"/>
        <w:rPr>
          <w:rFonts w:ascii="Arial" w:eastAsia="Arial Unicode MS" w:hAnsi="Arial" w:cs="Arial"/>
          <w:lang w:val="en-US"/>
        </w:rPr>
      </w:pPr>
      <w:proofErr w:type="spellStart"/>
      <w:r w:rsidRPr="00834737">
        <w:rPr>
          <w:rFonts w:ascii="Arial" w:eastAsia="Arial Unicode MS" w:hAnsi="Arial" w:cs="Arial"/>
          <w:lang w:val="en-US"/>
        </w:rPr>
        <w:t>Zúñiga</w:t>
      </w:r>
      <w:proofErr w:type="spellEnd"/>
      <w:r w:rsidRPr="00834737">
        <w:rPr>
          <w:rFonts w:ascii="Arial" w:eastAsia="Arial Unicode MS" w:hAnsi="Arial" w:cs="Arial"/>
          <w:lang w:val="en-US"/>
        </w:rPr>
        <w:t xml:space="preserve">, R., M. </w:t>
      </w:r>
      <w:proofErr w:type="spellStart"/>
      <w:r w:rsidRPr="00834737">
        <w:rPr>
          <w:rFonts w:ascii="Arial" w:eastAsia="Arial Unicode MS" w:hAnsi="Arial" w:cs="Arial"/>
          <w:lang w:val="en-US"/>
        </w:rPr>
        <w:t>Guzmán</w:t>
      </w:r>
      <w:proofErr w:type="spellEnd"/>
      <w:r w:rsidRPr="00834737">
        <w:rPr>
          <w:rFonts w:ascii="Arial" w:eastAsia="Arial Unicode MS" w:hAnsi="Arial" w:cs="Arial"/>
          <w:lang w:val="en-US"/>
        </w:rPr>
        <w:t xml:space="preserve"> 1994. </w:t>
      </w:r>
      <w:proofErr w:type="gramStart"/>
      <w:r w:rsidRPr="00834737">
        <w:rPr>
          <w:rFonts w:ascii="Arial" w:eastAsia="Arial Unicode MS" w:hAnsi="Arial" w:cs="Arial"/>
          <w:lang w:val="en-US"/>
        </w:rPr>
        <w:t xml:space="preserve">Main </w:t>
      </w:r>
      <w:proofErr w:type="spellStart"/>
      <w:r w:rsidRPr="00834737">
        <w:rPr>
          <w:rFonts w:ascii="Arial" w:eastAsia="Arial Unicode MS" w:hAnsi="Arial" w:cs="Arial"/>
          <w:lang w:val="en-US"/>
        </w:rPr>
        <w:t>sismogenic</w:t>
      </w:r>
      <w:proofErr w:type="spellEnd"/>
      <w:r w:rsidRPr="00834737">
        <w:rPr>
          <w:rFonts w:ascii="Arial" w:eastAsia="Arial Unicode MS" w:hAnsi="Arial" w:cs="Arial"/>
          <w:lang w:val="en-US"/>
        </w:rPr>
        <w:t xml:space="preserve"> source zones in Mexico.</w:t>
      </w:r>
      <w:proofErr w:type="gramEnd"/>
      <w:r w:rsidRPr="00834737">
        <w:rPr>
          <w:rFonts w:ascii="Arial" w:eastAsia="Arial Unicode MS" w:hAnsi="Arial" w:cs="Arial"/>
          <w:lang w:val="en-US"/>
        </w:rPr>
        <w:t xml:space="preserve"> Technical Report, Seismic Hazard </w:t>
      </w:r>
      <w:proofErr w:type="spellStart"/>
      <w:r w:rsidRPr="00834737">
        <w:rPr>
          <w:rFonts w:ascii="Arial" w:eastAsia="Arial Unicode MS" w:hAnsi="Arial" w:cs="Arial"/>
          <w:lang w:val="en-US"/>
        </w:rPr>
        <w:t>Proyect</w:t>
      </w:r>
      <w:proofErr w:type="spellEnd"/>
      <w:r w:rsidRPr="00834737">
        <w:rPr>
          <w:rFonts w:ascii="Arial" w:eastAsia="Arial Unicode MS" w:hAnsi="Arial" w:cs="Arial"/>
          <w:lang w:val="en-US"/>
        </w:rPr>
        <w:t xml:space="preserve">, IPGH. </w:t>
      </w:r>
    </w:p>
    <w:p w:rsidR="00265BD9" w:rsidRPr="00834737" w:rsidRDefault="00265BD9" w:rsidP="00265BD9">
      <w:pPr>
        <w:spacing w:line="240" w:lineRule="auto"/>
        <w:jc w:val="both"/>
        <w:rPr>
          <w:rFonts w:ascii="Arial" w:eastAsia="Arial Unicode MS" w:hAnsi="Arial" w:cs="Arial"/>
        </w:rPr>
      </w:pPr>
      <w:r w:rsidRPr="00834737">
        <w:rPr>
          <w:rFonts w:ascii="Arial" w:eastAsia="Arial Unicode MS" w:hAnsi="Arial" w:cs="Arial"/>
        </w:rPr>
        <w:t>Zúñiga, G.</w:t>
      </w:r>
      <w:r w:rsidRPr="00834737">
        <w:rPr>
          <w:rFonts w:ascii="Arial" w:eastAsia="Arial Unicode MS" w:hAnsi="Arial" w:cs="Arial"/>
          <w:i/>
        </w:rPr>
        <w:t xml:space="preserve"> et al.</w:t>
      </w:r>
      <w:r w:rsidRPr="00834737">
        <w:rPr>
          <w:rFonts w:ascii="Arial" w:eastAsia="Arial Unicode MS" w:hAnsi="Arial" w:cs="Arial"/>
        </w:rPr>
        <w:t xml:space="preserve"> 1997. Peligro sísmico en Latinoamérica y el Caribe, capítulo 2: México, Reporte final, IPGH. Centro Internacional de Investigaciones para el Desarrollo, Ottawa, Canadá.</w:t>
      </w:r>
    </w:p>
    <w:p w:rsidR="00357BEE" w:rsidRPr="00834737" w:rsidRDefault="00357BEE" w:rsidP="00763161">
      <w:pPr>
        <w:autoSpaceDE w:val="0"/>
        <w:autoSpaceDN w:val="0"/>
        <w:adjustRightInd w:val="0"/>
        <w:spacing w:line="240" w:lineRule="auto"/>
        <w:jc w:val="both"/>
        <w:rPr>
          <w:rFonts w:ascii="Arial" w:eastAsia="Arial Unicode MS" w:hAnsi="Arial" w:cs="Arial"/>
          <w:b/>
        </w:rPr>
      </w:pPr>
      <w:r w:rsidRPr="00834737">
        <w:rPr>
          <w:rFonts w:ascii="Arial" w:eastAsia="Arial Unicode MS" w:hAnsi="Arial" w:cs="Arial"/>
        </w:rPr>
        <w:br w:type="page"/>
      </w:r>
      <w:r w:rsidR="00763161" w:rsidRPr="00834737">
        <w:rPr>
          <w:rFonts w:ascii="Arial" w:hAnsi="Arial" w:cs="Arial"/>
          <w:b/>
          <w:lang w:val="es-ES"/>
        </w:rPr>
        <w:lastRenderedPageBreak/>
        <w:t xml:space="preserve">3.1.1.3 </w:t>
      </w:r>
      <w:r w:rsidR="00763161" w:rsidRPr="00834737">
        <w:rPr>
          <w:rFonts w:ascii="Arial" w:eastAsia="Arial Unicode MS" w:hAnsi="Arial" w:cs="Arial"/>
          <w:b/>
        </w:rPr>
        <w:t>Tsunamis</w:t>
      </w:r>
      <w:r w:rsidR="00810F25" w:rsidRPr="00834737">
        <w:rPr>
          <w:rFonts w:ascii="Arial" w:eastAsia="Arial Unicode MS" w:hAnsi="Arial" w:cs="Arial"/>
          <w:b/>
        </w:rPr>
        <w:fldChar w:fldCharType="begin"/>
      </w:r>
      <w:r w:rsidR="00C10B19" w:rsidRPr="00834737">
        <w:rPr>
          <w:rFonts w:ascii="Arial" w:hAnsi="Arial" w:cs="Arial"/>
        </w:rPr>
        <w:instrText xml:space="preserve"> XE "</w:instrText>
      </w:r>
      <w:r w:rsidR="00C10B19" w:rsidRPr="00834737">
        <w:rPr>
          <w:rFonts w:ascii="Arial" w:hAnsi="Arial" w:cs="Arial"/>
          <w:b/>
          <w:lang w:val="es-ES"/>
        </w:rPr>
        <w:instrText xml:space="preserve">3.1.1.3 </w:instrText>
      </w:r>
      <w:r w:rsidR="00C10B19" w:rsidRPr="00834737">
        <w:rPr>
          <w:rFonts w:ascii="Arial" w:eastAsia="Arial Unicode MS" w:hAnsi="Arial" w:cs="Arial"/>
          <w:b/>
        </w:rPr>
        <w:instrText>Tsunamis</w:instrText>
      </w:r>
      <w:r w:rsidR="00C10B19" w:rsidRPr="00834737">
        <w:rPr>
          <w:rFonts w:ascii="Arial" w:hAnsi="Arial" w:cs="Arial"/>
        </w:rPr>
        <w:instrText xml:space="preserve">" </w:instrText>
      </w:r>
      <w:r w:rsidR="00810F25" w:rsidRPr="00834737">
        <w:rPr>
          <w:rFonts w:ascii="Arial" w:eastAsia="Arial Unicode MS" w:hAnsi="Arial" w:cs="Arial"/>
          <w:b/>
        </w:rPr>
        <w:fldChar w:fldCharType="end"/>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Consideraciones Generales</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Tsunami es palabra japonés y significa ‘ola de puerto’.  El nombre se impuso a nivel internacional para denominar ondas oceánicas largas (conocidos también como maremotos) generadas por:</w:t>
      </w:r>
    </w:p>
    <w:p w:rsidR="00357BEE" w:rsidRPr="00834737" w:rsidRDefault="00357BEE" w:rsidP="00BF3ECD">
      <w:pPr>
        <w:pStyle w:val="Prrafodelista"/>
        <w:numPr>
          <w:ilvl w:val="0"/>
          <w:numId w:val="20"/>
        </w:numPr>
        <w:autoSpaceDE w:val="0"/>
        <w:autoSpaceDN w:val="0"/>
        <w:adjustRightInd w:val="0"/>
        <w:spacing w:after="240"/>
        <w:jc w:val="both"/>
        <w:rPr>
          <w:rFonts w:ascii="Arial" w:eastAsia="Arial Unicode MS" w:hAnsi="Arial" w:cs="Arial"/>
          <w:sz w:val="22"/>
          <w:szCs w:val="22"/>
        </w:rPr>
      </w:pPr>
      <w:r w:rsidRPr="00834737">
        <w:rPr>
          <w:rFonts w:ascii="Arial" w:eastAsia="Arial Unicode MS" w:hAnsi="Arial" w:cs="Arial"/>
          <w:sz w:val="22"/>
          <w:szCs w:val="22"/>
        </w:rPr>
        <w:t>Movimientos verticales del fondo de mar</w:t>
      </w:r>
    </w:p>
    <w:p w:rsidR="00357BEE" w:rsidRPr="00834737" w:rsidRDefault="00357BEE" w:rsidP="00BF3ECD">
      <w:pPr>
        <w:pStyle w:val="Prrafodelista"/>
        <w:numPr>
          <w:ilvl w:val="0"/>
          <w:numId w:val="20"/>
        </w:numPr>
        <w:autoSpaceDE w:val="0"/>
        <w:autoSpaceDN w:val="0"/>
        <w:adjustRightInd w:val="0"/>
        <w:spacing w:after="240"/>
        <w:jc w:val="both"/>
        <w:rPr>
          <w:rFonts w:ascii="Arial" w:eastAsia="Arial Unicode MS" w:hAnsi="Arial" w:cs="Arial"/>
          <w:sz w:val="22"/>
          <w:szCs w:val="22"/>
        </w:rPr>
      </w:pPr>
      <w:r w:rsidRPr="00834737">
        <w:rPr>
          <w:rFonts w:ascii="Arial" w:eastAsia="Arial Unicode MS" w:hAnsi="Arial" w:cs="Arial"/>
          <w:sz w:val="22"/>
          <w:szCs w:val="22"/>
        </w:rPr>
        <w:t>Deslizamientos en el talud continental</w:t>
      </w:r>
    </w:p>
    <w:p w:rsidR="002C1E9F" w:rsidRPr="00834737" w:rsidRDefault="00357BEE" w:rsidP="00BF3ECD">
      <w:pPr>
        <w:pStyle w:val="Prrafodelista"/>
        <w:numPr>
          <w:ilvl w:val="0"/>
          <w:numId w:val="20"/>
        </w:numPr>
        <w:autoSpaceDE w:val="0"/>
        <w:autoSpaceDN w:val="0"/>
        <w:adjustRightInd w:val="0"/>
        <w:spacing w:after="240"/>
        <w:jc w:val="both"/>
        <w:rPr>
          <w:rFonts w:ascii="Arial" w:eastAsia="Arial Unicode MS" w:hAnsi="Arial" w:cs="Arial"/>
          <w:sz w:val="22"/>
          <w:szCs w:val="22"/>
        </w:rPr>
      </w:pPr>
      <w:r w:rsidRPr="00834737">
        <w:rPr>
          <w:rFonts w:ascii="Arial" w:eastAsia="Arial Unicode MS" w:hAnsi="Arial" w:cs="Arial"/>
          <w:sz w:val="22"/>
          <w:szCs w:val="22"/>
        </w:rPr>
        <w:t xml:space="preserve">Erupciones volcánicas submarinas. </w:t>
      </w:r>
    </w:p>
    <w:p w:rsidR="00357BEE" w:rsidRPr="00834737" w:rsidRDefault="00357BEE" w:rsidP="00BF3ECD">
      <w:pPr>
        <w:pStyle w:val="Prrafodelista"/>
        <w:numPr>
          <w:ilvl w:val="0"/>
          <w:numId w:val="20"/>
        </w:numPr>
        <w:autoSpaceDE w:val="0"/>
        <w:autoSpaceDN w:val="0"/>
        <w:adjustRightInd w:val="0"/>
        <w:spacing w:after="240"/>
        <w:jc w:val="both"/>
        <w:rPr>
          <w:rFonts w:ascii="Arial" w:eastAsia="Arial Unicode MS" w:hAnsi="Arial" w:cs="Arial"/>
          <w:sz w:val="22"/>
          <w:szCs w:val="22"/>
        </w:rPr>
      </w:pPr>
      <w:r w:rsidRPr="00834737">
        <w:rPr>
          <w:rFonts w:ascii="Arial" w:eastAsia="Arial Unicode MS" w:hAnsi="Arial" w:cs="Arial"/>
          <w:sz w:val="22"/>
          <w:szCs w:val="22"/>
        </w:rPr>
        <w:t>Explosiones submarinas.</w:t>
      </w:r>
    </w:p>
    <w:p w:rsidR="00357BEE" w:rsidRPr="00834737" w:rsidRDefault="00357BEE" w:rsidP="00BF3ECD">
      <w:pPr>
        <w:pStyle w:val="Prrafodelista"/>
        <w:numPr>
          <w:ilvl w:val="0"/>
          <w:numId w:val="20"/>
        </w:numPr>
        <w:autoSpaceDE w:val="0"/>
        <w:autoSpaceDN w:val="0"/>
        <w:adjustRightInd w:val="0"/>
        <w:spacing w:after="240"/>
        <w:jc w:val="both"/>
        <w:rPr>
          <w:rFonts w:ascii="Arial" w:eastAsia="Arial Unicode MS" w:hAnsi="Arial" w:cs="Arial"/>
          <w:sz w:val="22"/>
          <w:szCs w:val="22"/>
        </w:rPr>
      </w:pPr>
      <w:r w:rsidRPr="00834737">
        <w:rPr>
          <w:rFonts w:ascii="Arial" w:eastAsia="Arial Unicode MS" w:hAnsi="Arial" w:cs="Arial"/>
          <w:sz w:val="22"/>
          <w:szCs w:val="22"/>
        </w:rPr>
        <w:t>Caída de meteoros.</w:t>
      </w:r>
    </w:p>
    <w:p w:rsidR="002C1E9F" w:rsidRPr="00834737" w:rsidRDefault="00357BEE" w:rsidP="00BF3ECD">
      <w:pPr>
        <w:pStyle w:val="Prrafodelista"/>
        <w:numPr>
          <w:ilvl w:val="0"/>
          <w:numId w:val="20"/>
        </w:numPr>
        <w:autoSpaceDE w:val="0"/>
        <w:autoSpaceDN w:val="0"/>
        <w:adjustRightInd w:val="0"/>
        <w:spacing w:after="240"/>
        <w:jc w:val="both"/>
        <w:rPr>
          <w:rFonts w:ascii="Arial" w:eastAsia="Arial Unicode MS" w:hAnsi="Arial" w:cs="Arial"/>
        </w:rPr>
      </w:pPr>
      <w:r w:rsidRPr="00834737">
        <w:rPr>
          <w:rFonts w:ascii="Arial" w:eastAsia="Arial Unicode MS" w:hAnsi="Arial" w:cs="Arial"/>
          <w:sz w:val="22"/>
          <w:szCs w:val="22"/>
        </w:rPr>
        <w:t>Cualquier  fuerza capaz de</w:t>
      </w:r>
      <w:r w:rsidR="00C10B19" w:rsidRPr="00834737">
        <w:rPr>
          <w:rFonts w:ascii="Arial" w:eastAsia="Arial Unicode MS" w:hAnsi="Arial" w:cs="Arial"/>
          <w:sz w:val="22"/>
          <w:szCs w:val="22"/>
        </w:rPr>
        <w:t xml:space="preserve"> amontonar el agua de un océano.</w:t>
      </w:r>
    </w:p>
    <w:p w:rsidR="00357BEE" w:rsidRPr="00834737" w:rsidRDefault="00357BEE" w:rsidP="00BF3ECD">
      <w:pPr>
        <w:autoSpaceDE w:val="0"/>
        <w:autoSpaceDN w:val="0"/>
        <w:adjustRightInd w:val="0"/>
        <w:spacing w:after="240" w:line="240" w:lineRule="auto"/>
        <w:jc w:val="both"/>
        <w:rPr>
          <w:rFonts w:ascii="Arial" w:eastAsia="Arial Unicode MS" w:hAnsi="Arial" w:cs="Arial"/>
        </w:rPr>
      </w:pPr>
      <w:r w:rsidRPr="00834737">
        <w:rPr>
          <w:rFonts w:ascii="Arial" w:eastAsia="Arial Unicode MS" w:hAnsi="Arial" w:cs="Arial"/>
        </w:rPr>
        <w:t xml:space="preserve">Terremotos tectónicos submarinos causan el 96 % de los tsunamis, pero solo un 10 % de los terremotos submarinos causan tsunamis.  Erupciones volcánicas submarinas producen un 3 % de los tsunamis,  deslizamientos en el talud continental  un  0.8 %. </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Frente de la costa sur-oeste de México,  en</w:t>
      </w:r>
      <w:r w:rsidR="00B477C4" w:rsidRPr="00834737">
        <w:rPr>
          <w:rFonts w:ascii="Arial" w:eastAsia="Arial Unicode MS" w:hAnsi="Arial" w:cs="Arial"/>
        </w:rPr>
        <w:t>tre el Golfo de Tehuantepec y Jalisco</w:t>
      </w:r>
      <w:r w:rsidRPr="00834737">
        <w:rPr>
          <w:rFonts w:ascii="Arial" w:eastAsia="Arial Unicode MS" w:hAnsi="Arial" w:cs="Arial"/>
        </w:rPr>
        <w:t>,  el fondo oceánico se empuja abajo del continente.  El rozamiento entre las dos masas causa un movimiento a sacudidas.  Cada vez que se suelta la energía,  causa un terremoto.  Pero solo aquellos eventos están acompañados por un tsunami que generan un movimiento vertical del fondo de mar introduciendo una gran cantidad de energía en la columna de agua por encima.</w:t>
      </w:r>
    </w:p>
    <w:p w:rsidR="00357BEE" w:rsidRPr="00834737" w:rsidRDefault="00357BEE" w:rsidP="00B05D9D">
      <w:pPr>
        <w:spacing w:line="240" w:lineRule="auto"/>
        <w:jc w:val="both"/>
        <w:rPr>
          <w:rFonts w:ascii="Arial" w:hAnsi="Arial" w:cs="Arial"/>
          <w:spacing w:val="30"/>
          <w:position w:val="2"/>
        </w:rPr>
      </w:pPr>
    </w:p>
    <w:p w:rsidR="00357BEE" w:rsidRPr="00834737" w:rsidRDefault="00CF5737" w:rsidP="002C1E9F">
      <w:pPr>
        <w:autoSpaceDE w:val="0"/>
        <w:autoSpaceDN w:val="0"/>
        <w:adjustRightInd w:val="0"/>
        <w:spacing w:line="240" w:lineRule="auto"/>
        <w:jc w:val="center"/>
        <w:rPr>
          <w:rFonts w:ascii="Arial" w:eastAsia="Arial Unicode MS" w:hAnsi="Arial" w:cs="Arial"/>
        </w:rPr>
      </w:pPr>
      <w:r w:rsidRPr="00CF5737">
        <w:rPr>
          <w:rFonts w:ascii="Arial" w:eastAsia="Arial Unicode MS" w:hAnsi="Arial" w:cs="Arial"/>
          <w:noProof/>
          <w:lang w:eastAsia="es-MX"/>
        </w:rPr>
        <w:drawing>
          <wp:inline distT="0" distB="0" distL="0" distR="0">
            <wp:extent cx="5567018" cy="2970034"/>
            <wp:effectExtent l="19050" t="0" r="0" b="0"/>
            <wp:docPr id="2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5573147" cy="2973304"/>
                    </a:xfrm>
                    <a:prstGeom prst="rect">
                      <a:avLst/>
                    </a:prstGeom>
                    <a:noFill/>
                    <a:ln w="9525">
                      <a:noFill/>
                      <a:miter lim="800000"/>
                      <a:headEnd/>
                      <a:tailEnd/>
                    </a:ln>
                  </pic:spPr>
                </pic:pic>
              </a:graphicData>
            </a:graphic>
          </wp:inline>
        </w:drawing>
      </w:r>
    </w:p>
    <w:p w:rsidR="00357BEE" w:rsidRPr="00834737" w:rsidRDefault="00E75285" w:rsidP="002C1E9F">
      <w:pPr>
        <w:spacing w:line="240" w:lineRule="auto"/>
        <w:jc w:val="center"/>
        <w:rPr>
          <w:rFonts w:ascii="Arial" w:eastAsia="Arial Unicode MS" w:hAnsi="Arial" w:cs="Arial"/>
          <w:b/>
          <w:sz w:val="18"/>
          <w:szCs w:val="18"/>
        </w:rPr>
      </w:pPr>
      <w:r w:rsidRPr="00834737">
        <w:rPr>
          <w:rFonts w:ascii="Arial" w:eastAsia="Arial Unicode MS" w:hAnsi="Arial" w:cs="Arial"/>
          <w:b/>
          <w:sz w:val="18"/>
          <w:szCs w:val="18"/>
        </w:rPr>
        <w:t>Figura 3</w:t>
      </w:r>
      <w:r w:rsidR="00633374" w:rsidRPr="00834737">
        <w:rPr>
          <w:rFonts w:ascii="Arial" w:eastAsia="Arial Unicode MS" w:hAnsi="Arial" w:cs="Arial"/>
          <w:b/>
          <w:sz w:val="18"/>
          <w:szCs w:val="18"/>
        </w:rPr>
        <w:t>.7</w:t>
      </w:r>
      <w:r w:rsidR="00720B13" w:rsidRPr="00834737">
        <w:rPr>
          <w:rFonts w:ascii="Arial" w:eastAsia="Arial Unicode MS" w:hAnsi="Arial" w:cs="Arial"/>
          <w:b/>
          <w:sz w:val="18"/>
          <w:szCs w:val="18"/>
        </w:rPr>
        <w:t>.</w:t>
      </w:r>
      <w:r w:rsidR="00357BEE" w:rsidRPr="00834737">
        <w:rPr>
          <w:rFonts w:ascii="Arial" w:eastAsia="Arial Unicode MS" w:hAnsi="Arial" w:cs="Arial"/>
          <w:b/>
          <w:sz w:val="18"/>
          <w:szCs w:val="18"/>
        </w:rPr>
        <w:t xml:space="preserve"> Esquema de generación y propagación de un tsunami.</w:t>
      </w:r>
      <w:r w:rsidR="00810F25" w:rsidRPr="00834737">
        <w:rPr>
          <w:rFonts w:ascii="Arial" w:eastAsia="Arial Unicode MS" w:hAnsi="Arial" w:cs="Arial"/>
          <w:b/>
          <w:sz w:val="18"/>
          <w:szCs w:val="18"/>
        </w:rPr>
        <w:fldChar w:fldCharType="begin"/>
      </w:r>
      <w:r w:rsidR="00720B13" w:rsidRPr="00834737">
        <w:rPr>
          <w:rFonts w:ascii="Arial" w:hAnsi="Arial" w:cs="Arial"/>
        </w:rPr>
        <w:instrText xml:space="preserve"> XE "</w:instrText>
      </w:r>
      <w:r w:rsidR="00720B13" w:rsidRPr="00834737">
        <w:rPr>
          <w:rFonts w:ascii="Arial" w:eastAsia="Arial Unicode MS" w:hAnsi="Arial" w:cs="Arial"/>
          <w:b/>
          <w:sz w:val="18"/>
          <w:szCs w:val="18"/>
        </w:rPr>
        <w:instrText>Figura 3.7   Esquema de generación y propagación de un tsunami.</w:instrText>
      </w:r>
      <w:r w:rsidR="00720B13" w:rsidRPr="00834737">
        <w:rPr>
          <w:rFonts w:ascii="Arial" w:hAnsi="Arial" w:cs="Arial"/>
        </w:rPr>
        <w:instrText xml:space="preserve">" </w:instrText>
      </w:r>
      <w:r w:rsidR="00810F25" w:rsidRPr="00834737">
        <w:rPr>
          <w:rFonts w:ascii="Arial" w:eastAsia="Arial Unicode MS" w:hAnsi="Arial" w:cs="Arial"/>
          <w:b/>
          <w:sz w:val="18"/>
          <w:szCs w:val="18"/>
        </w:rPr>
        <w:fldChar w:fldCharType="end"/>
      </w:r>
    </w:p>
    <w:p w:rsidR="00357BEE" w:rsidRPr="00834737" w:rsidRDefault="00357BEE" w:rsidP="00B05D9D">
      <w:pPr>
        <w:spacing w:line="240" w:lineRule="auto"/>
        <w:jc w:val="both"/>
        <w:rPr>
          <w:rFonts w:ascii="Arial" w:eastAsia="Arial Unicode MS" w:hAnsi="Arial" w:cs="Arial"/>
        </w:rPr>
      </w:pP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lastRenderedPageBreak/>
        <w:t>La forma y cantidad de energía de un tsunami que acompaña un terremoto depende de:</w:t>
      </w:r>
    </w:p>
    <w:p w:rsidR="00357BEE" w:rsidRPr="00834737" w:rsidRDefault="00357BEE" w:rsidP="00BF3ECD">
      <w:pPr>
        <w:pStyle w:val="Prrafodelista"/>
        <w:numPr>
          <w:ilvl w:val="0"/>
          <w:numId w:val="21"/>
        </w:numPr>
        <w:spacing w:after="240"/>
        <w:jc w:val="both"/>
        <w:rPr>
          <w:rFonts w:ascii="Arial" w:eastAsia="Arial Unicode MS" w:hAnsi="Arial" w:cs="Arial"/>
          <w:sz w:val="22"/>
          <w:szCs w:val="22"/>
        </w:rPr>
      </w:pPr>
      <w:r w:rsidRPr="00834737">
        <w:rPr>
          <w:rFonts w:ascii="Arial" w:eastAsia="Arial Unicode MS" w:hAnsi="Arial" w:cs="Arial"/>
          <w:sz w:val="22"/>
          <w:szCs w:val="22"/>
        </w:rPr>
        <w:t>La magnitud del desplazamiento vertical del fondo de mar</w:t>
      </w:r>
    </w:p>
    <w:p w:rsidR="00357BEE" w:rsidRPr="00834737" w:rsidRDefault="00357BEE" w:rsidP="00BF3ECD">
      <w:pPr>
        <w:pStyle w:val="Prrafodelista"/>
        <w:numPr>
          <w:ilvl w:val="0"/>
          <w:numId w:val="21"/>
        </w:numPr>
        <w:spacing w:after="240"/>
        <w:jc w:val="both"/>
        <w:rPr>
          <w:rFonts w:ascii="Arial" w:eastAsia="Arial Unicode MS" w:hAnsi="Arial" w:cs="Arial"/>
          <w:sz w:val="22"/>
          <w:szCs w:val="22"/>
        </w:rPr>
      </w:pPr>
      <w:r w:rsidRPr="00834737">
        <w:rPr>
          <w:rFonts w:ascii="Arial" w:eastAsia="Arial Unicode MS" w:hAnsi="Arial" w:cs="Arial"/>
          <w:sz w:val="22"/>
          <w:szCs w:val="22"/>
        </w:rPr>
        <w:t>La profundidad del océano por encima</w:t>
      </w:r>
    </w:p>
    <w:p w:rsidR="00357BEE" w:rsidRPr="00834737" w:rsidRDefault="00357BEE" w:rsidP="00BF3ECD">
      <w:pPr>
        <w:pStyle w:val="Prrafodelista"/>
        <w:numPr>
          <w:ilvl w:val="0"/>
          <w:numId w:val="21"/>
        </w:numPr>
        <w:spacing w:after="240"/>
        <w:jc w:val="both"/>
        <w:rPr>
          <w:rFonts w:ascii="Arial" w:eastAsia="Arial Unicode MS" w:hAnsi="Arial" w:cs="Arial"/>
          <w:sz w:val="22"/>
          <w:szCs w:val="22"/>
        </w:rPr>
      </w:pPr>
      <w:r w:rsidRPr="00834737">
        <w:rPr>
          <w:rFonts w:ascii="Arial" w:eastAsia="Arial Unicode MS" w:hAnsi="Arial" w:cs="Arial"/>
          <w:sz w:val="22"/>
          <w:szCs w:val="22"/>
        </w:rPr>
        <w:t>La extensión del área afectada</w:t>
      </w:r>
    </w:p>
    <w:p w:rsidR="00357BEE" w:rsidRPr="00834737" w:rsidRDefault="00357BEE" w:rsidP="00BF3ECD">
      <w:pPr>
        <w:pStyle w:val="Prrafodelista"/>
        <w:numPr>
          <w:ilvl w:val="0"/>
          <w:numId w:val="21"/>
        </w:numPr>
        <w:spacing w:after="240"/>
        <w:jc w:val="both"/>
        <w:rPr>
          <w:rFonts w:ascii="Arial" w:eastAsia="Arial Unicode MS" w:hAnsi="Arial" w:cs="Arial"/>
        </w:rPr>
      </w:pPr>
      <w:r w:rsidRPr="00834737">
        <w:rPr>
          <w:rFonts w:ascii="Arial" w:eastAsia="Arial Unicode MS" w:hAnsi="Arial" w:cs="Arial"/>
          <w:sz w:val="22"/>
          <w:szCs w:val="22"/>
        </w:rPr>
        <w:t>La velocidad de ruptura de la falla</w:t>
      </w:r>
    </w:p>
    <w:p w:rsidR="00357BEE" w:rsidRPr="00834737" w:rsidRDefault="00357BEE" w:rsidP="00BF3ECD">
      <w:pPr>
        <w:spacing w:after="240" w:line="240" w:lineRule="auto"/>
        <w:jc w:val="both"/>
        <w:rPr>
          <w:rFonts w:ascii="Arial" w:eastAsia="Arial Unicode MS" w:hAnsi="Arial" w:cs="Arial"/>
        </w:rPr>
      </w:pPr>
      <w:r w:rsidRPr="00834737">
        <w:rPr>
          <w:rFonts w:ascii="Arial" w:eastAsia="Arial Unicode MS" w:hAnsi="Arial" w:cs="Arial"/>
        </w:rPr>
        <w:t>Los Tsunamis se dispersan desde el lugar de su origen en dirección radial y su intensidad varia inversamente con el cuadrado de la distancia del origen.  Si no estuvieron como obstáculos las islas y los continentes en su camino, se concentraría la energía otra vez en el punto del globo diametral opuesto.</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La velocidad de fase (de propagación) de un tsunami depende esencialmente de la profundidad de agua según la fórmula:</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(1)                              </w:t>
      </w:r>
      <w:proofErr w:type="gramStart"/>
      <w:r w:rsidRPr="00834737">
        <w:rPr>
          <w:rFonts w:ascii="Arial" w:eastAsia="Arial Unicode MS" w:hAnsi="Arial" w:cs="Arial"/>
        </w:rPr>
        <w:t>c</w:t>
      </w:r>
      <w:proofErr w:type="gramEnd"/>
      <w:r w:rsidRPr="00834737">
        <w:rPr>
          <w:rFonts w:ascii="Arial" w:eastAsia="Arial Unicode MS" w:hAnsi="Arial" w:cs="Arial"/>
        </w:rPr>
        <w:t xml:space="preserve">  =  (g · h)1/2</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Con g = aceleración gravitacional = 9.79 m/s2, h = profundidad de agua.</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Mientras un tsunami de 18' de periodo y elevación Z = </w:t>
      </w:r>
      <w:smartTag w:uri="urn:schemas-microsoft-com:office:smarttags" w:element="metricconverter">
        <w:smartTagPr>
          <w:attr w:name="ProductID" w:val="1.15 m"/>
        </w:smartTagPr>
        <w:r w:rsidRPr="00834737">
          <w:rPr>
            <w:rFonts w:ascii="Arial" w:eastAsia="Arial Unicode MS" w:hAnsi="Arial" w:cs="Arial"/>
          </w:rPr>
          <w:t>1.15 m</w:t>
        </w:r>
      </w:smartTag>
      <w:r w:rsidRPr="00834737">
        <w:rPr>
          <w:rFonts w:ascii="Arial" w:eastAsia="Arial Unicode MS" w:hAnsi="Arial" w:cs="Arial"/>
        </w:rPr>
        <w:t xml:space="preserve"> propaga en el océano profundo,  su velocidad es alta:</w:t>
      </w:r>
    </w:p>
    <w:p w:rsidR="00357BEE" w:rsidRPr="00834737" w:rsidRDefault="00357BEE" w:rsidP="00B05D9D">
      <w:pPr>
        <w:spacing w:line="240" w:lineRule="auto"/>
        <w:jc w:val="both"/>
        <w:rPr>
          <w:rFonts w:ascii="Arial" w:eastAsia="Arial Unicode MS" w:hAnsi="Arial" w:cs="Arial"/>
          <w:lang w:val="pt-BR"/>
        </w:rPr>
      </w:pPr>
      <w:r w:rsidRPr="00834737">
        <w:rPr>
          <w:rFonts w:ascii="Arial" w:eastAsia="Arial Unicode MS" w:hAnsi="Arial" w:cs="Arial"/>
        </w:rPr>
        <w:t xml:space="preserve">   </w:t>
      </w:r>
      <w:r w:rsidRPr="00834737">
        <w:rPr>
          <w:rFonts w:ascii="Arial" w:eastAsia="Arial Unicode MS" w:hAnsi="Arial" w:cs="Arial"/>
          <w:lang w:val="pt-BR"/>
        </w:rPr>
        <w:t xml:space="preserve">h = </w:t>
      </w:r>
      <w:smartTag w:uri="urn:schemas-microsoft-com:office:smarttags" w:element="metricconverter">
        <w:smartTagPr>
          <w:attr w:name="ProductID" w:val="4000 m"/>
        </w:smartTagPr>
        <w:r w:rsidRPr="00834737">
          <w:rPr>
            <w:rFonts w:ascii="Arial" w:eastAsia="Arial Unicode MS" w:hAnsi="Arial" w:cs="Arial"/>
            <w:lang w:val="pt-BR"/>
          </w:rPr>
          <w:t>4000 m</w:t>
        </w:r>
      </w:smartTag>
      <w:r w:rsidRPr="00834737">
        <w:rPr>
          <w:rFonts w:ascii="Arial" w:eastAsia="Arial Unicode MS" w:hAnsi="Arial" w:cs="Arial"/>
          <w:lang w:val="pt-BR"/>
        </w:rPr>
        <w:t xml:space="preserve">  →</w:t>
      </w:r>
      <w:proofErr w:type="gramStart"/>
      <w:r w:rsidRPr="00834737">
        <w:rPr>
          <w:rFonts w:ascii="Arial" w:eastAsia="Arial Unicode MS" w:hAnsi="Arial" w:cs="Arial"/>
          <w:lang w:val="pt-BR"/>
        </w:rPr>
        <w:t xml:space="preserve">  </w:t>
      </w:r>
      <w:proofErr w:type="gramEnd"/>
      <w:r w:rsidRPr="00834737">
        <w:rPr>
          <w:rFonts w:ascii="Arial" w:eastAsia="Arial Unicode MS" w:hAnsi="Arial" w:cs="Arial"/>
          <w:lang w:val="pt-BR"/>
        </w:rPr>
        <w:t xml:space="preserve">c =  </w:t>
      </w:r>
      <w:smartTag w:uri="urn:schemas-microsoft-com:office:smarttags" w:element="metricconverter">
        <w:smartTagPr>
          <w:attr w:name="ProductID" w:val="712 km/h"/>
        </w:smartTagPr>
        <w:r w:rsidRPr="00834737">
          <w:rPr>
            <w:rFonts w:ascii="Arial" w:eastAsia="Arial Unicode MS" w:hAnsi="Arial" w:cs="Arial"/>
            <w:lang w:val="pt-BR"/>
          </w:rPr>
          <w:t>712 km/h</w:t>
        </w:r>
      </w:smartTag>
      <w:r w:rsidRPr="00834737">
        <w:rPr>
          <w:rFonts w:ascii="Arial" w:eastAsia="Arial Unicode MS" w:hAnsi="Arial" w:cs="Arial"/>
          <w:lang w:val="pt-BR"/>
        </w:rPr>
        <w:t xml:space="preserve">  =  198 m/s   →  Z = </w:t>
      </w:r>
      <w:smartTag w:uri="urn:schemas-microsoft-com:office:smarttags" w:element="metricconverter">
        <w:smartTagPr>
          <w:attr w:name="ProductID" w:val="1.15 m"/>
        </w:smartTagPr>
        <w:r w:rsidRPr="00834737">
          <w:rPr>
            <w:rFonts w:ascii="Arial" w:eastAsia="Arial Unicode MS" w:hAnsi="Arial" w:cs="Arial"/>
            <w:lang w:val="pt-BR"/>
          </w:rPr>
          <w:t>1.15 m</w:t>
        </w:r>
      </w:smartTag>
    </w:p>
    <w:p w:rsidR="00357BEE" w:rsidRPr="00834737" w:rsidRDefault="00357BEE" w:rsidP="00B05D9D">
      <w:pPr>
        <w:spacing w:line="240" w:lineRule="auto"/>
        <w:jc w:val="both"/>
        <w:rPr>
          <w:rFonts w:ascii="Arial" w:eastAsia="Arial Unicode MS" w:hAnsi="Arial" w:cs="Arial"/>
          <w:lang w:val="pt-BR"/>
        </w:rPr>
      </w:pPr>
      <w:r w:rsidRPr="00834737">
        <w:rPr>
          <w:rFonts w:ascii="Arial" w:eastAsia="Arial Unicode MS" w:hAnsi="Arial" w:cs="Arial"/>
          <w:lang w:val="pt-BR"/>
        </w:rPr>
        <w:t xml:space="preserve">   h =</w:t>
      </w:r>
      <w:proofErr w:type="gramStart"/>
      <w:r w:rsidRPr="00834737">
        <w:rPr>
          <w:rFonts w:ascii="Arial" w:eastAsia="Arial Unicode MS" w:hAnsi="Arial" w:cs="Arial"/>
          <w:lang w:val="pt-BR"/>
        </w:rPr>
        <w:t xml:space="preserve">    </w:t>
      </w:r>
      <w:proofErr w:type="gramEnd"/>
      <w:smartTag w:uri="urn:schemas-microsoft-com:office:smarttags" w:element="metricconverter">
        <w:smartTagPr>
          <w:attr w:name="ProductID" w:val="10 m"/>
        </w:smartTagPr>
        <w:r w:rsidRPr="00834737">
          <w:rPr>
            <w:rFonts w:ascii="Arial" w:eastAsia="Arial Unicode MS" w:hAnsi="Arial" w:cs="Arial"/>
            <w:lang w:val="pt-BR"/>
          </w:rPr>
          <w:t>10 m</w:t>
        </w:r>
      </w:smartTag>
      <w:r w:rsidRPr="00834737">
        <w:rPr>
          <w:rFonts w:ascii="Arial" w:eastAsia="Arial Unicode MS" w:hAnsi="Arial" w:cs="Arial"/>
          <w:lang w:val="pt-BR"/>
        </w:rPr>
        <w:t xml:space="preserve">  →  c =    </w:t>
      </w:r>
      <w:smartTag w:uri="urn:schemas-microsoft-com:office:smarttags" w:element="metricconverter">
        <w:smartTagPr>
          <w:attr w:name="ProductID" w:val="36 km/h"/>
        </w:smartTagPr>
        <w:r w:rsidRPr="00834737">
          <w:rPr>
            <w:rFonts w:ascii="Arial" w:eastAsia="Arial Unicode MS" w:hAnsi="Arial" w:cs="Arial"/>
            <w:lang w:val="pt-BR"/>
          </w:rPr>
          <w:t>36 km/h</w:t>
        </w:r>
      </w:smartTag>
      <w:r w:rsidRPr="00834737">
        <w:rPr>
          <w:rFonts w:ascii="Arial" w:eastAsia="Arial Unicode MS" w:hAnsi="Arial" w:cs="Arial"/>
          <w:lang w:val="pt-BR"/>
        </w:rPr>
        <w:t xml:space="preserve">  =    10 m/s   →  Z = </w:t>
      </w:r>
      <w:smartTag w:uri="urn:schemas-microsoft-com:office:smarttags" w:element="metricconverter">
        <w:smartTagPr>
          <w:attr w:name="ProductID" w:val="5.14 m"/>
        </w:smartTagPr>
        <w:r w:rsidRPr="00834737">
          <w:rPr>
            <w:rFonts w:ascii="Arial" w:eastAsia="Arial Unicode MS" w:hAnsi="Arial" w:cs="Arial"/>
            <w:lang w:val="pt-BR"/>
          </w:rPr>
          <w:t>5.14 m</w:t>
        </w:r>
      </w:smartTag>
      <w:r w:rsidRPr="00834737">
        <w:rPr>
          <w:rFonts w:ascii="Arial" w:eastAsia="Arial Unicode MS" w:hAnsi="Arial" w:cs="Arial"/>
          <w:lang w:val="pt-BR"/>
        </w:rPr>
        <w:t xml:space="preserve">   </w:t>
      </w:r>
    </w:p>
    <w:p w:rsidR="00357BEE" w:rsidRPr="00834737" w:rsidRDefault="00357BEE" w:rsidP="00B05D9D">
      <w:pPr>
        <w:spacing w:line="240" w:lineRule="auto"/>
        <w:jc w:val="both"/>
        <w:rPr>
          <w:rFonts w:ascii="Arial" w:eastAsia="Arial Unicode MS" w:hAnsi="Arial" w:cs="Arial"/>
        </w:rPr>
      </w:pPr>
      <w:proofErr w:type="gramStart"/>
      <w:r w:rsidRPr="00834737">
        <w:rPr>
          <w:rFonts w:ascii="Arial" w:eastAsia="Arial Unicode MS" w:hAnsi="Arial" w:cs="Arial"/>
        </w:rPr>
        <w:t>pero</w:t>
      </w:r>
      <w:proofErr w:type="gramEnd"/>
      <w:r w:rsidRPr="00834737">
        <w:rPr>
          <w:rFonts w:ascii="Arial" w:eastAsia="Arial Unicode MS" w:hAnsi="Arial" w:cs="Arial"/>
        </w:rPr>
        <w:t xml:space="preserve">  si se acerc</w:t>
      </w:r>
      <w:r w:rsidRPr="00834737">
        <w:rPr>
          <w:rFonts w:ascii="Arial" w:eastAsia="Arial Unicode MS" w:hAnsi="Arial" w:cs="Arial"/>
          <w:color w:val="000000"/>
        </w:rPr>
        <w:t>a</w:t>
      </w:r>
      <w:r w:rsidRPr="00834737">
        <w:rPr>
          <w:rFonts w:ascii="Arial" w:eastAsia="Arial Unicode MS" w:hAnsi="Arial" w:cs="Arial"/>
          <w:b/>
        </w:rPr>
        <w:t xml:space="preserve"> </w:t>
      </w:r>
      <w:r w:rsidRPr="00834737">
        <w:rPr>
          <w:rFonts w:ascii="Arial" w:eastAsia="Arial Unicode MS" w:hAnsi="Arial" w:cs="Arial"/>
        </w:rPr>
        <w:t xml:space="preserve">a una costa se disminuye su velocidad en función de la profundidad y se concentra su energía,  causando que la onda de tsunami se acorta y empina a </w:t>
      </w:r>
      <w:smartTag w:uri="urn:schemas-microsoft-com:office:smarttags" w:element="metricconverter">
        <w:smartTagPr>
          <w:attr w:name="ProductID" w:val="5.14 m"/>
        </w:smartTagPr>
        <w:r w:rsidRPr="00834737">
          <w:rPr>
            <w:rFonts w:ascii="Arial" w:eastAsia="Arial Unicode MS" w:hAnsi="Arial" w:cs="Arial"/>
          </w:rPr>
          <w:t>5.14 m</w:t>
        </w:r>
      </w:smartTag>
      <w:r w:rsidRPr="00834737">
        <w:rPr>
          <w:rFonts w:ascii="Arial" w:eastAsia="Arial Unicode MS" w:hAnsi="Arial" w:cs="Arial"/>
        </w:rPr>
        <w:t xml:space="preserve"> y el nivel del mar crece en la costa,</w:t>
      </w:r>
      <w:r w:rsidR="00E75285" w:rsidRPr="00834737">
        <w:rPr>
          <w:rFonts w:ascii="Arial" w:eastAsia="Arial Unicode MS" w:hAnsi="Arial" w:cs="Arial"/>
        </w:rPr>
        <w:t xml:space="preserve">  como se observa en la Figura 3</w:t>
      </w:r>
      <w:r w:rsidRPr="00834737">
        <w:rPr>
          <w:rFonts w:ascii="Arial" w:eastAsia="Arial Unicode MS" w:hAnsi="Arial" w:cs="Arial"/>
        </w:rPr>
        <w:t>.</w:t>
      </w:r>
      <w:r w:rsidR="00BB0B56" w:rsidRPr="00834737">
        <w:rPr>
          <w:rFonts w:ascii="Arial" w:eastAsia="Arial Unicode MS" w:hAnsi="Arial" w:cs="Arial"/>
        </w:rPr>
        <w:t>7</w:t>
      </w:r>
      <w:r w:rsidRPr="00834737">
        <w:rPr>
          <w:rFonts w:ascii="Arial" w:eastAsia="Arial Unicode MS" w:hAnsi="Arial" w:cs="Arial"/>
        </w:rPr>
        <w:t xml:space="preserve">  </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Pues la cresta de una onda propaga más rápido que su valle. Eso no produce efecto algún mientras un tsunami propaga en el agua profunda de un océano,  pero sobre la plataforma continental y en la zona costera un tsunami se puede acortar y empinar tanto que la cresta rebasa al valle,  es decir rompe y forma un frente quebrado, que llegando a la costa puede causar mucho daño.</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Propagando, tsunamis sufren perdida de energía por fricción interna y fricción en el fondo.  La disipación de energía principalmente es efectiva cuando el tsunami pasa por agua somera o es reflectado en una costa.    Tsunamis de eventos mayores propagando por océanos profundos no sufren mucha pérdida de energía y alcanzan niveles notables a gran distancia de su origen, si su energía </w:t>
      </w:r>
      <w:proofErr w:type="gramStart"/>
      <w:r w:rsidRPr="00834737">
        <w:rPr>
          <w:rFonts w:ascii="Arial" w:eastAsia="Arial Unicode MS" w:hAnsi="Arial" w:cs="Arial"/>
        </w:rPr>
        <w:t>es :</w:t>
      </w:r>
      <w:proofErr w:type="gramEnd"/>
    </w:p>
    <w:p w:rsidR="00357BEE" w:rsidRPr="00834737" w:rsidRDefault="00357BEE" w:rsidP="00BF3ECD">
      <w:pPr>
        <w:pStyle w:val="Prrafodelista"/>
        <w:numPr>
          <w:ilvl w:val="0"/>
          <w:numId w:val="22"/>
        </w:numPr>
        <w:spacing w:after="240"/>
        <w:jc w:val="both"/>
        <w:rPr>
          <w:rFonts w:ascii="Arial" w:eastAsia="Arial Unicode MS" w:hAnsi="Arial" w:cs="Arial"/>
          <w:sz w:val="22"/>
          <w:szCs w:val="22"/>
        </w:rPr>
      </w:pPr>
      <w:r w:rsidRPr="00834737">
        <w:rPr>
          <w:rFonts w:ascii="Arial" w:eastAsia="Arial Unicode MS" w:hAnsi="Arial" w:cs="Arial"/>
          <w:sz w:val="22"/>
          <w:szCs w:val="22"/>
        </w:rPr>
        <w:t>varado en costas con fondo poco inclinado</w:t>
      </w:r>
    </w:p>
    <w:p w:rsidR="00357BEE" w:rsidRPr="00834737" w:rsidRDefault="00357BEE" w:rsidP="00BF3ECD">
      <w:pPr>
        <w:pStyle w:val="Prrafodelista"/>
        <w:numPr>
          <w:ilvl w:val="0"/>
          <w:numId w:val="23"/>
        </w:numPr>
        <w:spacing w:after="240"/>
        <w:jc w:val="both"/>
        <w:rPr>
          <w:rFonts w:ascii="Arial" w:eastAsia="Arial Unicode MS" w:hAnsi="Arial" w:cs="Arial"/>
          <w:sz w:val="22"/>
          <w:szCs w:val="22"/>
        </w:rPr>
      </w:pPr>
      <w:r w:rsidRPr="00834737">
        <w:rPr>
          <w:rFonts w:ascii="Arial" w:eastAsia="Arial Unicode MS" w:hAnsi="Arial" w:cs="Arial"/>
          <w:sz w:val="22"/>
          <w:szCs w:val="22"/>
        </w:rPr>
        <w:t>superpuesto por reflexiones en costas</w:t>
      </w:r>
    </w:p>
    <w:p w:rsidR="00357BEE" w:rsidRPr="00834737" w:rsidRDefault="00357BEE" w:rsidP="00BF3ECD">
      <w:pPr>
        <w:pStyle w:val="Prrafodelista"/>
        <w:numPr>
          <w:ilvl w:val="0"/>
          <w:numId w:val="23"/>
        </w:numPr>
        <w:spacing w:after="240"/>
        <w:jc w:val="both"/>
        <w:rPr>
          <w:rFonts w:ascii="Arial" w:eastAsia="Arial Unicode MS" w:hAnsi="Arial" w:cs="Arial"/>
          <w:sz w:val="22"/>
          <w:szCs w:val="22"/>
        </w:rPr>
      </w:pPr>
      <w:r w:rsidRPr="00834737">
        <w:rPr>
          <w:rFonts w:ascii="Arial" w:eastAsia="Arial Unicode MS" w:hAnsi="Arial" w:cs="Arial"/>
          <w:sz w:val="22"/>
          <w:szCs w:val="22"/>
        </w:rPr>
        <w:t>concentrado en el fondo de una bahía</w:t>
      </w:r>
    </w:p>
    <w:p w:rsidR="00357BEE" w:rsidRPr="00834737" w:rsidRDefault="00357BEE" w:rsidP="00BF3ECD">
      <w:pPr>
        <w:pStyle w:val="Prrafodelista"/>
        <w:numPr>
          <w:ilvl w:val="0"/>
          <w:numId w:val="23"/>
        </w:numPr>
        <w:spacing w:after="240"/>
        <w:jc w:val="both"/>
        <w:rPr>
          <w:rFonts w:ascii="Arial" w:eastAsia="Arial Unicode MS" w:hAnsi="Arial" w:cs="Arial"/>
          <w:sz w:val="22"/>
          <w:szCs w:val="22"/>
        </w:rPr>
      </w:pPr>
      <w:r w:rsidRPr="00834737">
        <w:rPr>
          <w:rFonts w:ascii="Arial" w:eastAsia="Arial Unicode MS" w:hAnsi="Arial" w:cs="Arial"/>
          <w:sz w:val="22"/>
          <w:szCs w:val="22"/>
        </w:rPr>
        <w:t xml:space="preserve">acumulado en sistemas de resonancia </w:t>
      </w:r>
    </w:p>
    <w:p w:rsidR="00357BEE" w:rsidRDefault="00357BEE" w:rsidP="00BF3ECD">
      <w:pPr>
        <w:spacing w:before="240" w:after="240" w:line="240" w:lineRule="auto"/>
        <w:jc w:val="both"/>
        <w:rPr>
          <w:rFonts w:ascii="Arial" w:eastAsia="Arial Unicode MS" w:hAnsi="Arial" w:cs="Arial"/>
        </w:rPr>
      </w:pPr>
      <w:r w:rsidRPr="00834737">
        <w:rPr>
          <w:rFonts w:ascii="Arial" w:eastAsia="Arial Unicode MS" w:hAnsi="Arial" w:cs="Arial"/>
        </w:rPr>
        <w:t xml:space="preserve">En la costa del Pacífico mexicano se distingue principalmente entre tsunamis que vienen desde muy lejos (como de Alaska, Japón, América del Sur o del Pacífico sur-oeste) o desde la zona de subducción en la Trinchera Mesoamericana frente de la costa sur-oeste de México.  No se reportaron </w:t>
      </w:r>
      <w:r w:rsidRPr="00834737">
        <w:rPr>
          <w:rFonts w:ascii="Arial" w:eastAsia="Arial Unicode MS" w:hAnsi="Arial" w:cs="Arial"/>
        </w:rPr>
        <w:lastRenderedPageBreak/>
        <w:t>tsunamis provenientes del Golfo de California aunque la falla de San Andrés continúa bajo su agua a lo largo del golfo.  Como los movimientos de esa falla son laterales, no producen tsunamis.</w:t>
      </w:r>
    </w:p>
    <w:p w:rsidR="00720B13" w:rsidRPr="00834737" w:rsidRDefault="00720B13" w:rsidP="00720B13">
      <w:pPr>
        <w:jc w:val="center"/>
        <w:rPr>
          <w:rFonts w:ascii="Arial" w:eastAsia="Arial Unicode MS" w:hAnsi="Arial" w:cs="Arial"/>
          <w:b/>
          <w:sz w:val="18"/>
          <w:szCs w:val="18"/>
        </w:rPr>
      </w:pPr>
      <w:r w:rsidRPr="00834737">
        <w:rPr>
          <w:rFonts w:ascii="Arial" w:eastAsia="Arial Unicode MS" w:hAnsi="Arial" w:cs="Arial"/>
          <w:b/>
          <w:sz w:val="18"/>
          <w:szCs w:val="18"/>
        </w:rPr>
        <w:t>Tabla 3.3. Diferencias entre Tsunamis cercanos y lejanos.</w:t>
      </w:r>
      <w:r w:rsidR="00810F25" w:rsidRPr="00834737">
        <w:rPr>
          <w:rFonts w:ascii="Arial" w:eastAsia="Arial Unicode MS" w:hAnsi="Arial" w:cs="Arial"/>
          <w:b/>
          <w:sz w:val="18"/>
          <w:szCs w:val="18"/>
        </w:rPr>
        <w:fldChar w:fldCharType="begin"/>
      </w:r>
      <w:r w:rsidRPr="00834737">
        <w:rPr>
          <w:rFonts w:ascii="Arial" w:hAnsi="Arial" w:cs="Arial"/>
        </w:rPr>
        <w:instrText xml:space="preserve"> XE "</w:instrText>
      </w:r>
      <w:r w:rsidRPr="00834737">
        <w:rPr>
          <w:rFonts w:ascii="Arial" w:eastAsia="Arial Unicode MS" w:hAnsi="Arial" w:cs="Arial"/>
          <w:b/>
          <w:sz w:val="18"/>
          <w:szCs w:val="18"/>
        </w:rPr>
        <w:instrText>Tabla 3.3. Diferencias entre Tsunamis cercanos y lejanos.</w:instrText>
      </w:r>
      <w:r w:rsidRPr="00834737">
        <w:rPr>
          <w:rFonts w:ascii="Arial" w:hAnsi="Arial" w:cs="Arial"/>
        </w:rPr>
        <w:instrText xml:space="preserve">" </w:instrText>
      </w:r>
      <w:r w:rsidR="00810F25" w:rsidRPr="00834737">
        <w:rPr>
          <w:rFonts w:ascii="Arial" w:eastAsia="Arial Unicode MS" w:hAnsi="Arial" w:cs="Arial"/>
          <w:b/>
          <w:sz w:val="18"/>
          <w:szCs w:val="18"/>
        </w:rPr>
        <w:fldChar w:fldCharType="end"/>
      </w:r>
    </w:p>
    <w:tbl>
      <w:tblPr>
        <w:tblW w:w="9380" w:type="dxa"/>
        <w:jc w:val="center"/>
        <w:tblInd w:w="55" w:type="dxa"/>
        <w:tblCellMar>
          <w:left w:w="70" w:type="dxa"/>
          <w:right w:w="70" w:type="dxa"/>
        </w:tblCellMar>
        <w:tblLook w:val="0420"/>
      </w:tblPr>
      <w:tblGrid>
        <w:gridCol w:w="3340"/>
        <w:gridCol w:w="6040"/>
      </w:tblGrid>
      <w:tr w:rsidR="00F413FB" w:rsidRPr="00BF205C" w:rsidTr="00002C83">
        <w:trPr>
          <w:trHeight w:val="315"/>
          <w:jc w:val="center"/>
        </w:trPr>
        <w:tc>
          <w:tcPr>
            <w:tcW w:w="9380" w:type="dxa"/>
            <w:gridSpan w:val="2"/>
            <w:tcBorders>
              <w:top w:val="nil"/>
              <w:left w:val="nil"/>
              <w:bottom w:val="single" w:sz="12" w:space="0" w:color="4F81BD"/>
              <w:right w:val="nil"/>
            </w:tcBorders>
            <w:shd w:val="clear" w:color="000000" w:fill="FFFFFF"/>
            <w:hideMark/>
          </w:tcPr>
          <w:p w:rsidR="00F413FB" w:rsidRPr="00BF205C" w:rsidRDefault="00F413FB" w:rsidP="00002C83">
            <w:pPr>
              <w:spacing w:after="0" w:line="240" w:lineRule="auto"/>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Diferencias entre Tsunamis que vienen de Cerca y de Lejos</w:t>
            </w:r>
          </w:p>
        </w:tc>
      </w:tr>
      <w:tr w:rsidR="00F413FB" w:rsidRPr="00BF205C" w:rsidTr="00002C83">
        <w:trPr>
          <w:trHeight w:val="315"/>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Cercanos</w:t>
            </w:r>
          </w:p>
        </w:tc>
        <w:tc>
          <w:tcPr>
            <w:tcW w:w="6040" w:type="dxa"/>
            <w:tcBorders>
              <w:top w:val="nil"/>
              <w:left w:val="nil"/>
              <w:bottom w:val="nil"/>
              <w:right w:val="single" w:sz="8" w:space="0" w:color="4F81BD"/>
            </w:tcBorders>
            <w:shd w:val="clear" w:color="000000" w:fill="D3DFEE"/>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Lejanos</w:t>
            </w:r>
          </w:p>
        </w:tc>
      </w:tr>
      <w:tr w:rsidR="00F413FB" w:rsidRPr="00BF205C" w:rsidTr="00002C83">
        <w:trPr>
          <w:trHeight w:val="510"/>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Llegan a la costa en máximo 20¨ después de su formación</w:t>
            </w:r>
          </w:p>
        </w:tc>
        <w:tc>
          <w:tcPr>
            <w:tcW w:w="6040" w:type="dxa"/>
            <w:tcBorders>
              <w:top w:val="nil"/>
              <w:left w:val="nil"/>
              <w:bottom w:val="nil"/>
              <w:right w:val="single" w:sz="8" w:space="0" w:color="4F81BD"/>
            </w:tcBorders>
            <w:shd w:val="clear" w:color="auto" w:fill="auto"/>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Son detectables horas antes de arribar a la costa mexicana</w:t>
            </w:r>
          </w:p>
        </w:tc>
      </w:tr>
      <w:tr w:rsidR="00F413FB" w:rsidRPr="00BF205C" w:rsidTr="00002C83">
        <w:trPr>
          <w:trHeight w:val="300"/>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Las primeras crestas alcancen</w:t>
            </w:r>
          </w:p>
        </w:tc>
        <w:tc>
          <w:tcPr>
            <w:tcW w:w="6040" w:type="dxa"/>
            <w:vMerge w:val="restart"/>
            <w:tcBorders>
              <w:top w:val="nil"/>
              <w:left w:val="single" w:sz="8" w:space="0" w:color="4F81BD"/>
              <w:bottom w:val="nil"/>
              <w:right w:val="single" w:sz="8" w:space="0" w:color="4F81BD"/>
            </w:tcBorders>
            <w:shd w:val="clear" w:color="000000" w:fill="D3DFEE"/>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Las primeras crestas arriban con niveles de menos de 2m</w:t>
            </w:r>
          </w:p>
        </w:tc>
      </w:tr>
      <w:tr w:rsidR="00F413FB" w:rsidRPr="00BF205C" w:rsidTr="00002C83">
        <w:trPr>
          <w:trHeight w:val="300"/>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Niveles hasta 10 m y más</w:t>
            </w:r>
          </w:p>
        </w:tc>
        <w:tc>
          <w:tcPr>
            <w:tcW w:w="6040" w:type="dxa"/>
            <w:vMerge/>
            <w:tcBorders>
              <w:top w:val="nil"/>
              <w:left w:val="single" w:sz="8" w:space="0" w:color="4F81BD"/>
              <w:bottom w:val="nil"/>
              <w:right w:val="single" w:sz="8" w:space="0" w:color="4F81BD"/>
            </w:tcBorders>
            <w:vAlign w:val="center"/>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p>
        </w:tc>
      </w:tr>
      <w:tr w:rsidR="00F413FB" w:rsidRPr="00BF205C" w:rsidTr="00002C83">
        <w:trPr>
          <w:trHeight w:val="300"/>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Forman frentes quebradas</w:t>
            </w:r>
          </w:p>
        </w:tc>
        <w:tc>
          <w:tcPr>
            <w:tcW w:w="6040" w:type="dxa"/>
            <w:tcBorders>
              <w:top w:val="nil"/>
              <w:left w:val="nil"/>
              <w:bottom w:val="nil"/>
              <w:right w:val="single" w:sz="8" w:space="0" w:color="4F81BD"/>
            </w:tcBorders>
            <w:shd w:val="clear" w:color="auto" w:fill="auto"/>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No forman frentes quebradas</w:t>
            </w:r>
          </w:p>
        </w:tc>
      </w:tr>
      <w:tr w:rsidR="00F413FB" w:rsidRPr="00BF205C" w:rsidTr="00002C83">
        <w:trPr>
          <w:trHeight w:val="510"/>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Impactan con altos niveles en cortas secciones de la costa</w:t>
            </w:r>
          </w:p>
        </w:tc>
        <w:tc>
          <w:tcPr>
            <w:tcW w:w="6040" w:type="dxa"/>
            <w:tcBorders>
              <w:top w:val="nil"/>
              <w:left w:val="nil"/>
              <w:bottom w:val="nil"/>
              <w:right w:val="single" w:sz="8" w:space="0" w:color="4F81BD"/>
            </w:tcBorders>
            <w:shd w:val="clear" w:color="000000" w:fill="D3DFEE"/>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Arriban con energía poco variada en toda la costa</w:t>
            </w:r>
          </w:p>
        </w:tc>
      </w:tr>
      <w:tr w:rsidR="00F413FB" w:rsidRPr="00BF205C" w:rsidTr="00002C83">
        <w:trPr>
          <w:trHeight w:val="510"/>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Propagan en profundidad menor de 200 m capturados en la costa</w:t>
            </w:r>
          </w:p>
        </w:tc>
        <w:tc>
          <w:tcPr>
            <w:tcW w:w="6040" w:type="dxa"/>
            <w:tcBorders>
              <w:top w:val="nil"/>
              <w:left w:val="nil"/>
              <w:bottom w:val="nil"/>
              <w:right w:val="single" w:sz="8" w:space="0" w:color="4F81BD"/>
            </w:tcBorders>
            <w:shd w:val="clear" w:color="auto" w:fill="auto"/>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Arriban a toda la costa con su mayor energía desde altamar</w:t>
            </w:r>
          </w:p>
        </w:tc>
      </w:tr>
      <w:tr w:rsidR="00F413FB" w:rsidRPr="00BF205C" w:rsidTr="00002C83">
        <w:trPr>
          <w:trHeight w:val="510"/>
          <w:jc w:val="center"/>
        </w:trPr>
        <w:tc>
          <w:tcPr>
            <w:tcW w:w="3340" w:type="dxa"/>
            <w:tcBorders>
              <w:top w:val="nil"/>
              <w:left w:val="nil"/>
              <w:bottom w:val="nil"/>
              <w:right w:val="single" w:sz="8" w:space="0" w:color="4F81BD"/>
            </w:tcBorders>
            <w:shd w:val="clear" w:color="000000" w:fill="FFFFFF"/>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Su efecto mayor desarrollan en los primeros 4 ciclos(menor a 2 h)</w:t>
            </w:r>
          </w:p>
        </w:tc>
        <w:tc>
          <w:tcPr>
            <w:tcW w:w="6040" w:type="dxa"/>
            <w:tcBorders>
              <w:top w:val="nil"/>
              <w:left w:val="nil"/>
              <w:bottom w:val="nil"/>
              <w:right w:val="single" w:sz="8" w:space="0" w:color="4F81BD"/>
            </w:tcBorders>
            <w:shd w:val="clear" w:color="000000" w:fill="D3DFEE"/>
            <w:hideMark/>
          </w:tcPr>
          <w:p w:rsidR="00F413FB" w:rsidRPr="00BF205C" w:rsidRDefault="00F413FB" w:rsidP="00002C83">
            <w:pPr>
              <w:spacing w:after="0" w:line="240" w:lineRule="auto"/>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eastAsia="es-ES"/>
              </w:rPr>
              <w:t>Duran 12 h y más, perdiendo lentamente su intensidad</w:t>
            </w:r>
          </w:p>
        </w:tc>
      </w:tr>
    </w:tbl>
    <w:p w:rsidR="00357BEE" w:rsidRPr="00834737" w:rsidRDefault="00097B70" w:rsidP="00BD481C">
      <w:pPr>
        <w:spacing w:before="240" w:line="240" w:lineRule="auto"/>
        <w:jc w:val="both"/>
        <w:rPr>
          <w:rFonts w:ascii="Arial" w:eastAsia="Arial Unicode MS" w:hAnsi="Arial" w:cs="Arial"/>
        </w:rPr>
      </w:pPr>
      <w:r w:rsidRPr="00834737">
        <w:rPr>
          <w:rFonts w:ascii="Arial" w:eastAsia="Arial Unicode MS" w:hAnsi="Arial" w:cs="Arial"/>
        </w:rPr>
        <w:t>Según la Tabla 3</w:t>
      </w:r>
      <w:r w:rsidR="00BB0B56" w:rsidRPr="00834737">
        <w:rPr>
          <w:rFonts w:ascii="Arial" w:eastAsia="Arial Unicode MS" w:hAnsi="Arial" w:cs="Arial"/>
        </w:rPr>
        <w:t>.3</w:t>
      </w:r>
      <w:r w:rsidR="00357BEE" w:rsidRPr="00834737">
        <w:rPr>
          <w:rFonts w:ascii="Arial" w:eastAsia="Arial Unicode MS" w:hAnsi="Arial" w:cs="Arial"/>
        </w:rPr>
        <w:t xml:space="preserve"> tsunamis de eventos lejanos a la primera vista no representan tanto un peligro como tsunamis de eventos cercanos debido a las siguientes características.</w:t>
      </w:r>
    </w:p>
    <w:p w:rsidR="00357BEE" w:rsidRPr="00834737" w:rsidRDefault="00027BE3" w:rsidP="00BD481C">
      <w:pPr>
        <w:pStyle w:val="Prrafodelista"/>
        <w:numPr>
          <w:ilvl w:val="0"/>
          <w:numId w:val="24"/>
        </w:numPr>
        <w:spacing w:after="200"/>
        <w:jc w:val="both"/>
        <w:rPr>
          <w:rFonts w:ascii="Arial" w:eastAsia="Arial Unicode MS" w:hAnsi="Arial" w:cs="Arial"/>
          <w:sz w:val="22"/>
          <w:szCs w:val="22"/>
        </w:rPr>
      </w:pPr>
      <w:r w:rsidRPr="00834737">
        <w:rPr>
          <w:rFonts w:ascii="Arial" w:eastAsia="Arial Unicode MS" w:hAnsi="Arial" w:cs="Arial"/>
          <w:sz w:val="22"/>
          <w:szCs w:val="22"/>
          <w:lang w:val="es-MX"/>
        </w:rPr>
        <w:t>P</w:t>
      </w:r>
      <w:proofErr w:type="spellStart"/>
      <w:r w:rsidR="00357BEE" w:rsidRPr="00834737">
        <w:rPr>
          <w:rFonts w:ascii="Arial" w:eastAsia="Arial Unicode MS" w:hAnsi="Arial" w:cs="Arial"/>
          <w:sz w:val="22"/>
          <w:szCs w:val="22"/>
        </w:rPr>
        <w:t>ueden</w:t>
      </w:r>
      <w:proofErr w:type="spellEnd"/>
      <w:r w:rsidR="00357BEE" w:rsidRPr="00834737">
        <w:rPr>
          <w:rFonts w:ascii="Arial" w:eastAsia="Arial Unicode MS" w:hAnsi="Arial" w:cs="Arial"/>
          <w:sz w:val="22"/>
          <w:szCs w:val="22"/>
        </w:rPr>
        <w:t xml:space="preserve"> ser detectados horas antes que arriban, y existe tiempo que permite tomar medidas para mitigar el impacto.</w:t>
      </w:r>
    </w:p>
    <w:p w:rsidR="00357BEE" w:rsidRPr="00834737" w:rsidRDefault="00027BE3" w:rsidP="00BD481C">
      <w:pPr>
        <w:pStyle w:val="Prrafodelista"/>
        <w:numPr>
          <w:ilvl w:val="0"/>
          <w:numId w:val="24"/>
        </w:numPr>
        <w:spacing w:after="200"/>
        <w:jc w:val="both"/>
        <w:rPr>
          <w:rFonts w:ascii="Arial" w:eastAsia="Arial Unicode MS" w:hAnsi="Arial" w:cs="Arial"/>
          <w:sz w:val="22"/>
          <w:szCs w:val="22"/>
        </w:rPr>
      </w:pPr>
      <w:r w:rsidRPr="00834737">
        <w:rPr>
          <w:rFonts w:ascii="Arial" w:eastAsia="Arial Unicode MS" w:hAnsi="Arial" w:cs="Arial"/>
          <w:sz w:val="22"/>
          <w:szCs w:val="22"/>
        </w:rPr>
        <w:t>E</w:t>
      </w:r>
      <w:r w:rsidR="00357BEE" w:rsidRPr="00834737">
        <w:rPr>
          <w:rFonts w:ascii="Arial" w:eastAsia="Arial Unicode MS" w:hAnsi="Arial" w:cs="Arial"/>
          <w:sz w:val="22"/>
          <w:szCs w:val="22"/>
        </w:rPr>
        <w:t xml:space="preserve">l tsunami de origen lejano más alto registrado hasta ahora en la costa de México arribó el 22 de Mayo 1964 proveniente de Chile y alcanzó en Acapulco un nivel máximo de </w:t>
      </w:r>
      <w:smartTag w:uri="urn:schemas-microsoft-com:office:smarttags" w:element="metricconverter">
        <w:smartTagPr>
          <w:attr w:name="ProductID" w:val="1.9 m"/>
        </w:smartTagPr>
        <w:r w:rsidR="00357BEE" w:rsidRPr="00834737">
          <w:rPr>
            <w:rFonts w:ascii="Arial" w:eastAsia="Arial Unicode MS" w:hAnsi="Arial" w:cs="Arial"/>
            <w:sz w:val="22"/>
            <w:szCs w:val="22"/>
          </w:rPr>
          <w:t>1.9 m</w:t>
        </w:r>
      </w:smartTag>
      <w:r w:rsidR="00357BEE" w:rsidRPr="00834737">
        <w:rPr>
          <w:rFonts w:ascii="Arial" w:eastAsia="Arial Unicode MS" w:hAnsi="Arial" w:cs="Arial"/>
          <w:sz w:val="22"/>
          <w:szCs w:val="22"/>
        </w:rPr>
        <w:t xml:space="preserve">,  en Mazatlán de </w:t>
      </w:r>
      <w:smartTag w:uri="urn:schemas-microsoft-com:office:smarttags" w:element="metricconverter">
        <w:smartTagPr>
          <w:attr w:name="ProductID" w:val="1.1 m"/>
        </w:smartTagPr>
        <w:r w:rsidR="00357BEE" w:rsidRPr="00834737">
          <w:rPr>
            <w:rFonts w:ascii="Arial" w:eastAsia="Arial Unicode MS" w:hAnsi="Arial" w:cs="Arial"/>
            <w:sz w:val="22"/>
            <w:szCs w:val="22"/>
          </w:rPr>
          <w:t>1.1 m</w:t>
        </w:r>
      </w:smartTag>
      <w:r w:rsidR="00357BEE" w:rsidRPr="00834737">
        <w:rPr>
          <w:rFonts w:ascii="Arial" w:eastAsia="Arial Unicode MS" w:hAnsi="Arial" w:cs="Arial"/>
          <w:sz w:val="22"/>
          <w:szCs w:val="22"/>
        </w:rPr>
        <w:t xml:space="preserve">.  Esos niveles todavía no son dramáticos en comparación con aquellos reportados de algunos tsunamis de procedencia cercana que sobrepasan los </w:t>
      </w:r>
      <w:smartTag w:uri="urn:schemas-microsoft-com:office:smarttags" w:element="metricconverter">
        <w:smartTagPr>
          <w:attr w:name="ProductID" w:val="10 m"/>
        </w:smartTagPr>
        <w:r w:rsidR="00357BEE" w:rsidRPr="00834737">
          <w:rPr>
            <w:rFonts w:ascii="Arial" w:eastAsia="Arial Unicode MS" w:hAnsi="Arial" w:cs="Arial"/>
            <w:sz w:val="22"/>
            <w:szCs w:val="22"/>
          </w:rPr>
          <w:t>10 m</w:t>
        </w:r>
      </w:smartTag>
      <w:r w:rsidR="00357BEE" w:rsidRPr="00834737">
        <w:rPr>
          <w:rFonts w:ascii="Arial" w:eastAsia="Arial Unicode MS" w:hAnsi="Arial" w:cs="Arial"/>
          <w:sz w:val="22"/>
          <w:szCs w:val="22"/>
        </w:rPr>
        <w:t xml:space="preserve">.      </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Tsunamis de procedencia cercana llegan a la costa en menos de 20 minutos,  y en caso de una alerta temprana solamente se queda tiempo para rescatar vidas.  </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La investigación de tsunamis requiere registros exactos y (casi) continuos.   Los mareógrafos de tambor midieron el nivel de mar en forma continua dentro de su alcance de medición.  Esos aparatos han sido sustituidos por equipo moderno que mide los niveles en intervalos ∆t de una hora.  El intervalo ∆t actúa como un filtro que no permite analizar oscilaciones con periodos T &lt; 4 · ∆t.  La marea es un compuesto de ondas armónicas de más de 4 horas de periodo.  Como tsunamis arriban con periodos T menores de 1 1/2  h,  el registro con ∆t = 1 h por mareógrafos modernos no es útil para su análisis. Tsunamis de nivel de </w:t>
      </w:r>
      <w:smartTag w:uri="urn:schemas-microsoft-com:office:smarttags" w:element="metricconverter">
        <w:smartTagPr>
          <w:attr w:name="ProductID" w:val="10 m"/>
        </w:smartTagPr>
        <w:r w:rsidRPr="00834737">
          <w:rPr>
            <w:rFonts w:ascii="Arial" w:eastAsia="Arial Unicode MS" w:hAnsi="Arial" w:cs="Arial"/>
          </w:rPr>
          <w:t>10 m</w:t>
        </w:r>
      </w:smartTag>
      <w:r w:rsidRPr="00834737">
        <w:rPr>
          <w:rFonts w:ascii="Arial" w:eastAsia="Arial Unicode MS" w:hAnsi="Arial" w:cs="Arial"/>
        </w:rPr>
        <w:t xml:space="preserve"> por lo general exceden el alcance de medición de mareógrafos en México.</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El Centro de Investigación Científica y Educación Superior de Ensenada, B.C.N., diseñó un equipo (sensores, procesador de datos, radiotransmisor) apto para dar una alerta temprana de tsunami.  Activado el equipo, registra en intervalos de tiempo ∆t muy pequeños y se espera que el equipo registre también eventuales tsunamis dramáticos.  Actualmente (año 2008) se está instalando en las costas mexicanas una Red Regional de Observatorios de Tsunamis,   estaciones que pudieron dar una alerta temprana,  lo que exigirá de los municipios de mantener instruida a la población,  como reaccionar a una alarma. </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Los reportes del gran tsunami de Navidad del 2004 en el océano Índico impresionan, y es importante de estimar el peligro para las costas de México.  Los geofísicos están convencidos que no existen las </w:t>
      </w:r>
      <w:r w:rsidRPr="00834737">
        <w:rPr>
          <w:rFonts w:ascii="Arial" w:eastAsia="Arial Unicode MS" w:hAnsi="Arial" w:cs="Arial"/>
        </w:rPr>
        <w:lastRenderedPageBreak/>
        <w:t xml:space="preserve">condiciones tectónicas frente de las costas mexicanas,  que pudieron causar un terremoto y tsunami tan enorme como registrado en el sur-este de Asia en Navidad de 2004.  </w:t>
      </w:r>
    </w:p>
    <w:p w:rsidR="00357BEE" w:rsidRPr="00834737" w:rsidRDefault="00357BEE" w:rsidP="00B05D9D">
      <w:pPr>
        <w:spacing w:line="240" w:lineRule="auto"/>
        <w:jc w:val="both"/>
        <w:rPr>
          <w:rFonts w:ascii="Arial" w:eastAsia="Arial Unicode MS" w:hAnsi="Arial" w:cs="Arial"/>
          <w:b/>
          <w:sz w:val="20"/>
          <w:szCs w:val="20"/>
        </w:rPr>
      </w:pPr>
      <w:r w:rsidRPr="00834737">
        <w:rPr>
          <w:rFonts w:ascii="Arial" w:eastAsia="Arial Unicode MS" w:hAnsi="Arial" w:cs="Arial"/>
        </w:rPr>
        <w:t>El mecanismo tectónico de subducción es bien entendido y se repite en ciclos conocidos,  pues se  puede estimar en qué año más o menos se repite un evento, pero puede llegar unos años más tarde o más temprano.  No se puede predicar la magnitud de un terremoto,  pero de la magnitud de un terremoto se puede estimar la energía del tsunami que eventualmente le acompaña.  Si el terremoto llega tarde,  es probable que llegue con más energía acumulada.</w:t>
      </w:r>
    </w:p>
    <w:p w:rsidR="00357BEE" w:rsidRPr="00834737" w:rsidRDefault="00097B70" w:rsidP="00B05D9D">
      <w:pPr>
        <w:spacing w:line="240" w:lineRule="auto"/>
        <w:jc w:val="both"/>
        <w:rPr>
          <w:rFonts w:ascii="Arial" w:eastAsia="Arial Unicode MS" w:hAnsi="Arial" w:cs="Arial"/>
          <w:b/>
          <w:i/>
          <w:sz w:val="20"/>
          <w:szCs w:val="20"/>
        </w:rPr>
      </w:pPr>
      <w:r w:rsidRPr="00834737">
        <w:rPr>
          <w:rFonts w:ascii="Arial" w:hAnsi="Arial" w:cs="Arial"/>
          <w:b/>
          <w:i/>
          <w:sz w:val="20"/>
          <w:szCs w:val="20"/>
          <w:lang w:val="es-ES"/>
        </w:rPr>
        <w:t xml:space="preserve">3.1.1.3.1 </w:t>
      </w:r>
      <w:r w:rsidR="00357BEE" w:rsidRPr="00834737">
        <w:rPr>
          <w:rFonts w:ascii="Arial" w:eastAsia="Arial Unicode MS" w:hAnsi="Arial" w:cs="Arial"/>
          <w:b/>
          <w:i/>
          <w:sz w:val="20"/>
          <w:szCs w:val="20"/>
        </w:rPr>
        <w:t>Propagación y Tiempo de Desplazamiento de los Tsunamis.</w:t>
      </w:r>
      <w:r w:rsidR="00810F25" w:rsidRPr="00834737">
        <w:rPr>
          <w:rFonts w:ascii="Arial" w:eastAsia="Arial Unicode MS" w:hAnsi="Arial" w:cs="Arial"/>
          <w:b/>
          <w:i/>
          <w:sz w:val="20"/>
          <w:szCs w:val="20"/>
        </w:rPr>
        <w:fldChar w:fldCharType="begin"/>
      </w:r>
      <w:r w:rsidR="00BD481C" w:rsidRPr="00834737">
        <w:rPr>
          <w:rFonts w:ascii="Arial" w:hAnsi="Arial" w:cs="Arial"/>
        </w:rPr>
        <w:instrText xml:space="preserve"> XE "</w:instrText>
      </w:r>
      <w:r w:rsidR="00BD481C" w:rsidRPr="00834737">
        <w:rPr>
          <w:rFonts w:ascii="Arial" w:hAnsi="Arial" w:cs="Arial"/>
          <w:b/>
          <w:i/>
          <w:sz w:val="20"/>
          <w:szCs w:val="20"/>
          <w:lang w:val="es-ES"/>
        </w:rPr>
        <w:instrText xml:space="preserve">3.1.1.3.1 </w:instrText>
      </w:r>
      <w:r w:rsidR="00BD481C" w:rsidRPr="00834737">
        <w:rPr>
          <w:rFonts w:ascii="Arial" w:eastAsia="Arial Unicode MS" w:hAnsi="Arial" w:cs="Arial"/>
          <w:b/>
          <w:i/>
          <w:sz w:val="20"/>
          <w:szCs w:val="20"/>
        </w:rPr>
        <w:instrText>Propagación y Tiempo de Desplazamiento de los Tsunamis.</w:instrText>
      </w:r>
      <w:r w:rsidR="00BD481C" w:rsidRPr="00834737">
        <w:rPr>
          <w:rFonts w:ascii="Arial" w:hAnsi="Arial" w:cs="Arial"/>
        </w:rPr>
        <w:instrText xml:space="preserve">" </w:instrText>
      </w:r>
      <w:r w:rsidR="00810F25" w:rsidRPr="00834737">
        <w:rPr>
          <w:rFonts w:ascii="Arial" w:eastAsia="Arial Unicode MS" w:hAnsi="Arial" w:cs="Arial"/>
          <w:b/>
          <w:i/>
          <w:sz w:val="20"/>
          <w:szCs w:val="20"/>
        </w:rPr>
        <w:fldChar w:fldCharType="end"/>
      </w:r>
    </w:p>
    <w:p w:rsidR="00357BEE" w:rsidRPr="00834737" w:rsidRDefault="00357BEE" w:rsidP="00097B70">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En aguas profundas la longitud de </w:t>
      </w:r>
      <w:r w:rsidRPr="00834737">
        <w:rPr>
          <w:rFonts w:ascii="Arial" w:eastAsia="Arial Unicode MS" w:hAnsi="Arial" w:cs="Arial"/>
          <w:bCs/>
          <w:color w:val="000000"/>
        </w:rPr>
        <w:t>un tsunami es hasta de</w:t>
      </w:r>
      <w:r w:rsidRPr="00834737">
        <w:rPr>
          <w:rFonts w:ascii="Arial" w:eastAsia="Arial Unicode MS" w:hAnsi="Arial" w:cs="Arial"/>
          <w:b/>
          <w:color w:val="000000"/>
        </w:rPr>
        <w:t xml:space="preserve"> </w:t>
      </w:r>
      <w:r w:rsidRPr="00834737">
        <w:rPr>
          <w:rFonts w:ascii="Arial" w:eastAsia="Arial Unicode MS" w:hAnsi="Arial" w:cs="Arial"/>
          <w:bCs/>
          <w:color w:val="000000"/>
        </w:rPr>
        <w:t>varios cientos de kilómetros</w:t>
      </w:r>
      <w:r w:rsidRPr="00834737">
        <w:rPr>
          <w:rFonts w:ascii="Arial" w:eastAsia="Arial Unicode MS" w:hAnsi="Arial" w:cs="Arial"/>
          <w:b/>
          <w:color w:val="000000"/>
        </w:rPr>
        <w:t xml:space="preserve">, </w:t>
      </w:r>
      <w:r w:rsidRPr="00834737">
        <w:rPr>
          <w:rFonts w:ascii="Arial" w:eastAsia="Arial Unicode MS" w:hAnsi="Arial" w:cs="Arial"/>
          <w:color w:val="000000"/>
        </w:rPr>
        <w:t>su amplitud del orden de un metro, y su velocidad de varios cientos de kilómetros/hora. A medida que las ondas del tsunami entran a las aguas superficiales de la plataforma continental, su velocidad disminuye, pero su altura aumenta considerablemente (</w:t>
      </w:r>
      <w:r w:rsidRPr="00834737">
        <w:rPr>
          <w:rFonts w:ascii="Arial" w:eastAsia="Arial Unicode MS" w:hAnsi="Arial" w:cs="Arial"/>
          <w:bCs/>
          <w:color w:val="000000"/>
        </w:rPr>
        <w:t>hasta del orden</w:t>
      </w:r>
      <w:r w:rsidRPr="00834737">
        <w:rPr>
          <w:rFonts w:ascii="Arial" w:eastAsia="Arial Unicode MS" w:hAnsi="Arial" w:cs="Arial"/>
          <w:color w:val="000000"/>
        </w:rPr>
        <w:t xml:space="preserve"> de decenas de metros) pudiendo</w:t>
      </w:r>
      <w:r w:rsidRPr="00834737">
        <w:rPr>
          <w:rFonts w:ascii="Arial" w:eastAsia="Arial Unicode MS" w:hAnsi="Arial" w:cs="Arial"/>
        </w:rPr>
        <w:t xml:space="preserve"> representar una amenaza para las vidas y bienes de las poblaciones costeras.</w:t>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La altura que alcanzan los tsunamis en la costa depende de las características de sus olas en mar abierto, de la difracción en conjunto con la refracción y el esparcimiento, de la pendiente y configuración de la costa,  de la resonancia local en bahías, golfos, plataformas y otras cuencas costeras, y de la formación de bordes en estuarios.</w:t>
      </w:r>
    </w:p>
    <w:p w:rsidR="00357BEE" w:rsidRPr="00834737" w:rsidRDefault="00357BEE" w:rsidP="00097B70">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La zona de subducción de la Placa de Cocos, adyacente a la </w:t>
      </w:r>
      <w:r w:rsidRPr="00834737">
        <w:rPr>
          <w:rFonts w:ascii="Arial" w:eastAsia="Arial Unicode MS" w:hAnsi="Arial" w:cs="Arial"/>
          <w:color w:val="000000"/>
        </w:rPr>
        <w:t>costa occidental de México es una de las zonas sísmicas</w:t>
      </w:r>
      <w:r w:rsidRPr="00834737">
        <w:rPr>
          <w:rFonts w:ascii="Arial" w:eastAsia="Arial Unicode MS" w:hAnsi="Arial" w:cs="Arial"/>
        </w:rPr>
        <w:t xml:space="preserve"> </w:t>
      </w:r>
      <w:r w:rsidRPr="00834737">
        <w:rPr>
          <w:rFonts w:ascii="Arial" w:eastAsia="Arial Unicode MS" w:hAnsi="Arial" w:cs="Arial"/>
          <w:color w:val="000000"/>
        </w:rPr>
        <w:t>más activas</w:t>
      </w:r>
      <w:r w:rsidRPr="00834737">
        <w:rPr>
          <w:rFonts w:ascii="Arial" w:eastAsia="Arial Unicode MS" w:hAnsi="Arial" w:cs="Arial"/>
        </w:rPr>
        <w:t xml:space="preserve"> en el Hemisferio Occidental. En esta zona han ocurrido aproximadamente 40 sismos de magnitud mayor que siete en el presente siglo. En comparación, en la zona correspondiente a la falla de San Andrés en California han ocurrido cinco sismos con magnitud mayor de siete grados (Singh </w:t>
      </w:r>
      <w:proofErr w:type="spellStart"/>
      <w:r w:rsidRPr="00834737">
        <w:rPr>
          <w:rFonts w:ascii="Arial" w:eastAsia="Arial Unicode MS" w:hAnsi="Arial" w:cs="Arial"/>
        </w:rPr>
        <w:t>et.al</w:t>
      </w:r>
      <w:proofErr w:type="spellEnd"/>
      <w:r w:rsidRPr="00834737">
        <w:rPr>
          <w:rFonts w:ascii="Arial" w:eastAsia="Arial Unicode MS" w:hAnsi="Arial" w:cs="Arial"/>
        </w:rPr>
        <w:t xml:space="preserve">., 1981 y 1984). Del total de sismos mexicanos producidos en la zona de Subducción de la Fosa Mesoamericana en las últimos tres siglos, al menos 14 eventos generaron tsunamis destructivos con alturas de </w:t>
      </w:r>
      <w:smartTag w:uri="urn:schemas-microsoft-com:office:smarttags" w:element="metricconverter">
        <w:smartTagPr>
          <w:attr w:name="ProductID" w:val="2 a"/>
        </w:smartTagPr>
        <w:r w:rsidRPr="00834737">
          <w:rPr>
            <w:rFonts w:ascii="Arial" w:eastAsia="Arial Unicode MS" w:hAnsi="Arial" w:cs="Arial"/>
          </w:rPr>
          <w:t>2 a</w:t>
        </w:r>
      </w:smartTag>
      <w:r w:rsidRPr="00834737">
        <w:rPr>
          <w:rFonts w:ascii="Arial" w:eastAsia="Arial Unicode MS" w:hAnsi="Arial" w:cs="Arial"/>
        </w:rPr>
        <w:t xml:space="preserve"> </w:t>
      </w:r>
      <w:smartTag w:uri="urn:schemas-microsoft-com:office:smarttags" w:element="metricconverter">
        <w:smartTagPr>
          <w:attr w:name="ProductID" w:val="11 metros"/>
        </w:smartTagPr>
        <w:r w:rsidRPr="00834737">
          <w:rPr>
            <w:rFonts w:ascii="Arial" w:eastAsia="Arial Unicode MS" w:hAnsi="Arial" w:cs="Arial"/>
          </w:rPr>
          <w:t>11 metros</w:t>
        </w:r>
      </w:smartTag>
      <w:r w:rsidRPr="00834737">
        <w:rPr>
          <w:rFonts w:ascii="Arial" w:eastAsia="Arial Unicode MS" w:hAnsi="Arial" w:cs="Arial"/>
        </w:rPr>
        <w:t xml:space="preserve">. La costa este de México ha recibido también tsunamis de origen distante no-destructivos, generados por </w:t>
      </w:r>
      <w:r w:rsidRPr="00834737">
        <w:rPr>
          <w:rFonts w:ascii="Arial" w:eastAsia="Arial Unicode MS" w:hAnsi="Arial" w:cs="Arial"/>
          <w:color w:val="000000"/>
        </w:rPr>
        <w:t>sismos producidos alrededor del océano Pacifico</w:t>
      </w:r>
      <w:r w:rsidRPr="00834737">
        <w:rPr>
          <w:rFonts w:ascii="Arial" w:eastAsia="Arial Unicode MS" w:hAnsi="Arial" w:cs="Arial"/>
          <w:b/>
          <w:color w:val="000000"/>
        </w:rPr>
        <w:t>.</w:t>
      </w:r>
      <w:r w:rsidRPr="00834737">
        <w:rPr>
          <w:rFonts w:ascii="Arial" w:eastAsia="Arial Unicode MS" w:hAnsi="Arial" w:cs="Arial"/>
        </w:rPr>
        <w:t xml:space="preserve"> En la costa mexicana del Pacifico </w:t>
      </w:r>
      <w:r w:rsidRPr="00834737">
        <w:rPr>
          <w:rFonts w:ascii="Arial" w:eastAsia="Arial Unicode MS" w:hAnsi="Arial" w:cs="Arial"/>
          <w:color w:val="000000"/>
        </w:rPr>
        <w:t>se puede</w:t>
      </w:r>
      <w:r w:rsidRPr="00834737">
        <w:rPr>
          <w:rFonts w:ascii="Arial" w:eastAsia="Arial Unicode MS" w:hAnsi="Arial" w:cs="Arial"/>
        </w:rPr>
        <w:t xml:space="preserve"> diferenciar claramente dos zonas de riesgo. </w:t>
      </w:r>
    </w:p>
    <w:p w:rsidR="00357BEE" w:rsidRPr="00834737" w:rsidRDefault="00357BEE" w:rsidP="00097B70">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Los tsunamis de origen local </w:t>
      </w:r>
      <w:r w:rsidRPr="00834737">
        <w:rPr>
          <w:rFonts w:ascii="Arial" w:eastAsia="Arial Unicode MS" w:hAnsi="Arial" w:cs="Arial"/>
          <w:bCs/>
          <w:color w:val="000000"/>
        </w:rPr>
        <w:t>son</w:t>
      </w:r>
      <w:r w:rsidRPr="00834737">
        <w:rPr>
          <w:rFonts w:ascii="Arial" w:eastAsia="Arial Unicode MS" w:hAnsi="Arial" w:cs="Arial"/>
        </w:rPr>
        <w:t xml:space="preserve"> generados en la parte sur, a lo largo de la Fosa Mesoamericana, donde la Placa de Cocos se  desliza bajo la Placa de Norteamérica (Figura </w:t>
      </w:r>
      <w:r w:rsidR="00BB0B56" w:rsidRPr="00834737">
        <w:rPr>
          <w:rFonts w:ascii="Arial" w:eastAsia="Arial Unicode MS" w:hAnsi="Arial" w:cs="Arial"/>
        </w:rPr>
        <w:t>3.7</w:t>
      </w:r>
      <w:r w:rsidRPr="00834737">
        <w:rPr>
          <w:rFonts w:ascii="Arial" w:eastAsia="Arial Unicode MS" w:hAnsi="Arial" w:cs="Arial"/>
        </w:rPr>
        <w:t>); algunos de ellos fueron localmente muy destructivos. Sus alturas, así como sus  efectos, disminuyeron gradualmente desde el origen hacia el Norte y Sur a lo largo de la línea de Costa, llegando ser menores cuando se comparan con otros lugares de arribo en el Pacifico.</w:t>
      </w:r>
    </w:p>
    <w:p w:rsidR="00357BEE" w:rsidRPr="00834737" w:rsidRDefault="00357BEE" w:rsidP="00097B70">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Esto se debe a la direccionalidad en el patrón de distribución de energía desde el origen. El ejemplo más reciente de esto es el evento de Septiembre 19, 1985 (Pararas-</w:t>
      </w:r>
      <w:proofErr w:type="spellStart"/>
      <w:r w:rsidRPr="00834737">
        <w:rPr>
          <w:rFonts w:ascii="Arial" w:eastAsia="Arial Unicode MS" w:hAnsi="Arial" w:cs="Arial"/>
        </w:rPr>
        <w:t>Carayannis</w:t>
      </w:r>
      <w:proofErr w:type="spellEnd"/>
      <w:r w:rsidRPr="00834737">
        <w:rPr>
          <w:rFonts w:ascii="Arial" w:eastAsia="Arial Unicode MS" w:hAnsi="Arial" w:cs="Arial"/>
        </w:rPr>
        <w:t xml:space="preserve">, 1985; Farreras y Sánchez, 1987). </w:t>
      </w:r>
    </w:p>
    <w:p w:rsidR="001F76AA"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 xml:space="preserve">Las alturas de ola máximas todos los registros de los únicos nueve eventos de origen local registrados en los últimos 40 años, con </w:t>
      </w:r>
      <w:r w:rsidR="00027BE3" w:rsidRPr="00834737">
        <w:rPr>
          <w:rFonts w:ascii="Arial" w:eastAsia="Arial Unicode MS" w:hAnsi="Arial" w:cs="Arial"/>
        </w:rPr>
        <w:t xml:space="preserve">algunas </w:t>
      </w:r>
      <w:r w:rsidRPr="00834737">
        <w:rPr>
          <w:rFonts w:ascii="Arial" w:eastAsia="Arial Unicode MS" w:hAnsi="Arial" w:cs="Arial"/>
        </w:rPr>
        <w:t xml:space="preserve">excepciones, son menores de </w:t>
      </w:r>
      <w:smartTag w:uri="urn:schemas-microsoft-com:office:smarttags" w:element="metricconverter">
        <w:smartTagPr>
          <w:attr w:name="ProductID" w:val="2 metros"/>
        </w:smartTagPr>
        <w:r w:rsidRPr="00834737">
          <w:rPr>
            <w:rFonts w:ascii="Arial" w:eastAsia="Arial Unicode MS" w:hAnsi="Arial" w:cs="Arial"/>
          </w:rPr>
          <w:t>2 metros</w:t>
        </w:r>
      </w:smartTag>
      <w:r w:rsidRPr="00834737">
        <w:rPr>
          <w:rFonts w:ascii="Arial" w:eastAsia="Arial Unicode MS" w:hAnsi="Arial" w:cs="Arial"/>
        </w:rPr>
        <w:t xml:space="preserve"> (Farreras y Sánchez, 1987). Esta información obtenida en un corto plazo de tiempo puede conducir a interpretaciones erróneas, llegando a la falsa conclusión de que los tsunamis de origen local no son una amenaza real; mientras que la información histórica de los últimos tres siglos </w:t>
      </w:r>
      <w:r w:rsidR="00BC7489" w:rsidRPr="00834737">
        <w:rPr>
          <w:rFonts w:ascii="Arial" w:eastAsia="Arial Unicode MS" w:hAnsi="Arial" w:cs="Arial"/>
        </w:rPr>
        <w:t>indica lo contrario (Tabla 3.</w:t>
      </w:r>
      <w:r w:rsidR="00BB0B56" w:rsidRPr="00834737">
        <w:rPr>
          <w:rFonts w:ascii="Arial" w:eastAsia="Arial Unicode MS" w:hAnsi="Arial" w:cs="Arial"/>
        </w:rPr>
        <w:t>4</w:t>
      </w:r>
      <w:r w:rsidRPr="00834737">
        <w:rPr>
          <w:rFonts w:ascii="Arial" w:eastAsia="Arial Unicode MS" w:hAnsi="Arial" w:cs="Arial"/>
        </w:rPr>
        <w:t>).</w:t>
      </w:r>
    </w:p>
    <w:p w:rsidR="00774DCE" w:rsidRDefault="00774DCE" w:rsidP="00B05D9D">
      <w:pPr>
        <w:autoSpaceDE w:val="0"/>
        <w:autoSpaceDN w:val="0"/>
        <w:adjustRightInd w:val="0"/>
        <w:spacing w:line="240" w:lineRule="auto"/>
        <w:jc w:val="both"/>
        <w:rPr>
          <w:rFonts w:ascii="Arial" w:eastAsia="Arial Unicode MS" w:hAnsi="Arial" w:cs="Arial"/>
        </w:rPr>
      </w:pPr>
    </w:p>
    <w:p w:rsidR="00774DCE" w:rsidRDefault="00774DCE" w:rsidP="00B05D9D">
      <w:pPr>
        <w:autoSpaceDE w:val="0"/>
        <w:autoSpaceDN w:val="0"/>
        <w:adjustRightInd w:val="0"/>
        <w:spacing w:line="240" w:lineRule="auto"/>
        <w:jc w:val="both"/>
        <w:rPr>
          <w:rFonts w:ascii="Arial" w:eastAsia="Arial Unicode MS" w:hAnsi="Arial" w:cs="Arial"/>
        </w:rPr>
      </w:pPr>
    </w:p>
    <w:p w:rsidR="00774DCE" w:rsidRPr="00834737" w:rsidRDefault="00774DCE" w:rsidP="00B05D9D">
      <w:pPr>
        <w:autoSpaceDE w:val="0"/>
        <w:autoSpaceDN w:val="0"/>
        <w:adjustRightInd w:val="0"/>
        <w:spacing w:line="240" w:lineRule="auto"/>
        <w:jc w:val="both"/>
        <w:rPr>
          <w:rFonts w:ascii="Arial" w:eastAsia="Arial Unicode MS" w:hAnsi="Arial" w:cs="Arial"/>
        </w:rPr>
      </w:pPr>
    </w:p>
    <w:p w:rsidR="001F76AA" w:rsidRPr="00834737" w:rsidRDefault="00BB0B56" w:rsidP="001F76AA">
      <w:pPr>
        <w:autoSpaceDE w:val="0"/>
        <w:autoSpaceDN w:val="0"/>
        <w:adjustRightInd w:val="0"/>
        <w:spacing w:line="240" w:lineRule="auto"/>
        <w:ind w:firstLine="708"/>
        <w:jc w:val="center"/>
        <w:rPr>
          <w:rFonts w:ascii="Arial" w:eastAsia="Arial Unicode MS" w:hAnsi="Arial" w:cs="Arial"/>
          <w:b/>
          <w:sz w:val="18"/>
          <w:szCs w:val="18"/>
        </w:rPr>
      </w:pPr>
      <w:r w:rsidRPr="00834737">
        <w:rPr>
          <w:rFonts w:ascii="Arial" w:eastAsia="Arial Unicode MS" w:hAnsi="Arial" w:cs="Arial"/>
          <w:b/>
          <w:sz w:val="18"/>
          <w:szCs w:val="18"/>
        </w:rPr>
        <w:lastRenderedPageBreak/>
        <w:t>Tabla 3.4</w:t>
      </w:r>
      <w:r w:rsidR="00BC1EA3">
        <w:rPr>
          <w:rFonts w:ascii="Arial" w:eastAsia="Arial Unicode MS" w:hAnsi="Arial" w:cs="Arial"/>
          <w:b/>
          <w:sz w:val="18"/>
          <w:szCs w:val="18"/>
        </w:rPr>
        <w:t>.</w:t>
      </w:r>
      <w:r w:rsidR="001F76AA" w:rsidRPr="00834737">
        <w:rPr>
          <w:rFonts w:ascii="Arial" w:eastAsia="Arial Unicode MS" w:hAnsi="Arial" w:cs="Arial"/>
          <w:b/>
          <w:sz w:val="18"/>
          <w:szCs w:val="18"/>
        </w:rPr>
        <w:t xml:space="preserve"> Tsunamis en la Costa del Pacífico de México</w:t>
      </w:r>
      <w:r w:rsidR="00810F25" w:rsidRPr="00834737">
        <w:rPr>
          <w:rFonts w:ascii="Arial" w:eastAsia="Arial Unicode MS" w:hAnsi="Arial" w:cs="Arial"/>
          <w:b/>
          <w:sz w:val="18"/>
          <w:szCs w:val="18"/>
        </w:rPr>
        <w:fldChar w:fldCharType="begin"/>
      </w:r>
      <w:r w:rsidR="00BD481C" w:rsidRPr="00834737">
        <w:rPr>
          <w:rFonts w:ascii="Arial" w:hAnsi="Arial" w:cs="Arial"/>
        </w:rPr>
        <w:instrText xml:space="preserve"> XE "</w:instrText>
      </w:r>
      <w:r w:rsidR="00BD481C" w:rsidRPr="00834737">
        <w:rPr>
          <w:rFonts w:ascii="Arial" w:eastAsia="Arial Unicode MS" w:hAnsi="Arial" w:cs="Arial"/>
          <w:b/>
          <w:sz w:val="18"/>
          <w:szCs w:val="18"/>
        </w:rPr>
        <w:instrText>Tabla 3.4- Tsunamis en la Costa del Pacífico de México</w:instrText>
      </w:r>
      <w:r w:rsidR="00BD481C" w:rsidRPr="00834737">
        <w:rPr>
          <w:rFonts w:ascii="Arial" w:hAnsi="Arial" w:cs="Arial"/>
        </w:rPr>
        <w:instrText xml:space="preserve">" </w:instrText>
      </w:r>
      <w:r w:rsidR="00810F25" w:rsidRPr="00834737">
        <w:rPr>
          <w:rFonts w:ascii="Arial" w:eastAsia="Arial Unicode MS" w:hAnsi="Arial" w:cs="Arial"/>
          <w:b/>
          <w:sz w:val="18"/>
          <w:szCs w:val="18"/>
        </w:rPr>
        <w:fldChar w:fldCharType="end"/>
      </w:r>
    </w:p>
    <w:tbl>
      <w:tblPr>
        <w:tblStyle w:val="Sombreadoclaro-nfasis11"/>
        <w:tblW w:w="6116" w:type="dxa"/>
        <w:jc w:val="center"/>
        <w:tblLook w:val="0420"/>
      </w:tblPr>
      <w:tblGrid>
        <w:gridCol w:w="1063"/>
        <w:gridCol w:w="1865"/>
        <w:gridCol w:w="1916"/>
        <w:gridCol w:w="1272"/>
      </w:tblGrid>
      <w:tr w:rsidR="00774DCE" w:rsidRPr="00BF205C" w:rsidTr="00002C83">
        <w:trPr>
          <w:cnfStyle w:val="100000000000"/>
          <w:trHeight w:val="300"/>
          <w:jc w:val="center"/>
        </w:trPr>
        <w:tc>
          <w:tcPr>
            <w:tcW w:w="6116" w:type="dxa"/>
            <w:gridSpan w:val="4"/>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Tsunamis en la Costa del Pacífico de México</w:t>
            </w:r>
          </w:p>
        </w:tc>
      </w:tr>
      <w:tr w:rsidR="00774DCE" w:rsidRPr="00BF205C" w:rsidTr="00002C83">
        <w:trPr>
          <w:cnfStyle w:val="000000100000"/>
          <w:trHeight w:val="300"/>
          <w:jc w:val="center"/>
        </w:trPr>
        <w:tc>
          <w:tcPr>
            <w:tcW w:w="6116" w:type="dxa"/>
            <w:gridSpan w:val="4"/>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 xml:space="preserve">(Estadísticas de </w:t>
            </w:r>
            <w:r w:rsidRPr="00BF205C">
              <w:rPr>
                <w:rFonts w:ascii="Arial" w:eastAsia="Times New Roman" w:hAnsi="Arial" w:cs="Arial"/>
                <w:color w:val="FF0000"/>
                <w:sz w:val="20"/>
                <w:szCs w:val="20"/>
                <w:u w:val="single"/>
                <w:lang w:val="es-ES" w:eastAsia="es-ES"/>
              </w:rPr>
              <w:t>55</w:t>
            </w:r>
            <w:r w:rsidRPr="00BF205C">
              <w:rPr>
                <w:rFonts w:ascii="Arial" w:eastAsia="Times New Roman" w:hAnsi="Arial" w:cs="Arial"/>
                <w:color w:val="000000"/>
                <w:sz w:val="20"/>
                <w:szCs w:val="20"/>
                <w:lang w:val="es-ES" w:eastAsia="es-ES"/>
              </w:rPr>
              <w:t xml:space="preserve"> tsunamis en </w:t>
            </w:r>
            <w:r w:rsidRPr="00BF205C">
              <w:rPr>
                <w:rFonts w:ascii="Arial" w:eastAsia="Times New Roman" w:hAnsi="Arial" w:cs="Arial"/>
                <w:color w:val="FF0000"/>
                <w:sz w:val="20"/>
                <w:szCs w:val="20"/>
                <w:u w:val="single"/>
                <w:lang w:val="es-ES" w:eastAsia="es-ES"/>
              </w:rPr>
              <w:t>263</w:t>
            </w:r>
            <w:r w:rsidRPr="00BF205C">
              <w:rPr>
                <w:rFonts w:ascii="Arial" w:eastAsia="Times New Roman" w:hAnsi="Arial" w:cs="Arial"/>
                <w:color w:val="000000"/>
                <w:sz w:val="20"/>
                <w:szCs w:val="20"/>
                <w:lang w:val="es-ES" w:eastAsia="es-ES"/>
              </w:rPr>
              <w:t xml:space="preserve"> años)</w:t>
            </w:r>
          </w:p>
        </w:tc>
      </w:tr>
      <w:tr w:rsidR="00774DCE" w:rsidRPr="00BF205C" w:rsidTr="00002C83">
        <w:trPr>
          <w:trHeight w:val="300"/>
          <w:jc w:val="center"/>
        </w:trPr>
        <w:tc>
          <w:tcPr>
            <w:tcW w:w="6116" w:type="dxa"/>
            <w:gridSpan w:val="4"/>
            <w:noWrap/>
            <w:hideMark/>
          </w:tcPr>
          <w:p w:rsidR="00774DCE" w:rsidRPr="00BF205C" w:rsidRDefault="00774DCE" w:rsidP="00002C83">
            <w:pPr>
              <w:jc w:val="center"/>
              <w:rPr>
                <w:rFonts w:ascii="Arial" w:eastAsia="Times New Roman" w:hAnsi="Arial" w:cs="Arial"/>
                <w:b/>
                <w:color w:val="000000"/>
                <w:sz w:val="20"/>
                <w:szCs w:val="20"/>
                <w:lang w:val="es-ES" w:eastAsia="es-ES"/>
              </w:rPr>
            </w:pPr>
            <w:r w:rsidRPr="00BF205C">
              <w:rPr>
                <w:rFonts w:ascii="Arial" w:eastAsia="Times New Roman" w:hAnsi="Arial" w:cs="Arial"/>
                <w:b/>
                <w:color w:val="000000"/>
                <w:sz w:val="20"/>
                <w:szCs w:val="20"/>
                <w:lang w:val="es-ES" w:eastAsia="es-ES"/>
              </w:rPr>
              <w:t>Tiempos aproximados de re-ocurrencia</w:t>
            </w:r>
          </w:p>
        </w:tc>
      </w:tr>
      <w:tr w:rsidR="00774DCE" w:rsidRPr="00BF205C" w:rsidTr="00002C83">
        <w:trPr>
          <w:cnfStyle w:val="000000100000"/>
          <w:trHeight w:val="600"/>
          <w:jc w:val="center"/>
        </w:trPr>
        <w:tc>
          <w:tcPr>
            <w:tcW w:w="1063" w:type="dxa"/>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Clase</w:t>
            </w:r>
          </w:p>
        </w:tc>
        <w:tc>
          <w:tcPr>
            <w:tcW w:w="1865" w:type="dxa"/>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Altura Máxima de la Ola (m)</w:t>
            </w:r>
          </w:p>
        </w:tc>
        <w:tc>
          <w:tcPr>
            <w:tcW w:w="1916" w:type="dxa"/>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Tiempo Aprox. Re-Ocurrencia cada</w:t>
            </w:r>
          </w:p>
        </w:tc>
        <w:tc>
          <w:tcPr>
            <w:tcW w:w="1272" w:type="dxa"/>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Riesgo</w:t>
            </w:r>
          </w:p>
        </w:tc>
      </w:tr>
      <w:tr w:rsidR="00774DCE" w:rsidRPr="00BF205C" w:rsidTr="00002C83">
        <w:trPr>
          <w:trHeight w:val="360"/>
          <w:jc w:val="center"/>
        </w:trPr>
        <w:tc>
          <w:tcPr>
            <w:tcW w:w="1063" w:type="dxa"/>
            <w:noWrap/>
            <w:hideMark/>
          </w:tcPr>
          <w:p w:rsidR="00774DCE" w:rsidRPr="00BF205C" w:rsidRDefault="00810F25" w:rsidP="00002C83">
            <w:pPr>
              <w:jc w:val="center"/>
              <w:rPr>
                <w:rFonts w:ascii="Arial" w:eastAsia="Times New Roman" w:hAnsi="Arial" w:cs="Arial"/>
                <w:color w:val="000000"/>
                <w:sz w:val="20"/>
                <w:szCs w:val="20"/>
                <w:lang w:val="es-ES" w:eastAsia="es-ES"/>
              </w:rPr>
            </w:pPr>
            <w:r w:rsidRPr="00810F25">
              <w:rPr>
                <w:rFonts w:ascii="Arial" w:eastAsia="Times New Roman" w:hAnsi="Arial" w:cs="Arial"/>
                <w:noProof/>
                <w:color w:val="000000"/>
                <w:sz w:val="20"/>
                <w:szCs w:val="20"/>
                <w:lang w:val="es-ES" w:eastAsia="es-ES"/>
              </w:rPr>
              <w:pict>
                <v:rect id="_x0000_s1033" style="position:absolute;left:0;text-align:left;margin-left:-2.5pt;margin-top:12.5pt;width:300.75pt;height:38.25pt;z-index:251669504;mso-position-horizontal-relative:text;mso-position-vertical-relative:text" filled="f" strokecolor="red" strokeweight="2.25pt"/>
              </w:pict>
            </w:r>
            <w:r w:rsidR="00774DCE" w:rsidRPr="00BF205C">
              <w:rPr>
                <w:rFonts w:ascii="Arial" w:eastAsia="Times New Roman" w:hAnsi="Arial" w:cs="Arial"/>
                <w:color w:val="000000"/>
                <w:sz w:val="20"/>
                <w:szCs w:val="20"/>
                <w:lang w:val="es-ES" w:eastAsia="es-ES"/>
              </w:rPr>
              <w:t>0</w:t>
            </w:r>
          </w:p>
        </w:tc>
        <w:tc>
          <w:tcPr>
            <w:tcW w:w="1865"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 xml:space="preserve">0 &lt; </w:t>
            </w:r>
            <w:proofErr w:type="spellStart"/>
            <w:r w:rsidRPr="00BF205C">
              <w:rPr>
                <w:rFonts w:ascii="Arial" w:eastAsia="Times New Roman" w:hAnsi="Arial" w:cs="Arial"/>
                <w:color w:val="000000"/>
                <w:sz w:val="20"/>
                <w:szCs w:val="20"/>
                <w:lang w:val="es-ES" w:eastAsia="es-ES"/>
              </w:rPr>
              <w:t>H</w:t>
            </w:r>
            <w:r w:rsidRPr="00BF205C">
              <w:rPr>
                <w:rFonts w:ascii="Arial" w:eastAsia="Times New Roman" w:hAnsi="Arial" w:cs="Arial"/>
                <w:color w:val="000000"/>
                <w:sz w:val="20"/>
                <w:szCs w:val="20"/>
                <w:vertAlign w:val="subscript"/>
                <w:lang w:val="es-ES" w:eastAsia="es-ES"/>
              </w:rPr>
              <w:t>max</w:t>
            </w:r>
            <w:proofErr w:type="spellEnd"/>
            <w:r w:rsidRPr="00BF205C">
              <w:rPr>
                <w:rFonts w:ascii="Arial" w:eastAsia="Times New Roman" w:hAnsi="Arial" w:cs="Arial"/>
                <w:color w:val="000000"/>
                <w:sz w:val="20"/>
                <w:szCs w:val="20"/>
                <w:lang w:val="es-ES" w:eastAsia="es-ES"/>
              </w:rPr>
              <w:t xml:space="preserve"> ≤ 1</w:t>
            </w:r>
          </w:p>
        </w:tc>
        <w:tc>
          <w:tcPr>
            <w:tcW w:w="1916"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 años</w:t>
            </w:r>
          </w:p>
        </w:tc>
        <w:tc>
          <w:tcPr>
            <w:tcW w:w="1272"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leve</w:t>
            </w:r>
          </w:p>
        </w:tc>
      </w:tr>
      <w:tr w:rsidR="00774DCE" w:rsidRPr="00BF205C" w:rsidTr="00002C83">
        <w:trPr>
          <w:cnfStyle w:val="000000100000"/>
          <w:trHeight w:val="360"/>
          <w:jc w:val="center"/>
        </w:trPr>
        <w:tc>
          <w:tcPr>
            <w:tcW w:w="1063"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A</w:t>
            </w:r>
          </w:p>
        </w:tc>
        <w:tc>
          <w:tcPr>
            <w:tcW w:w="1865"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 xml:space="preserve">1 &lt; </w:t>
            </w:r>
            <w:proofErr w:type="spellStart"/>
            <w:r w:rsidRPr="00BF205C">
              <w:rPr>
                <w:rFonts w:ascii="Arial" w:eastAsia="Times New Roman" w:hAnsi="Arial" w:cs="Arial"/>
                <w:color w:val="000000"/>
                <w:sz w:val="20"/>
                <w:szCs w:val="20"/>
                <w:lang w:val="es-ES" w:eastAsia="es-ES"/>
              </w:rPr>
              <w:t>H</w:t>
            </w:r>
            <w:r w:rsidRPr="00BF205C">
              <w:rPr>
                <w:rFonts w:ascii="Arial" w:eastAsia="Times New Roman" w:hAnsi="Arial" w:cs="Arial"/>
                <w:color w:val="000000"/>
                <w:sz w:val="20"/>
                <w:szCs w:val="20"/>
                <w:vertAlign w:val="subscript"/>
                <w:lang w:val="es-ES" w:eastAsia="es-ES"/>
              </w:rPr>
              <w:t>max</w:t>
            </w:r>
            <w:proofErr w:type="spellEnd"/>
            <w:r w:rsidRPr="00BF205C">
              <w:rPr>
                <w:rFonts w:ascii="Arial" w:eastAsia="Times New Roman" w:hAnsi="Arial" w:cs="Arial"/>
                <w:color w:val="000000"/>
                <w:sz w:val="20"/>
                <w:szCs w:val="20"/>
                <w:lang w:val="es-ES" w:eastAsia="es-ES"/>
              </w:rPr>
              <w:t xml:space="preserve"> ≤ 3</w:t>
            </w:r>
          </w:p>
        </w:tc>
        <w:tc>
          <w:tcPr>
            <w:tcW w:w="1916"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25 años</w:t>
            </w:r>
          </w:p>
        </w:tc>
        <w:tc>
          <w:tcPr>
            <w:tcW w:w="1272"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pequeño</w:t>
            </w:r>
          </w:p>
        </w:tc>
      </w:tr>
      <w:tr w:rsidR="00774DCE" w:rsidRPr="00BF205C" w:rsidTr="00002C83">
        <w:trPr>
          <w:trHeight w:val="360"/>
          <w:jc w:val="center"/>
        </w:trPr>
        <w:tc>
          <w:tcPr>
            <w:tcW w:w="1063"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B</w:t>
            </w:r>
          </w:p>
        </w:tc>
        <w:tc>
          <w:tcPr>
            <w:tcW w:w="1865"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 xml:space="preserve">2 &lt; </w:t>
            </w:r>
            <w:proofErr w:type="spellStart"/>
            <w:r w:rsidRPr="00BF205C">
              <w:rPr>
                <w:rFonts w:ascii="Arial" w:eastAsia="Times New Roman" w:hAnsi="Arial" w:cs="Arial"/>
                <w:color w:val="000000"/>
                <w:sz w:val="20"/>
                <w:szCs w:val="20"/>
                <w:lang w:val="es-ES" w:eastAsia="es-ES"/>
              </w:rPr>
              <w:t>H</w:t>
            </w:r>
            <w:r w:rsidRPr="00BF205C">
              <w:rPr>
                <w:rFonts w:ascii="Arial" w:eastAsia="Times New Roman" w:hAnsi="Arial" w:cs="Arial"/>
                <w:color w:val="000000"/>
                <w:sz w:val="20"/>
                <w:szCs w:val="20"/>
                <w:vertAlign w:val="subscript"/>
                <w:lang w:val="es-ES" w:eastAsia="es-ES"/>
              </w:rPr>
              <w:t>max</w:t>
            </w:r>
            <w:proofErr w:type="spellEnd"/>
            <w:r w:rsidRPr="00BF205C">
              <w:rPr>
                <w:rFonts w:ascii="Arial" w:eastAsia="Times New Roman" w:hAnsi="Arial" w:cs="Arial"/>
                <w:color w:val="000000"/>
                <w:sz w:val="20"/>
                <w:szCs w:val="20"/>
                <w:lang w:val="es-ES" w:eastAsia="es-ES"/>
              </w:rPr>
              <w:t xml:space="preserve"> ≤ 5</w:t>
            </w:r>
          </w:p>
        </w:tc>
        <w:tc>
          <w:tcPr>
            <w:tcW w:w="1916"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50 años</w:t>
            </w:r>
          </w:p>
        </w:tc>
        <w:tc>
          <w:tcPr>
            <w:tcW w:w="1272"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medio</w:t>
            </w:r>
          </w:p>
        </w:tc>
      </w:tr>
      <w:tr w:rsidR="00774DCE" w:rsidRPr="00BF205C" w:rsidTr="00002C83">
        <w:trPr>
          <w:cnfStyle w:val="000000100000"/>
          <w:trHeight w:val="360"/>
          <w:jc w:val="center"/>
        </w:trPr>
        <w:tc>
          <w:tcPr>
            <w:tcW w:w="1063"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 xml:space="preserve">C </w:t>
            </w:r>
          </w:p>
        </w:tc>
        <w:tc>
          <w:tcPr>
            <w:tcW w:w="1865"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 xml:space="preserve">5 &lt; </w:t>
            </w:r>
            <w:proofErr w:type="spellStart"/>
            <w:r w:rsidRPr="00BF205C">
              <w:rPr>
                <w:rFonts w:ascii="Arial" w:eastAsia="Times New Roman" w:hAnsi="Arial" w:cs="Arial"/>
                <w:color w:val="000000"/>
                <w:sz w:val="20"/>
                <w:szCs w:val="20"/>
                <w:lang w:val="es-ES" w:eastAsia="es-ES"/>
              </w:rPr>
              <w:t>H</w:t>
            </w:r>
            <w:r w:rsidRPr="00BF205C">
              <w:rPr>
                <w:rFonts w:ascii="Arial" w:eastAsia="Times New Roman" w:hAnsi="Arial" w:cs="Arial"/>
                <w:color w:val="000000"/>
                <w:sz w:val="20"/>
                <w:szCs w:val="20"/>
                <w:vertAlign w:val="subscript"/>
                <w:lang w:val="es-ES" w:eastAsia="es-ES"/>
              </w:rPr>
              <w:t>max</w:t>
            </w:r>
            <w:proofErr w:type="spellEnd"/>
            <w:r w:rsidRPr="00BF205C">
              <w:rPr>
                <w:rFonts w:ascii="Arial" w:eastAsia="Times New Roman" w:hAnsi="Arial" w:cs="Arial"/>
                <w:color w:val="000000"/>
                <w:sz w:val="20"/>
                <w:szCs w:val="20"/>
                <w:lang w:val="es-ES" w:eastAsia="es-ES"/>
              </w:rPr>
              <w:t xml:space="preserve"> ≤ 10</w:t>
            </w:r>
          </w:p>
        </w:tc>
        <w:tc>
          <w:tcPr>
            <w:tcW w:w="1916"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muy remoto</w:t>
            </w:r>
          </w:p>
        </w:tc>
        <w:tc>
          <w:tcPr>
            <w:tcW w:w="1272" w:type="dxa"/>
            <w:noWrap/>
            <w:hideMark/>
          </w:tcPr>
          <w:p w:rsidR="00774DCE" w:rsidRPr="00BF205C" w:rsidRDefault="00774DCE" w:rsidP="00002C83">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grande</w:t>
            </w:r>
          </w:p>
        </w:tc>
      </w:tr>
    </w:tbl>
    <w:p w:rsidR="00357BEE" w:rsidRPr="00834737" w:rsidRDefault="00357BEE" w:rsidP="00774DCE">
      <w:pPr>
        <w:autoSpaceDE w:val="0"/>
        <w:autoSpaceDN w:val="0"/>
        <w:adjustRightInd w:val="0"/>
        <w:spacing w:before="240" w:line="240" w:lineRule="auto"/>
        <w:jc w:val="both"/>
        <w:rPr>
          <w:rFonts w:ascii="Arial" w:eastAsia="Arial Unicode MS" w:hAnsi="Arial" w:cs="Arial"/>
        </w:rPr>
      </w:pPr>
      <w:r w:rsidRPr="00834737">
        <w:rPr>
          <w:rFonts w:ascii="Arial" w:eastAsia="Arial Unicode MS" w:hAnsi="Arial" w:cs="Arial"/>
        </w:rPr>
        <w:t xml:space="preserve">Una comparación de los parámetros técnicos de 6 sismos </w:t>
      </w:r>
      <w:proofErr w:type="spellStart"/>
      <w:r w:rsidRPr="00834737">
        <w:rPr>
          <w:rFonts w:ascii="Arial" w:eastAsia="Arial Unicode MS" w:hAnsi="Arial" w:cs="Arial"/>
        </w:rPr>
        <w:t>tsunamig</w:t>
      </w:r>
      <w:r w:rsidR="00265BD9" w:rsidRPr="00834737">
        <w:rPr>
          <w:rFonts w:ascii="Arial" w:eastAsia="Arial Unicode MS" w:hAnsi="Arial" w:cs="Arial"/>
        </w:rPr>
        <w:t>é</w:t>
      </w:r>
      <w:r w:rsidRPr="00834737">
        <w:rPr>
          <w:rFonts w:ascii="Arial" w:eastAsia="Arial Unicode MS" w:hAnsi="Arial" w:cs="Arial"/>
        </w:rPr>
        <w:t>nicos</w:t>
      </w:r>
      <w:proofErr w:type="spellEnd"/>
      <w:r w:rsidRPr="00834737">
        <w:rPr>
          <w:rFonts w:ascii="Arial" w:eastAsia="Arial Unicode MS" w:hAnsi="Arial" w:cs="Arial"/>
        </w:rPr>
        <w:t xml:space="preserve"> mexicanos con los </w:t>
      </w:r>
      <w:proofErr w:type="spellStart"/>
      <w:r w:rsidRPr="00834737">
        <w:rPr>
          <w:rFonts w:ascii="Arial" w:eastAsia="Arial Unicode MS" w:hAnsi="Arial" w:cs="Arial"/>
        </w:rPr>
        <w:t>macrosismos</w:t>
      </w:r>
      <w:proofErr w:type="spellEnd"/>
      <w:r w:rsidRPr="00834737">
        <w:rPr>
          <w:rFonts w:ascii="Arial" w:eastAsia="Arial Unicode MS" w:hAnsi="Arial" w:cs="Arial"/>
        </w:rPr>
        <w:t xml:space="preserve"> de Chile 1960 y Alaska 1964, muestran que los sismos mexicanos tienen momentos sísmicos más pequeños (de </w:t>
      </w:r>
      <w:smartTag w:uri="urn:schemas-microsoft-com:office:smarttags" w:element="metricconverter">
        <w:smartTagPr>
          <w:attr w:name="ProductID" w:val="1 a"/>
        </w:smartTagPr>
        <w:r w:rsidRPr="00834737">
          <w:rPr>
            <w:rFonts w:ascii="Arial" w:eastAsia="Arial Unicode MS" w:hAnsi="Arial" w:cs="Arial"/>
          </w:rPr>
          <w:t>1 a</w:t>
        </w:r>
      </w:smartTag>
      <w:r w:rsidRPr="00834737">
        <w:rPr>
          <w:rFonts w:ascii="Arial" w:eastAsia="Arial Unicode MS" w:hAnsi="Arial" w:cs="Arial"/>
        </w:rPr>
        <w:t xml:space="preserve"> 2%), las áreas de generación son </w:t>
      </w:r>
      <w:proofErr w:type="spellStart"/>
      <w:r w:rsidRPr="00834737">
        <w:rPr>
          <w:rFonts w:ascii="Arial" w:eastAsia="Arial Unicode MS" w:hAnsi="Arial" w:cs="Arial"/>
        </w:rPr>
        <w:t>mas</w:t>
      </w:r>
      <w:proofErr w:type="spellEnd"/>
      <w:r w:rsidRPr="00834737">
        <w:rPr>
          <w:rFonts w:ascii="Arial" w:eastAsia="Arial Unicode MS" w:hAnsi="Arial" w:cs="Arial"/>
        </w:rPr>
        <w:t xml:space="preserve"> cortas, angostas y profundas y el levantamiento vertical es </w:t>
      </w:r>
      <w:proofErr w:type="spellStart"/>
      <w:r w:rsidRPr="00834737">
        <w:rPr>
          <w:rFonts w:ascii="Arial" w:eastAsia="Arial Unicode MS" w:hAnsi="Arial" w:cs="Arial"/>
        </w:rPr>
        <w:t>mas</w:t>
      </w:r>
      <w:proofErr w:type="spellEnd"/>
      <w:r w:rsidRPr="00834737">
        <w:rPr>
          <w:rFonts w:ascii="Arial" w:eastAsia="Arial Unicode MS" w:hAnsi="Arial" w:cs="Arial"/>
        </w:rPr>
        <w:t xml:space="preserve"> pequeño (Sánchez y Farreras, 1988). Esto parece indicar que los sismos mexicanos más grandes no tienen la potencia ni la eficiencia para generar y esparcir energía suficiente en forma de macro tsunamis a lo largo del Océano Pacifico. La información histórica disponible, al menos hasta ahora, confirma esta conclusión.</w:t>
      </w:r>
    </w:p>
    <w:p w:rsidR="00357BEE" w:rsidRPr="00834737" w:rsidRDefault="001F76AA" w:rsidP="001F76AA">
      <w:pPr>
        <w:spacing w:line="240" w:lineRule="auto"/>
        <w:jc w:val="both"/>
        <w:rPr>
          <w:rFonts w:ascii="Arial" w:eastAsia="Arial Unicode MS" w:hAnsi="Arial" w:cs="Arial"/>
          <w:b/>
          <w:i/>
          <w:sz w:val="20"/>
          <w:szCs w:val="20"/>
        </w:rPr>
      </w:pPr>
      <w:r w:rsidRPr="00834737">
        <w:rPr>
          <w:rFonts w:ascii="Arial" w:hAnsi="Arial" w:cs="Arial"/>
          <w:b/>
          <w:i/>
          <w:sz w:val="20"/>
          <w:szCs w:val="20"/>
          <w:lang w:val="es-ES"/>
        </w:rPr>
        <w:t xml:space="preserve">3.1.1.3.2 </w:t>
      </w:r>
      <w:r w:rsidR="00357BEE" w:rsidRPr="00834737">
        <w:rPr>
          <w:rFonts w:ascii="Arial" w:eastAsia="Arial Unicode MS" w:hAnsi="Arial" w:cs="Arial"/>
          <w:b/>
          <w:i/>
          <w:sz w:val="20"/>
          <w:szCs w:val="20"/>
        </w:rPr>
        <w:t>Arribo, Evaluación y Efectos de los Tsunamis</w:t>
      </w:r>
      <w:r w:rsidR="00810F25" w:rsidRPr="00834737">
        <w:rPr>
          <w:rFonts w:ascii="Arial" w:eastAsia="Arial Unicode MS" w:hAnsi="Arial" w:cs="Arial"/>
          <w:b/>
          <w:i/>
          <w:sz w:val="20"/>
          <w:szCs w:val="20"/>
        </w:rPr>
        <w:fldChar w:fldCharType="begin"/>
      </w:r>
      <w:r w:rsidR="00BD481C" w:rsidRPr="00834737">
        <w:rPr>
          <w:rFonts w:ascii="Arial" w:hAnsi="Arial" w:cs="Arial"/>
        </w:rPr>
        <w:instrText xml:space="preserve"> XE "</w:instrText>
      </w:r>
      <w:r w:rsidR="00BD481C" w:rsidRPr="00834737">
        <w:rPr>
          <w:rFonts w:ascii="Arial" w:hAnsi="Arial" w:cs="Arial"/>
          <w:b/>
          <w:i/>
          <w:sz w:val="20"/>
          <w:szCs w:val="20"/>
          <w:lang w:val="es-ES"/>
        </w:rPr>
        <w:instrText xml:space="preserve">3.1.1.3.2 </w:instrText>
      </w:r>
      <w:r w:rsidR="00BD481C" w:rsidRPr="00834737">
        <w:rPr>
          <w:rFonts w:ascii="Arial" w:eastAsia="Arial Unicode MS" w:hAnsi="Arial" w:cs="Arial"/>
          <w:b/>
          <w:i/>
          <w:sz w:val="20"/>
          <w:szCs w:val="20"/>
        </w:rPr>
        <w:instrText>Arribo, Evaluación y Efectos de los Tsunamis</w:instrText>
      </w:r>
      <w:r w:rsidR="00BD481C" w:rsidRPr="00834737">
        <w:rPr>
          <w:rFonts w:ascii="Arial" w:hAnsi="Arial" w:cs="Arial"/>
        </w:rPr>
        <w:instrText xml:space="preserve">" </w:instrText>
      </w:r>
      <w:r w:rsidR="00810F25" w:rsidRPr="00834737">
        <w:rPr>
          <w:rFonts w:ascii="Arial" w:eastAsia="Arial Unicode MS" w:hAnsi="Arial" w:cs="Arial"/>
          <w:b/>
          <w:i/>
          <w:sz w:val="20"/>
          <w:szCs w:val="20"/>
        </w:rPr>
        <w:fldChar w:fldCharType="end"/>
      </w:r>
    </w:p>
    <w:p w:rsidR="00357BEE" w:rsidRPr="00834737" w:rsidRDefault="00357BEE" w:rsidP="00B05D9D">
      <w:pPr>
        <w:autoSpaceDE w:val="0"/>
        <w:autoSpaceDN w:val="0"/>
        <w:adjustRightInd w:val="0"/>
        <w:spacing w:line="240" w:lineRule="auto"/>
        <w:jc w:val="both"/>
        <w:rPr>
          <w:rFonts w:ascii="Arial" w:eastAsia="Arial Unicode MS" w:hAnsi="Arial" w:cs="Arial"/>
        </w:rPr>
      </w:pPr>
      <w:r w:rsidRPr="00834737">
        <w:rPr>
          <w:rFonts w:ascii="Arial" w:eastAsia="Arial Unicode MS" w:hAnsi="Arial" w:cs="Arial"/>
        </w:rPr>
        <w:t>Al acercarse las olas de los tsunamis a una costa de pendiente suave (ej.: una playa), a medida que disminuye la profundidad del fondo marino también decrece su velocidad, las longitudes de onda se acortan, la energía se concentra y la altura se incrementa, con potencialidad destructiva</w:t>
      </w:r>
      <w:r w:rsidR="00BB0B56" w:rsidRPr="00834737">
        <w:rPr>
          <w:rFonts w:ascii="Arial" w:eastAsia="Arial Unicode MS" w:hAnsi="Arial" w:cs="Arial"/>
          <w:color w:val="000000"/>
        </w:rPr>
        <w:t>. En la figura 3.8</w:t>
      </w:r>
      <w:r w:rsidRPr="00834737">
        <w:rPr>
          <w:rFonts w:ascii="Arial" w:eastAsia="Arial Unicode MS" w:hAnsi="Arial" w:cs="Arial"/>
          <w:color w:val="000000"/>
        </w:rPr>
        <w:t xml:space="preserve"> y su tabla inserta </w:t>
      </w:r>
      <w:r w:rsidRPr="00834737">
        <w:rPr>
          <w:rFonts w:ascii="Arial" w:eastAsia="Arial Unicode MS" w:hAnsi="Arial" w:cs="Arial"/>
        </w:rPr>
        <w:t>(calculadas mediante una teoría sencilla), este incremento de altura de las olas por disminución de profundidad (</w:t>
      </w:r>
      <w:proofErr w:type="spellStart"/>
      <w:r w:rsidRPr="00834737">
        <w:rPr>
          <w:rFonts w:ascii="Arial" w:eastAsia="Arial Unicode MS" w:hAnsi="Arial" w:cs="Arial"/>
        </w:rPr>
        <w:t>asomeramiento</w:t>
      </w:r>
      <w:proofErr w:type="spellEnd"/>
      <w:r w:rsidRPr="00834737">
        <w:rPr>
          <w:rFonts w:ascii="Arial" w:eastAsia="Arial Unicode MS" w:hAnsi="Arial" w:cs="Arial"/>
        </w:rPr>
        <w:t xml:space="preserve">) se ilustra numéricamente para una ola de tsunami con periodo de 18 minutos que, al propagarse desde 4,000 hasta </w:t>
      </w:r>
      <w:smartTag w:uri="urn:schemas-microsoft-com:office:smarttags" w:element="metricconverter">
        <w:smartTagPr>
          <w:attr w:name="ProductID" w:val="10 metros"/>
        </w:smartTagPr>
        <w:r w:rsidRPr="00834737">
          <w:rPr>
            <w:rFonts w:ascii="Arial" w:eastAsia="Arial Unicode MS" w:hAnsi="Arial" w:cs="Arial"/>
          </w:rPr>
          <w:t>10 metros</w:t>
        </w:r>
      </w:smartTag>
      <w:r w:rsidRPr="00834737">
        <w:rPr>
          <w:rFonts w:ascii="Arial" w:eastAsia="Arial Unicode MS" w:hAnsi="Arial" w:cs="Arial"/>
        </w:rPr>
        <w:t xml:space="preserve"> de profundidad, su altura aumenta de </w:t>
      </w:r>
      <w:smartTag w:uri="urn:schemas-microsoft-com:office:smarttags" w:element="metricconverter">
        <w:smartTagPr>
          <w:attr w:name="ProductID" w:val="1.15 a"/>
        </w:smartTagPr>
        <w:r w:rsidRPr="00834737">
          <w:rPr>
            <w:rFonts w:ascii="Arial" w:eastAsia="Arial Unicode MS" w:hAnsi="Arial" w:cs="Arial"/>
          </w:rPr>
          <w:t>1.15 a</w:t>
        </w:r>
      </w:smartTag>
      <w:r w:rsidRPr="00834737">
        <w:rPr>
          <w:rFonts w:ascii="Arial" w:eastAsia="Arial Unicode MS" w:hAnsi="Arial" w:cs="Arial"/>
        </w:rPr>
        <w:t xml:space="preserve"> </w:t>
      </w:r>
      <w:smartTag w:uri="urn:schemas-microsoft-com:office:smarttags" w:element="metricconverter">
        <w:smartTagPr>
          <w:attr w:name="ProductID" w:val="5.14 metros"/>
        </w:smartTagPr>
        <w:r w:rsidRPr="00834737">
          <w:rPr>
            <w:rFonts w:ascii="Arial" w:eastAsia="Arial Unicode MS" w:hAnsi="Arial" w:cs="Arial"/>
          </w:rPr>
          <w:t>5.14 metros</w:t>
        </w:r>
      </w:smartTag>
      <w:r w:rsidRPr="00834737">
        <w:rPr>
          <w:rFonts w:ascii="Arial" w:eastAsia="Arial Unicode MS" w:hAnsi="Arial" w:cs="Arial"/>
        </w:rPr>
        <w:t xml:space="preserve">. </w:t>
      </w:r>
    </w:p>
    <w:p w:rsidR="00357BEE" w:rsidRPr="00D67972" w:rsidRDefault="00D67972" w:rsidP="001F76AA">
      <w:pPr>
        <w:autoSpaceDE w:val="0"/>
        <w:autoSpaceDN w:val="0"/>
        <w:adjustRightInd w:val="0"/>
        <w:spacing w:line="240" w:lineRule="auto"/>
        <w:jc w:val="center"/>
        <w:rPr>
          <w:rFonts w:ascii="Arial" w:eastAsia="Arial Unicode MS" w:hAnsi="Arial" w:cs="Arial"/>
          <w:b/>
        </w:rPr>
      </w:pPr>
      <w:r w:rsidRPr="00D67972">
        <w:rPr>
          <w:rFonts w:ascii="Arial" w:eastAsia="Arial Unicode MS" w:hAnsi="Arial" w:cs="Arial"/>
          <w:b/>
          <w:noProof/>
          <w:color w:val="FF0000"/>
          <w:lang w:eastAsia="es-MX"/>
        </w:rPr>
        <w:drawing>
          <wp:inline distT="0" distB="0" distL="0" distR="0">
            <wp:extent cx="4069872" cy="2434202"/>
            <wp:effectExtent l="19050" t="0" r="6828" b="0"/>
            <wp:docPr id="3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4071416" cy="2435125"/>
                    </a:xfrm>
                    <a:prstGeom prst="rect">
                      <a:avLst/>
                    </a:prstGeom>
                    <a:noFill/>
                    <a:ln w="9525">
                      <a:noFill/>
                      <a:miter lim="800000"/>
                      <a:headEnd/>
                      <a:tailEnd/>
                    </a:ln>
                  </pic:spPr>
                </pic:pic>
              </a:graphicData>
            </a:graphic>
          </wp:inline>
        </w:drawing>
      </w:r>
    </w:p>
    <w:p w:rsidR="00357BEE" w:rsidRPr="00834737" w:rsidRDefault="00BB0B56" w:rsidP="00BF3ECD">
      <w:pPr>
        <w:autoSpaceDE w:val="0"/>
        <w:autoSpaceDN w:val="0"/>
        <w:adjustRightInd w:val="0"/>
        <w:spacing w:line="240" w:lineRule="auto"/>
        <w:jc w:val="both"/>
        <w:rPr>
          <w:rFonts w:ascii="Arial" w:eastAsia="Arial Unicode MS" w:hAnsi="Arial" w:cs="Arial"/>
          <w:b/>
          <w:sz w:val="18"/>
          <w:szCs w:val="18"/>
        </w:rPr>
      </w:pPr>
      <w:r w:rsidRPr="00834737">
        <w:rPr>
          <w:rFonts w:ascii="Arial" w:eastAsia="Arial Unicode MS" w:hAnsi="Arial" w:cs="Arial"/>
          <w:b/>
          <w:sz w:val="18"/>
          <w:szCs w:val="18"/>
        </w:rPr>
        <w:t>Figura 3.8</w:t>
      </w:r>
      <w:r w:rsidR="00BC1EA3">
        <w:rPr>
          <w:rFonts w:ascii="Arial" w:eastAsia="Arial Unicode MS" w:hAnsi="Arial" w:cs="Arial"/>
          <w:b/>
          <w:sz w:val="18"/>
          <w:szCs w:val="18"/>
        </w:rPr>
        <w:t xml:space="preserve">. </w:t>
      </w:r>
      <w:r w:rsidR="00357BEE" w:rsidRPr="00834737">
        <w:rPr>
          <w:rFonts w:ascii="Arial" w:eastAsia="Arial Unicode MS" w:hAnsi="Arial" w:cs="Arial"/>
          <w:b/>
          <w:sz w:val="18"/>
          <w:szCs w:val="18"/>
        </w:rPr>
        <w:t xml:space="preserve">Disminución de velocidad de fase, acortamiento de longitud de onda e incremento de la amplitud de una onda de Tsunami de 18 minutos de periodo, por </w:t>
      </w:r>
      <w:proofErr w:type="spellStart"/>
      <w:r w:rsidR="00357BEE" w:rsidRPr="00834737">
        <w:rPr>
          <w:rFonts w:ascii="Arial" w:eastAsia="Arial Unicode MS" w:hAnsi="Arial" w:cs="Arial"/>
          <w:b/>
          <w:sz w:val="18"/>
          <w:szCs w:val="18"/>
        </w:rPr>
        <w:t>asomeramiento</w:t>
      </w:r>
      <w:proofErr w:type="spellEnd"/>
      <w:r w:rsidR="00357BEE" w:rsidRPr="00834737">
        <w:rPr>
          <w:rFonts w:ascii="Arial" w:eastAsia="Arial Unicode MS" w:hAnsi="Arial" w:cs="Arial"/>
          <w:b/>
          <w:sz w:val="18"/>
          <w:szCs w:val="18"/>
        </w:rPr>
        <w:t>.</w:t>
      </w:r>
      <w:r w:rsidR="00810F25" w:rsidRPr="00834737">
        <w:rPr>
          <w:rFonts w:ascii="Arial" w:eastAsia="Arial Unicode MS" w:hAnsi="Arial" w:cs="Arial"/>
          <w:b/>
          <w:sz w:val="18"/>
          <w:szCs w:val="18"/>
        </w:rPr>
        <w:fldChar w:fldCharType="begin"/>
      </w:r>
      <w:r w:rsidR="00BD481C" w:rsidRPr="00834737">
        <w:rPr>
          <w:rFonts w:ascii="Arial" w:hAnsi="Arial" w:cs="Arial"/>
        </w:rPr>
        <w:instrText xml:space="preserve"> XE "</w:instrText>
      </w:r>
      <w:r w:rsidR="00BD481C" w:rsidRPr="00834737">
        <w:rPr>
          <w:rFonts w:ascii="Arial" w:eastAsia="Arial Unicode MS" w:hAnsi="Arial" w:cs="Arial"/>
          <w:b/>
          <w:sz w:val="18"/>
          <w:szCs w:val="18"/>
        </w:rPr>
        <w:instrText xml:space="preserve">Figura 3.8  Disminución de velocidad de fase, acortamiento de longitud de onda e incremento de la amplitud de una onda de Tsunami de 18 minutos de periodo, por </w:instrText>
      </w:r>
      <w:proofErr w:type="spellStart"/>
      <w:r w:rsidR="00BD481C" w:rsidRPr="00834737">
        <w:rPr>
          <w:rFonts w:ascii="Arial" w:eastAsia="Arial Unicode MS" w:hAnsi="Arial" w:cs="Arial"/>
          <w:b/>
          <w:sz w:val="18"/>
          <w:szCs w:val="18"/>
        </w:rPr>
        <w:instrText>asomeramiento</w:instrText>
      </w:r>
      <w:proofErr w:type="spellEnd"/>
      <w:r w:rsidR="00BD481C" w:rsidRPr="00834737">
        <w:rPr>
          <w:rFonts w:ascii="Arial" w:eastAsia="Arial Unicode MS" w:hAnsi="Arial" w:cs="Arial"/>
          <w:b/>
          <w:sz w:val="18"/>
          <w:szCs w:val="18"/>
        </w:rPr>
        <w:instrText>.</w:instrText>
      </w:r>
      <w:r w:rsidR="00BD481C" w:rsidRPr="00834737">
        <w:rPr>
          <w:rFonts w:ascii="Arial" w:hAnsi="Arial" w:cs="Arial"/>
        </w:rPr>
        <w:instrText xml:space="preserve">" </w:instrText>
      </w:r>
      <w:r w:rsidR="00810F25" w:rsidRPr="00834737">
        <w:rPr>
          <w:rFonts w:ascii="Arial" w:eastAsia="Arial Unicode MS" w:hAnsi="Arial" w:cs="Arial"/>
          <w:b/>
          <w:sz w:val="18"/>
          <w:szCs w:val="18"/>
        </w:rPr>
        <w:fldChar w:fldCharType="end"/>
      </w:r>
    </w:p>
    <w:p w:rsidR="00B14F82" w:rsidRDefault="00B14F82" w:rsidP="00B05D9D">
      <w:pPr>
        <w:spacing w:line="240" w:lineRule="auto"/>
        <w:jc w:val="both"/>
        <w:rPr>
          <w:rFonts w:ascii="Arial" w:hAnsi="Arial" w:cs="Arial"/>
          <w:b/>
          <w:i/>
          <w:sz w:val="20"/>
          <w:szCs w:val="20"/>
          <w:lang w:val="es-ES"/>
        </w:rPr>
      </w:pPr>
    </w:p>
    <w:p w:rsidR="00B14F82" w:rsidRDefault="00B14F82" w:rsidP="00B05D9D">
      <w:pPr>
        <w:spacing w:line="240" w:lineRule="auto"/>
        <w:jc w:val="both"/>
        <w:rPr>
          <w:rFonts w:ascii="Arial" w:hAnsi="Arial" w:cs="Arial"/>
          <w:b/>
          <w:i/>
          <w:sz w:val="20"/>
          <w:szCs w:val="20"/>
          <w:lang w:val="es-ES"/>
        </w:rPr>
      </w:pPr>
    </w:p>
    <w:p w:rsidR="00357BEE" w:rsidRPr="00834737" w:rsidRDefault="001F76AA" w:rsidP="00B05D9D">
      <w:pPr>
        <w:spacing w:line="240" w:lineRule="auto"/>
        <w:jc w:val="both"/>
        <w:rPr>
          <w:rFonts w:ascii="Arial" w:eastAsia="Arial Unicode MS" w:hAnsi="Arial" w:cs="Arial"/>
          <w:b/>
          <w:i/>
          <w:sz w:val="20"/>
          <w:szCs w:val="20"/>
        </w:rPr>
      </w:pPr>
      <w:r w:rsidRPr="00834737">
        <w:rPr>
          <w:rFonts w:ascii="Arial" w:hAnsi="Arial" w:cs="Arial"/>
          <w:b/>
          <w:i/>
          <w:sz w:val="20"/>
          <w:szCs w:val="20"/>
          <w:lang w:val="es-ES"/>
        </w:rPr>
        <w:lastRenderedPageBreak/>
        <w:t xml:space="preserve">3.1.1.3.3  </w:t>
      </w:r>
      <w:r w:rsidR="00357BEE" w:rsidRPr="00834737">
        <w:rPr>
          <w:rFonts w:ascii="Arial" w:eastAsia="Arial Unicode MS" w:hAnsi="Arial" w:cs="Arial"/>
          <w:b/>
          <w:i/>
          <w:sz w:val="20"/>
          <w:szCs w:val="20"/>
        </w:rPr>
        <w:t>Antecedentes Históricos</w:t>
      </w:r>
      <w:r w:rsidR="00810F25" w:rsidRPr="00834737">
        <w:rPr>
          <w:rFonts w:ascii="Arial" w:eastAsia="Arial Unicode MS" w:hAnsi="Arial" w:cs="Arial"/>
          <w:b/>
          <w:i/>
          <w:sz w:val="20"/>
          <w:szCs w:val="20"/>
        </w:rPr>
        <w:fldChar w:fldCharType="begin"/>
      </w:r>
      <w:r w:rsidR="00BD481C" w:rsidRPr="00834737">
        <w:rPr>
          <w:rFonts w:ascii="Arial" w:hAnsi="Arial" w:cs="Arial"/>
        </w:rPr>
        <w:instrText xml:space="preserve"> XE "</w:instrText>
      </w:r>
      <w:r w:rsidR="00BD481C" w:rsidRPr="00834737">
        <w:rPr>
          <w:rFonts w:ascii="Arial" w:hAnsi="Arial" w:cs="Arial"/>
          <w:b/>
          <w:i/>
          <w:sz w:val="20"/>
          <w:szCs w:val="20"/>
          <w:lang w:val="es-ES"/>
        </w:rPr>
        <w:instrText xml:space="preserve">3.1.1.3.3  </w:instrText>
      </w:r>
      <w:r w:rsidR="00BD481C" w:rsidRPr="00834737">
        <w:rPr>
          <w:rFonts w:ascii="Arial" w:eastAsia="Arial Unicode MS" w:hAnsi="Arial" w:cs="Arial"/>
          <w:b/>
          <w:i/>
          <w:sz w:val="20"/>
          <w:szCs w:val="20"/>
        </w:rPr>
        <w:instrText>Antecedentes Históricos</w:instrText>
      </w:r>
      <w:r w:rsidR="00BD481C" w:rsidRPr="00834737">
        <w:rPr>
          <w:rFonts w:ascii="Arial" w:hAnsi="Arial" w:cs="Arial"/>
        </w:rPr>
        <w:instrText xml:space="preserve">" </w:instrText>
      </w:r>
      <w:r w:rsidR="00810F25" w:rsidRPr="00834737">
        <w:rPr>
          <w:rFonts w:ascii="Arial" w:eastAsia="Arial Unicode MS" w:hAnsi="Arial" w:cs="Arial"/>
          <w:b/>
          <w:i/>
          <w:sz w:val="20"/>
          <w:szCs w:val="20"/>
        </w:rPr>
        <w:fldChar w:fldCharType="end"/>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En su “Catálogo de Tsunamis (Maremotos) en la Costa  Occidental de México” A.</w:t>
      </w:r>
      <w:r w:rsidR="00265BD9" w:rsidRPr="00834737">
        <w:rPr>
          <w:rFonts w:ascii="Arial" w:eastAsia="Arial Unicode MS" w:hAnsi="Arial" w:cs="Arial"/>
        </w:rPr>
        <w:t xml:space="preserve"> </w:t>
      </w:r>
      <w:r w:rsidRPr="00834737">
        <w:rPr>
          <w:rFonts w:ascii="Arial" w:eastAsia="Arial Unicode MS" w:hAnsi="Arial" w:cs="Arial"/>
        </w:rPr>
        <w:t>J. Sánchez y S.F. Farreras Sanz (1993) presentan una colección de datos sobre tsunamis que llegaron a la costa del Pacífico mexicano.</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Se tabula por separado tsunamis provenientes de eventos cercanos generados en la zona de subducción frente de la costa sur-oeste de México y aquellos de eventos lejanos.</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El primer reporte de un tsunami cercano data de 1732,  ocurrido en Acapulco, Gro., y también posteriores reportes se refieren repetidamente a tsunamis ocurridos en Acapulco y su cercanía.  La costa sur-oeste de México se quedó casi </w:t>
      </w:r>
      <w:proofErr w:type="gramStart"/>
      <w:r w:rsidRPr="00834737">
        <w:rPr>
          <w:rFonts w:ascii="Arial" w:eastAsia="Arial Unicode MS" w:hAnsi="Arial" w:cs="Arial"/>
        </w:rPr>
        <w:t>deshabitada</w:t>
      </w:r>
      <w:proofErr w:type="gramEnd"/>
      <w:r w:rsidRPr="00834737">
        <w:rPr>
          <w:rFonts w:ascii="Arial" w:eastAsia="Arial Unicode MS" w:hAnsi="Arial" w:cs="Arial"/>
        </w:rPr>
        <w:t xml:space="preserve"> por mucho tiempo y tal vez había tsunamis no observados o reportados.  </w:t>
      </w:r>
      <w:r w:rsidR="0026077A" w:rsidRPr="00834737">
        <w:rPr>
          <w:rFonts w:ascii="Arial" w:eastAsia="Arial Unicode MS" w:hAnsi="Arial" w:cs="Arial"/>
        </w:rPr>
        <w:t xml:space="preserve">Lo mismo pudo haber ocurrido en el área de estudio, que durante años estuvo deshabitada y no existieron registros de estos fenómenos. </w:t>
      </w:r>
      <w:r w:rsidRPr="00834737">
        <w:rPr>
          <w:rFonts w:ascii="Arial" w:eastAsia="Arial Unicode MS" w:hAnsi="Arial" w:cs="Arial"/>
        </w:rPr>
        <w:t>Los niveles máximos de los tsunamis de eventos cercanos parecen haber sido ya dramáticos,  aparentemente de varios metros.</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En tiempos pasados San Blas, </w:t>
      </w:r>
      <w:proofErr w:type="spellStart"/>
      <w:r w:rsidRPr="00834737">
        <w:rPr>
          <w:rFonts w:ascii="Arial" w:eastAsia="Arial Unicode MS" w:hAnsi="Arial" w:cs="Arial"/>
        </w:rPr>
        <w:t>Nay</w:t>
      </w:r>
      <w:proofErr w:type="spellEnd"/>
      <w:r w:rsidRPr="00834737">
        <w:rPr>
          <w:rFonts w:ascii="Arial" w:eastAsia="Arial Unicode MS" w:hAnsi="Arial" w:cs="Arial"/>
        </w:rPr>
        <w:t>.,  tuvo similar importancia como el puerto de Acapulco.  Pero no se reportaron tsunamis ocurridos en San Blas.  Eso por cierto se debe a la poca eficiencia destructiva de los eventos, es decir a los insignificantes niveles máximos de los tsunamis que arribaron.</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El 16 de Nov. </w:t>
      </w:r>
      <w:proofErr w:type="gramStart"/>
      <w:r w:rsidRPr="00834737">
        <w:rPr>
          <w:rFonts w:ascii="Arial" w:eastAsia="Arial Unicode MS" w:hAnsi="Arial" w:cs="Arial"/>
        </w:rPr>
        <w:t>de</w:t>
      </w:r>
      <w:proofErr w:type="gramEnd"/>
      <w:r w:rsidRPr="00834737">
        <w:rPr>
          <w:rFonts w:ascii="Arial" w:eastAsia="Arial Unicode MS" w:hAnsi="Arial" w:cs="Arial"/>
        </w:rPr>
        <w:t xml:space="preserve"> 1925 ocurrió un sismo cercas de Zihuatanejo, Gro., acompañado por un tsunami estimado en 11  m de nivel máximo.  No existen reportes de su efecto en Acapulco o Manzanillo por lo que se estima que su alcance de efecto dramático se redujo a la cercanía de Zihuatanejo.   </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El tsunami conocido e</w:t>
      </w:r>
      <w:r w:rsidR="00027BE3" w:rsidRPr="00834737">
        <w:rPr>
          <w:rFonts w:ascii="Arial" w:eastAsia="Arial Unicode MS" w:hAnsi="Arial" w:cs="Arial"/>
        </w:rPr>
        <w:t xml:space="preserve">n la historia de Colima  </w:t>
      </w:r>
      <w:r w:rsidRPr="00834737">
        <w:rPr>
          <w:rFonts w:ascii="Arial" w:eastAsia="Arial Unicode MS" w:hAnsi="Arial" w:cs="Arial"/>
        </w:rPr>
        <w:t xml:space="preserve">ha llegado en una forma dramática, data del 22 de Junio 1932 y entró como frente quebrada de </w:t>
      </w:r>
      <w:smartTag w:uri="urn:schemas-microsoft-com:office:smarttags" w:element="metricconverter">
        <w:smartTagPr>
          <w:attr w:name="ProductID" w:val="10 m"/>
        </w:smartTagPr>
        <w:r w:rsidRPr="00834737">
          <w:rPr>
            <w:rFonts w:ascii="Arial" w:eastAsia="Arial Unicode MS" w:hAnsi="Arial" w:cs="Arial"/>
          </w:rPr>
          <w:t>10 m</w:t>
        </w:r>
      </w:smartTag>
      <w:r w:rsidRPr="00834737">
        <w:rPr>
          <w:rFonts w:ascii="Arial" w:eastAsia="Arial Unicode MS" w:hAnsi="Arial" w:cs="Arial"/>
        </w:rPr>
        <w:t xml:space="preserve"> de nivel máximo a la playa de </w:t>
      </w:r>
      <w:proofErr w:type="spellStart"/>
      <w:r w:rsidRPr="00834737">
        <w:rPr>
          <w:rFonts w:ascii="Arial" w:eastAsia="Arial Unicode MS" w:hAnsi="Arial" w:cs="Arial"/>
        </w:rPr>
        <w:t>Cuyutlán</w:t>
      </w:r>
      <w:proofErr w:type="spellEnd"/>
      <w:r w:rsidRPr="00834737">
        <w:rPr>
          <w:rFonts w:ascii="Arial" w:eastAsia="Arial Unicode MS" w:hAnsi="Arial" w:cs="Arial"/>
        </w:rPr>
        <w:t xml:space="preserve">, Col., devastando el lugar y </w:t>
      </w:r>
      <w:smartTag w:uri="urn:schemas-microsoft-com:office:smarttags" w:element="metricconverter">
        <w:smartTagPr>
          <w:attr w:name="ProductID" w:val="7 km"/>
        </w:smartTagPr>
        <w:r w:rsidRPr="00834737">
          <w:rPr>
            <w:rFonts w:ascii="Arial" w:eastAsia="Arial Unicode MS" w:hAnsi="Arial" w:cs="Arial"/>
          </w:rPr>
          <w:t>7 km</w:t>
        </w:r>
      </w:smartTag>
      <w:r w:rsidRPr="00834737">
        <w:rPr>
          <w:rFonts w:ascii="Arial" w:eastAsia="Arial Unicode MS" w:hAnsi="Arial" w:cs="Arial"/>
        </w:rPr>
        <w:t xml:space="preserve"> de la costa,  llegando por </w:t>
      </w:r>
      <w:smartTag w:uri="urn:schemas-microsoft-com:office:smarttags" w:element="metricconverter">
        <w:smartTagPr>
          <w:attr w:name="ProductID" w:val="1 km"/>
        </w:smartTagPr>
        <w:r w:rsidRPr="00834737">
          <w:rPr>
            <w:rFonts w:ascii="Arial" w:eastAsia="Arial Unicode MS" w:hAnsi="Arial" w:cs="Arial"/>
          </w:rPr>
          <w:t>1 km</w:t>
        </w:r>
      </w:smartTag>
      <w:r w:rsidRPr="00834737">
        <w:rPr>
          <w:rFonts w:ascii="Arial" w:eastAsia="Arial Unicode MS" w:hAnsi="Arial" w:cs="Arial"/>
        </w:rPr>
        <w:t xml:space="preserve"> tierra adentro.  En aquel mes ocurrieron 4 sismos fuertes en esa zona,  deliberando la energía acumulada de subducción en la sección Colima y Jalisco,  evento que se repita cada 72 años aproximadamente.</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 xml:space="preserve">El evento se repitió el 9 de Oct. 1995 pero solo deliberando la energía en la sección entre </w:t>
      </w:r>
      <w:proofErr w:type="spellStart"/>
      <w:r w:rsidRPr="00834737">
        <w:rPr>
          <w:rFonts w:ascii="Arial" w:eastAsia="Arial Unicode MS" w:hAnsi="Arial" w:cs="Arial"/>
        </w:rPr>
        <w:t>Tecomán</w:t>
      </w:r>
      <w:proofErr w:type="spellEnd"/>
      <w:r w:rsidRPr="00834737">
        <w:rPr>
          <w:rFonts w:ascii="Arial" w:eastAsia="Arial Unicode MS" w:hAnsi="Arial" w:cs="Arial"/>
        </w:rPr>
        <w:t xml:space="preserve">, Col., y Chamela, Jal. El terremoto de 1995 causó un tsunami en La Manzanilla, Jal., levantando por 4 ciclos el nivel de mar a 3–4 m máximo. </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Mientras los tsunamis con anterioridad a 1952 solo están conocidos por reportes de observaciones de testigos oculares, a partir de esa fecha existen registros de mareógrafos de tambor,  que captaron los eventos y les hacen accesible a un análisis más científico y matemáticamente exacto. Por la instalación de mareógrafos que registran cada hora se redujeron los registros continuos en los años 80.  A.J. Sánchez Devora (1980) evaluó manualmente los registros gráficos de tsunamis en rollos de papel de los mareógrafos de tambor y les aplicó un análisis armónico separando la marea y niveles residuales,  obteniendo series de tiempo de tsunamis.</w:t>
      </w:r>
    </w:p>
    <w:p w:rsidR="00BC6138"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En las Tablas 3</w:t>
      </w:r>
      <w:r w:rsidR="0026077A" w:rsidRPr="00834737">
        <w:rPr>
          <w:rFonts w:ascii="Arial" w:eastAsia="Arial Unicode MS" w:hAnsi="Arial" w:cs="Arial"/>
        </w:rPr>
        <w:t>.4</w:t>
      </w:r>
      <w:r w:rsidRPr="00834737">
        <w:rPr>
          <w:rFonts w:ascii="Arial" w:eastAsia="Arial Unicode MS" w:hAnsi="Arial" w:cs="Arial"/>
        </w:rPr>
        <w:t xml:space="preserve"> se exponen parámetros de tsunamis resultantes del análisis de registros históricos por A.J. Sánchez Devora (1980) y relevantes para consideraciones de peligro en la</w:t>
      </w:r>
      <w:r w:rsidR="0026077A" w:rsidRPr="00834737">
        <w:rPr>
          <w:rFonts w:ascii="Arial" w:eastAsia="Arial Unicode MS" w:hAnsi="Arial" w:cs="Arial"/>
        </w:rPr>
        <w:t xml:space="preserve"> costa de Jalisco, que de igual manera pudieron afectar las costas de Guerrero </w:t>
      </w:r>
      <w:proofErr w:type="gramStart"/>
      <w:r w:rsidR="0026077A" w:rsidRPr="00834737">
        <w:rPr>
          <w:rFonts w:ascii="Arial" w:eastAsia="Arial Unicode MS" w:hAnsi="Arial" w:cs="Arial"/>
        </w:rPr>
        <w:t>o</w:t>
      </w:r>
      <w:proofErr w:type="gramEnd"/>
      <w:r w:rsidR="0026077A" w:rsidRPr="00834737">
        <w:rPr>
          <w:rFonts w:ascii="Arial" w:eastAsia="Arial Unicode MS" w:hAnsi="Arial" w:cs="Arial"/>
        </w:rPr>
        <w:t xml:space="preserve"> Oaxaca.</w:t>
      </w:r>
      <w:r w:rsidRPr="00834737">
        <w:rPr>
          <w:rFonts w:ascii="Arial" w:eastAsia="Arial Unicode MS" w:hAnsi="Arial" w:cs="Arial"/>
        </w:rPr>
        <w:t xml:space="preserve">  Los resultados no muestran elevaciones dramáticos, que exceden el alcance de medición de mareógrafos.  </w:t>
      </w:r>
    </w:p>
    <w:p w:rsidR="00BC6138" w:rsidRPr="00834737" w:rsidRDefault="00BB0B56" w:rsidP="00BC6138">
      <w:pPr>
        <w:spacing w:line="240" w:lineRule="auto"/>
        <w:jc w:val="center"/>
        <w:rPr>
          <w:rFonts w:ascii="Arial" w:eastAsia="Arial Unicode MS" w:hAnsi="Arial" w:cs="Arial"/>
          <w:b/>
          <w:sz w:val="18"/>
          <w:szCs w:val="18"/>
        </w:rPr>
      </w:pPr>
      <w:r w:rsidRPr="00834737">
        <w:rPr>
          <w:rFonts w:ascii="Arial" w:eastAsia="Arial Unicode MS" w:hAnsi="Arial" w:cs="Arial"/>
          <w:b/>
          <w:sz w:val="18"/>
          <w:szCs w:val="18"/>
        </w:rPr>
        <w:t>Tabla 3.5</w:t>
      </w:r>
      <w:r w:rsidR="00BC1EA3">
        <w:rPr>
          <w:rFonts w:ascii="Arial" w:eastAsia="Arial Unicode MS" w:hAnsi="Arial" w:cs="Arial"/>
          <w:b/>
          <w:sz w:val="18"/>
          <w:szCs w:val="18"/>
        </w:rPr>
        <w:t>.</w:t>
      </w:r>
      <w:r w:rsidR="00BC6138" w:rsidRPr="00834737">
        <w:rPr>
          <w:rFonts w:ascii="Arial" w:eastAsia="Arial Unicode MS" w:hAnsi="Arial" w:cs="Arial"/>
          <w:b/>
          <w:sz w:val="18"/>
          <w:szCs w:val="18"/>
        </w:rPr>
        <w:t xml:space="preserve"> Niveles Máximos y Duración del Primer Ciclo de Tsunamis de lejos</w:t>
      </w:r>
      <w:r w:rsidR="00810F25" w:rsidRPr="00834737">
        <w:rPr>
          <w:rFonts w:ascii="Arial" w:eastAsia="Arial Unicode MS" w:hAnsi="Arial" w:cs="Arial"/>
          <w:b/>
          <w:sz w:val="18"/>
          <w:szCs w:val="18"/>
        </w:rPr>
        <w:fldChar w:fldCharType="begin"/>
      </w:r>
      <w:r w:rsidR="00BD481C" w:rsidRPr="00834737">
        <w:rPr>
          <w:rFonts w:ascii="Arial" w:hAnsi="Arial" w:cs="Arial"/>
        </w:rPr>
        <w:instrText xml:space="preserve"> XE "</w:instrText>
      </w:r>
      <w:r w:rsidR="00BD481C" w:rsidRPr="00834737">
        <w:rPr>
          <w:rFonts w:ascii="Arial" w:eastAsia="Arial Unicode MS" w:hAnsi="Arial" w:cs="Arial"/>
          <w:b/>
          <w:sz w:val="18"/>
          <w:szCs w:val="18"/>
        </w:rPr>
        <w:instrText>Tabla 3.5  Niveles Máximos y Duración del Primer Ciclo de Tsunamis de lejos</w:instrText>
      </w:r>
      <w:r w:rsidR="00BD481C" w:rsidRPr="00834737">
        <w:rPr>
          <w:rFonts w:ascii="Arial" w:hAnsi="Arial" w:cs="Arial"/>
        </w:rPr>
        <w:instrText xml:space="preserve">" </w:instrText>
      </w:r>
      <w:r w:rsidR="00810F25" w:rsidRPr="00834737">
        <w:rPr>
          <w:rFonts w:ascii="Arial" w:eastAsia="Arial Unicode MS" w:hAnsi="Arial" w:cs="Arial"/>
          <w:b/>
          <w:sz w:val="18"/>
          <w:szCs w:val="18"/>
        </w:rPr>
        <w:fldChar w:fldCharType="end"/>
      </w:r>
    </w:p>
    <w:tbl>
      <w:tblPr>
        <w:tblStyle w:val="Listamedia2-nfasis1"/>
        <w:tblW w:w="4855" w:type="pct"/>
        <w:tblLook w:val="04A0"/>
      </w:tblPr>
      <w:tblGrid>
        <w:gridCol w:w="1383"/>
        <w:gridCol w:w="1829"/>
        <w:gridCol w:w="1641"/>
        <w:gridCol w:w="1754"/>
        <w:gridCol w:w="1633"/>
        <w:gridCol w:w="1645"/>
      </w:tblGrid>
      <w:tr w:rsidR="00D67972" w:rsidRPr="00BF205C" w:rsidTr="00002C83">
        <w:trPr>
          <w:cnfStyle w:val="100000000000"/>
          <w:trHeight w:val="349"/>
        </w:trPr>
        <w:tc>
          <w:tcPr>
            <w:cnfStyle w:val="001000000100"/>
            <w:tcW w:w="700" w:type="pct"/>
            <w:noWrap/>
          </w:tcPr>
          <w:p w:rsidR="00D67972" w:rsidRPr="00BF205C" w:rsidRDefault="00D67972" w:rsidP="00002C83">
            <w:pPr>
              <w:spacing w:after="200"/>
              <w:jc w:val="both"/>
              <w:rPr>
                <w:rFonts w:ascii="Arial" w:hAnsi="Arial" w:cs="Arial"/>
                <w:b/>
                <w:sz w:val="20"/>
                <w:szCs w:val="20"/>
              </w:rPr>
            </w:pPr>
            <w:r w:rsidRPr="00BF205C">
              <w:rPr>
                <w:rFonts w:ascii="Arial" w:hAnsi="Arial" w:cs="Arial"/>
                <w:b/>
                <w:sz w:val="20"/>
                <w:szCs w:val="20"/>
              </w:rPr>
              <w:t xml:space="preserve">  Origen</w:t>
            </w:r>
          </w:p>
        </w:tc>
        <w:tc>
          <w:tcPr>
            <w:tcW w:w="925"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 xml:space="preserve">   Fecha</w:t>
            </w:r>
          </w:p>
        </w:tc>
        <w:tc>
          <w:tcPr>
            <w:tcW w:w="830"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 xml:space="preserve"> Acapulco</w:t>
            </w:r>
          </w:p>
        </w:tc>
        <w:tc>
          <w:tcPr>
            <w:tcW w:w="887"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Manzanillo</w:t>
            </w:r>
          </w:p>
        </w:tc>
        <w:tc>
          <w:tcPr>
            <w:tcW w:w="826"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P Vallarta</w:t>
            </w:r>
          </w:p>
        </w:tc>
        <w:tc>
          <w:tcPr>
            <w:tcW w:w="832"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 xml:space="preserve">  Mazatlán</w:t>
            </w:r>
          </w:p>
        </w:tc>
      </w:tr>
      <w:tr w:rsidR="00D67972" w:rsidRPr="00BF205C" w:rsidTr="00002C83">
        <w:trPr>
          <w:cnfStyle w:val="000000100000"/>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proofErr w:type="spellStart"/>
            <w:r w:rsidRPr="00BF205C">
              <w:rPr>
                <w:rFonts w:ascii="Arial" w:hAnsi="Arial" w:cs="Arial"/>
                <w:sz w:val="20"/>
                <w:szCs w:val="20"/>
              </w:rPr>
              <w:t>Aleutians</w:t>
            </w:r>
            <w:proofErr w:type="spellEnd"/>
          </w:p>
        </w:tc>
        <w:tc>
          <w:tcPr>
            <w:tcW w:w="925"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09/03/1957</w:t>
            </w:r>
          </w:p>
        </w:tc>
        <w:tc>
          <w:tcPr>
            <w:tcW w:w="830"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64 cm/35'</w:t>
            </w:r>
          </w:p>
        </w:tc>
        <w:tc>
          <w:tcPr>
            <w:tcW w:w="887"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63 cm/  7'</w:t>
            </w:r>
          </w:p>
        </w:tc>
        <w:tc>
          <w:tcPr>
            <w:tcW w:w="826" w:type="pct"/>
            <w:noWrap/>
          </w:tcPr>
          <w:p w:rsidR="00D67972" w:rsidRPr="00BF205C" w:rsidRDefault="00D67972" w:rsidP="00002C83">
            <w:pPr>
              <w:spacing w:after="200"/>
              <w:jc w:val="both"/>
              <w:cnfStyle w:val="000000100000"/>
              <w:rPr>
                <w:rFonts w:ascii="Arial" w:hAnsi="Arial" w:cs="Arial"/>
                <w:sz w:val="20"/>
                <w:szCs w:val="20"/>
              </w:rPr>
            </w:pPr>
          </w:p>
        </w:tc>
        <w:tc>
          <w:tcPr>
            <w:tcW w:w="832"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18 cm/14'</w:t>
            </w:r>
          </w:p>
        </w:tc>
      </w:tr>
      <w:tr w:rsidR="00D67972" w:rsidRPr="00BF205C" w:rsidTr="00002C83">
        <w:trPr>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Chile</w:t>
            </w:r>
          </w:p>
        </w:tc>
        <w:tc>
          <w:tcPr>
            <w:tcW w:w="925"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22/05/1960</w:t>
            </w:r>
          </w:p>
        </w:tc>
        <w:tc>
          <w:tcPr>
            <w:tcW w:w="830"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192    /35'</w:t>
            </w:r>
          </w:p>
        </w:tc>
        <w:tc>
          <w:tcPr>
            <w:tcW w:w="887" w:type="pct"/>
            <w:noWrap/>
          </w:tcPr>
          <w:p w:rsidR="00D67972" w:rsidRPr="00BF205C" w:rsidRDefault="00D67972" w:rsidP="00002C83">
            <w:pPr>
              <w:spacing w:after="200"/>
              <w:jc w:val="both"/>
              <w:cnfStyle w:val="000000000000"/>
              <w:rPr>
                <w:rFonts w:ascii="Arial" w:hAnsi="Arial" w:cs="Arial"/>
                <w:sz w:val="20"/>
                <w:szCs w:val="20"/>
              </w:rPr>
            </w:pPr>
          </w:p>
        </w:tc>
        <w:tc>
          <w:tcPr>
            <w:tcW w:w="826" w:type="pct"/>
            <w:noWrap/>
          </w:tcPr>
          <w:p w:rsidR="00D67972" w:rsidRPr="00BF205C" w:rsidRDefault="00D67972" w:rsidP="00002C83">
            <w:pPr>
              <w:spacing w:after="200"/>
              <w:jc w:val="both"/>
              <w:cnfStyle w:val="000000000000"/>
              <w:rPr>
                <w:rFonts w:ascii="Arial" w:hAnsi="Arial" w:cs="Arial"/>
                <w:sz w:val="20"/>
                <w:szCs w:val="20"/>
              </w:rPr>
            </w:pPr>
          </w:p>
        </w:tc>
        <w:tc>
          <w:tcPr>
            <w:tcW w:w="832"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110    /33'</w:t>
            </w:r>
          </w:p>
        </w:tc>
      </w:tr>
      <w:tr w:rsidR="00D67972" w:rsidRPr="00BF205C" w:rsidTr="00002C83">
        <w:trPr>
          <w:cnfStyle w:val="000000100000"/>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proofErr w:type="spellStart"/>
            <w:r w:rsidRPr="00BF205C">
              <w:rPr>
                <w:rFonts w:ascii="Arial" w:hAnsi="Arial" w:cs="Arial"/>
                <w:sz w:val="20"/>
                <w:szCs w:val="20"/>
              </w:rPr>
              <w:lastRenderedPageBreak/>
              <w:t>Peru</w:t>
            </w:r>
            <w:proofErr w:type="spellEnd"/>
          </w:p>
        </w:tc>
        <w:tc>
          <w:tcPr>
            <w:tcW w:w="925"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20/11/1960</w:t>
            </w:r>
          </w:p>
        </w:tc>
        <w:tc>
          <w:tcPr>
            <w:tcW w:w="830"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13 cm/30'</w:t>
            </w:r>
          </w:p>
        </w:tc>
        <w:tc>
          <w:tcPr>
            <w:tcW w:w="887" w:type="pct"/>
            <w:noWrap/>
          </w:tcPr>
          <w:p w:rsidR="00D67972" w:rsidRPr="00BF205C" w:rsidRDefault="00D67972" w:rsidP="00002C83">
            <w:pPr>
              <w:spacing w:after="200"/>
              <w:jc w:val="both"/>
              <w:cnfStyle w:val="000000100000"/>
              <w:rPr>
                <w:rFonts w:ascii="Arial" w:hAnsi="Arial" w:cs="Arial"/>
                <w:sz w:val="20"/>
                <w:szCs w:val="20"/>
              </w:rPr>
            </w:pPr>
          </w:p>
        </w:tc>
        <w:tc>
          <w:tcPr>
            <w:tcW w:w="826" w:type="pct"/>
            <w:noWrap/>
          </w:tcPr>
          <w:p w:rsidR="00D67972" w:rsidRPr="00BF205C" w:rsidRDefault="00D67972" w:rsidP="00002C83">
            <w:pPr>
              <w:spacing w:after="200"/>
              <w:jc w:val="both"/>
              <w:cnfStyle w:val="000000100000"/>
              <w:rPr>
                <w:rFonts w:ascii="Arial" w:hAnsi="Arial" w:cs="Arial"/>
                <w:sz w:val="20"/>
                <w:szCs w:val="20"/>
              </w:rPr>
            </w:pPr>
          </w:p>
        </w:tc>
        <w:tc>
          <w:tcPr>
            <w:tcW w:w="832" w:type="pct"/>
            <w:noWrap/>
          </w:tcPr>
          <w:p w:rsidR="00D67972" w:rsidRPr="00BF205C" w:rsidRDefault="00D67972" w:rsidP="00002C83">
            <w:pPr>
              <w:spacing w:after="200"/>
              <w:jc w:val="both"/>
              <w:cnfStyle w:val="000000100000"/>
              <w:rPr>
                <w:rFonts w:ascii="Arial" w:hAnsi="Arial" w:cs="Arial"/>
                <w:sz w:val="20"/>
                <w:szCs w:val="20"/>
              </w:rPr>
            </w:pPr>
          </w:p>
        </w:tc>
      </w:tr>
      <w:tr w:rsidR="00D67972" w:rsidRPr="00BF205C" w:rsidTr="00002C83">
        <w:trPr>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Buriles</w:t>
            </w:r>
          </w:p>
        </w:tc>
        <w:tc>
          <w:tcPr>
            <w:tcW w:w="925"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13/10/1963</w:t>
            </w:r>
          </w:p>
        </w:tc>
        <w:tc>
          <w:tcPr>
            <w:tcW w:w="830"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49 cm/31'</w:t>
            </w:r>
          </w:p>
        </w:tc>
        <w:tc>
          <w:tcPr>
            <w:tcW w:w="887" w:type="pct"/>
            <w:noWrap/>
          </w:tcPr>
          <w:p w:rsidR="00D67972" w:rsidRPr="00BF205C" w:rsidRDefault="00D67972" w:rsidP="00002C83">
            <w:pPr>
              <w:spacing w:after="200"/>
              <w:jc w:val="both"/>
              <w:cnfStyle w:val="000000000000"/>
              <w:rPr>
                <w:rFonts w:ascii="Arial" w:hAnsi="Arial" w:cs="Arial"/>
                <w:sz w:val="20"/>
                <w:szCs w:val="20"/>
              </w:rPr>
            </w:pPr>
          </w:p>
        </w:tc>
        <w:tc>
          <w:tcPr>
            <w:tcW w:w="826" w:type="pct"/>
            <w:noWrap/>
          </w:tcPr>
          <w:p w:rsidR="00D67972" w:rsidRPr="00BF205C" w:rsidRDefault="00D67972" w:rsidP="00002C83">
            <w:pPr>
              <w:spacing w:after="200"/>
              <w:jc w:val="both"/>
              <w:cnfStyle w:val="000000000000"/>
              <w:rPr>
                <w:rFonts w:ascii="Arial" w:hAnsi="Arial" w:cs="Arial"/>
                <w:sz w:val="20"/>
                <w:szCs w:val="20"/>
              </w:rPr>
            </w:pPr>
          </w:p>
        </w:tc>
        <w:tc>
          <w:tcPr>
            <w:tcW w:w="832"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12 cm/  -</w:t>
            </w:r>
          </w:p>
        </w:tc>
      </w:tr>
      <w:tr w:rsidR="00D67972" w:rsidRPr="00BF205C" w:rsidTr="00002C83">
        <w:trPr>
          <w:cnfStyle w:val="000000100000"/>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Alaska</w:t>
            </w:r>
          </w:p>
        </w:tc>
        <w:tc>
          <w:tcPr>
            <w:tcW w:w="925"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28/03/1964</w:t>
            </w:r>
          </w:p>
        </w:tc>
        <w:tc>
          <w:tcPr>
            <w:tcW w:w="830"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107    /30'</w:t>
            </w:r>
          </w:p>
        </w:tc>
        <w:tc>
          <w:tcPr>
            <w:tcW w:w="887"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119    / 31'</w:t>
            </w:r>
          </w:p>
        </w:tc>
        <w:tc>
          <w:tcPr>
            <w:tcW w:w="826" w:type="pct"/>
            <w:noWrap/>
          </w:tcPr>
          <w:p w:rsidR="00D67972" w:rsidRPr="00BF205C" w:rsidRDefault="00D67972" w:rsidP="00002C83">
            <w:pPr>
              <w:spacing w:after="200"/>
              <w:jc w:val="both"/>
              <w:cnfStyle w:val="000000100000"/>
              <w:rPr>
                <w:rFonts w:ascii="Arial" w:hAnsi="Arial" w:cs="Arial"/>
                <w:sz w:val="20"/>
                <w:szCs w:val="20"/>
              </w:rPr>
            </w:pPr>
          </w:p>
        </w:tc>
        <w:tc>
          <w:tcPr>
            <w:tcW w:w="832"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49 cm/38'</w:t>
            </w:r>
          </w:p>
        </w:tc>
      </w:tr>
      <w:tr w:rsidR="00D67972" w:rsidRPr="00BF205C" w:rsidTr="00002C83">
        <w:trPr>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proofErr w:type="spellStart"/>
            <w:r w:rsidRPr="00BF205C">
              <w:rPr>
                <w:rFonts w:ascii="Arial" w:hAnsi="Arial" w:cs="Arial"/>
                <w:sz w:val="20"/>
                <w:szCs w:val="20"/>
              </w:rPr>
              <w:t>Aleutians</w:t>
            </w:r>
            <w:proofErr w:type="spellEnd"/>
          </w:p>
        </w:tc>
        <w:tc>
          <w:tcPr>
            <w:tcW w:w="925"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04/02/1965</w:t>
            </w:r>
          </w:p>
        </w:tc>
        <w:tc>
          <w:tcPr>
            <w:tcW w:w="830"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40 cm/  -</w:t>
            </w:r>
          </w:p>
        </w:tc>
        <w:tc>
          <w:tcPr>
            <w:tcW w:w="887"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27 cm/   -</w:t>
            </w:r>
          </w:p>
        </w:tc>
        <w:tc>
          <w:tcPr>
            <w:tcW w:w="826" w:type="pct"/>
            <w:noWrap/>
          </w:tcPr>
          <w:p w:rsidR="00D67972" w:rsidRPr="00BF205C" w:rsidRDefault="00D67972" w:rsidP="00002C83">
            <w:pPr>
              <w:spacing w:after="200"/>
              <w:jc w:val="both"/>
              <w:cnfStyle w:val="000000000000"/>
              <w:rPr>
                <w:rFonts w:ascii="Arial" w:hAnsi="Arial" w:cs="Arial"/>
                <w:sz w:val="20"/>
                <w:szCs w:val="20"/>
              </w:rPr>
            </w:pPr>
          </w:p>
        </w:tc>
        <w:tc>
          <w:tcPr>
            <w:tcW w:w="832"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 xml:space="preserve">  9 cm/  -</w:t>
            </w:r>
          </w:p>
        </w:tc>
      </w:tr>
      <w:tr w:rsidR="00D67972" w:rsidRPr="00BF205C" w:rsidTr="00002C83">
        <w:trPr>
          <w:cnfStyle w:val="000000100000"/>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proofErr w:type="spellStart"/>
            <w:r w:rsidRPr="00BF205C">
              <w:rPr>
                <w:rFonts w:ascii="Arial" w:hAnsi="Arial" w:cs="Arial"/>
                <w:sz w:val="20"/>
                <w:szCs w:val="20"/>
              </w:rPr>
              <w:t>Japon</w:t>
            </w:r>
            <w:proofErr w:type="spellEnd"/>
          </w:p>
        </w:tc>
        <w:tc>
          <w:tcPr>
            <w:tcW w:w="925"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16/05/1968</w:t>
            </w:r>
          </w:p>
        </w:tc>
        <w:tc>
          <w:tcPr>
            <w:tcW w:w="830"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43 cm/31'</w:t>
            </w:r>
          </w:p>
        </w:tc>
        <w:tc>
          <w:tcPr>
            <w:tcW w:w="887"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40 cm/ 23'</w:t>
            </w:r>
          </w:p>
        </w:tc>
        <w:tc>
          <w:tcPr>
            <w:tcW w:w="826" w:type="pct"/>
            <w:noWrap/>
          </w:tcPr>
          <w:p w:rsidR="00D67972" w:rsidRPr="00BF205C" w:rsidRDefault="00D67972" w:rsidP="00002C83">
            <w:pPr>
              <w:spacing w:after="200"/>
              <w:jc w:val="both"/>
              <w:cnfStyle w:val="000000100000"/>
              <w:rPr>
                <w:rFonts w:ascii="Arial" w:hAnsi="Arial" w:cs="Arial"/>
                <w:sz w:val="20"/>
                <w:szCs w:val="20"/>
              </w:rPr>
            </w:pPr>
          </w:p>
        </w:tc>
        <w:tc>
          <w:tcPr>
            <w:tcW w:w="832"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 xml:space="preserve">  9 cm/25'</w:t>
            </w:r>
          </w:p>
        </w:tc>
      </w:tr>
      <w:tr w:rsidR="00D67972" w:rsidRPr="00BF205C" w:rsidTr="00002C83">
        <w:trPr>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proofErr w:type="spellStart"/>
            <w:r w:rsidRPr="00BF205C">
              <w:rPr>
                <w:rFonts w:ascii="Arial" w:hAnsi="Arial" w:cs="Arial"/>
                <w:sz w:val="20"/>
                <w:szCs w:val="20"/>
              </w:rPr>
              <w:t>Hawai</w:t>
            </w:r>
            <w:proofErr w:type="spellEnd"/>
          </w:p>
        </w:tc>
        <w:tc>
          <w:tcPr>
            <w:tcW w:w="925"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29/11/1975</w:t>
            </w:r>
          </w:p>
        </w:tc>
        <w:tc>
          <w:tcPr>
            <w:tcW w:w="830"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43 cm/12'</w:t>
            </w:r>
          </w:p>
        </w:tc>
        <w:tc>
          <w:tcPr>
            <w:tcW w:w="887"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27 cm/   -</w:t>
            </w:r>
          </w:p>
        </w:tc>
        <w:tc>
          <w:tcPr>
            <w:tcW w:w="826"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23 cm/10'</w:t>
            </w:r>
          </w:p>
        </w:tc>
        <w:tc>
          <w:tcPr>
            <w:tcW w:w="832" w:type="pct"/>
            <w:noWrap/>
          </w:tcPr>
          <w:p w:rsidR="00D67972" w:rsidRPr="00BF205C" w:rsidRDefault="00D67972" w:rsidP="00002C83">
            <w:pPr>
              <w:spacing w:after="200"/>
              <w:jc w:val="both"/>
              <w:cnfStyle w:val="000000000000"/>
              <w:rPr>
                <w:rFonts w:ascii="Arial" w:hAnsi="Arial" w:cs="Arial"/>
                <w:sz w:val="20"/>
                <w:szCs w:val="20"/>
              </w:rPr>
            </w:pPr>
          </w:p>
        </w:tc>
      </w:tr>
      <w:tr w:rsidR="00D67972" w:rsidRPr="00BF205C" w:rsidTr="00002C83">
        <w:trPr>
          <w:cnfStyle w:val="000000100000"/>
          <w:trHeight w:val="349"/>
        </w:trPr>
        <w:tc>
          <w:tcPr>
            <w:cnfStyle w:val="001000000000"/>
            <w:tcW w:w="700" w:type="pct"/>
            <w:noWrap/>
          </w:tcPr>
          <w:p w:rsidR="00D67972" w:rsidRPr="00BF205C" w:rsidRDefault="00D67972" w:rsidP="00002C83">
            <w:pPr>
              <w:spacing w:after="200"/>
              <w:jc w:val="both"/>
              <w:rPr>
                <w:rFonts w:ascii="Arial" w:hAnsi="Arial" w:cs="Arial"/>
                <w:sz w:val="20"/>
                <w:szCs w:val="20"/>
              </w:rPr>
            </w:pPr>
            <w:proofErr w:type="spellStart"/>
            <w:r w:rsidRPr="00BF205C">
              <w:rPr>
                <w:rFonts w:ascii="Arial" w:hAnsi="Arial" w:cs="Arial"/>
                <w:sz w:val="20"/>
                <w:szCs w:val="20"/>
              </w:rPr>
              <w:t>Kermadec</w:t>
            </w:r>
            <w:proofErr w:type="spellEnd"/>
          </w:p>
        </w:tc>
        <w:tc>
          <w:tcPr>
            <w:tcW w:w="925"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14/01/1976</w:t>
            </w:r>
          </w:p>
        </w:tc>
        <w:tc>
          <w:tcPr>
            <w:tcW w:w="830"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12 cm/29'</w:t>
            </w:r>
          </w:p>
        </w:tc>
        <w:tc>
          <w:tcPr>
            <w:tcW w:w="887" w:type="pct"/>
            <w:noWrap/>
          </w:tcPr>
          <w:p w:rsidR="00D67972" w:rsidRPr="00BF205C" w:rsidRDefault="00D67972" w:rsidP="00002C83">
            <w:pPr>
              <w:spacing w:after="200"/>
              <w:jc w:val="both"/>
              <w:cnfStyle w:val="000000100000"/>
              <w:rPr>
                <w:rFonts w:ascii="Arial" w:hAnsi="Arial" w:cs="Arial"/>
                <w:sz w:val="20"/>
                <w:szCs w:val="20"/>
              </w:rPr>
            </w:pPr>
            <w:smartTag w:uri="urn:schemas-microsoft-com:office:smarttags" w:element="metricconverter">
              <w:smartTagPr>
                <w:attr w:name="ProductID" w:val="21 cm"/>
              </w:smartTagPr>
              <w:r w:rsidRPr="00BF205C">
                <w:rPr>
                  <w:rFonts w:ascii="Arial" w:hAnsi="Arial" w:cs="Arial"/>
                  <w:sz w:val="20"/>
                  <w:szCs w:val="20"/>
                </w:rPr>
                <w:t>21 cm</w:t>
              </w:r>
            </w:smartTag>
            <w:r w:rsidRPr="00BF205C">
              <w:rPr>
                <w:rFonts w:ascii="Arial" w:hAnsi="Arial" w:cs="Arial"/>
                <w:sz w:val="20"/>
                <w:szCs w:val="20"/>
              </w:rPr>
              <w:t xml:space="preserve"> /24'</w:t>
            </w:r>
          </w:p>
        </w:tc>
        <w:tc>
          <w:tcPr>
            <w:tcW w:w="826"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14 cm/  7'</w:t>
            </w:r>
          </w:p>
        </w:tc>
        <w:tc>
          <w:tcPr>
            <w:tcW w:w="832" w:type="pct"/>
            <w:noWrap/>
          </w:tcPr>
          <w:p w:rsidR="00D67972" w:rsidRPr="00BF205C" w:rsidRDefault="00D67972" w:rsidP="00002C83">
            <w:pPr>
              <w:spacing w:after="200"/>
              <w:jc w:val="both"/>
              <w:cnfStyle w:val="000000100000"/>
              <w:rPr>
                <w:rFonts w:ascii="Arial" w:hAnsi="Arial" w:cs="Arial"/>
                <w:sz w:val="20"/>
                <w:szCs w:val="20"/>
              </w:rPr>
            </w:pPr>
          </w:p>
        </w:tc>
      </w:tr>
    </w:tbl>
    <w:p w:rsidR="00357BEE" w:rsidRPr="00834737" w:rsidRDefault="00357BEE" w:rsidP="00B05D9D">
      <w:pPr>
        <w:spacing w:line="240" w:lineRule="auto"/>
        <w:jc w:val="both"/>
        <w:rPr>
          <w:rFonts w:ascii="Arial" w:hAnsi="Arial" w:cs="Arial"/>
          <w:spacing w:val="30"/>
          <w:position w:val="2"/>
        </w:rPr>
      </w:pPr>
    </w:p>
    <w:tbl>
      <w:tblPr>
        <w:tblW w:w="10095" w:type="dxa"/>
        <w:tblInd w:w="55" w:type="dxa"/>
        <w:tblCellMar>
          <w:left w:w="70" w:type="dxa"/>
          <w:right w:w="70" w:type="dxa"/>
        </w:tblCellMar>
        <w:tblLook w:val="0000"/>
      </w:tblPr>
      <w:tblGrid>
        <w:gridCol w:w="10095"/>
      </w:tblGrid>
      <w:tr w:rsidR="00BC7489" w:rsidRPr="00834737" w:rsidTr="00BC7489">
        <w:trPr>
          <w:trHeight w:val="349"/>
        </w:trPr>
        <w:tc>
          <w:tcPr>
            <w:tcW w:w="10095" w:type="dxa"/>
            <w:tcBorders>
              <w:top w:val="nil"/>
              <w:left w:val="nil"/>
              <w:bottom w:val="nil"/>
              <w:right w:val="nil"/>
            </w:tcBorders>
            <w:noWrap/>
            <w:vAlign w:val="bottom"/>
          </w:tcPr>
          <w:p w:rsidR="00BC7489" w:rsidRPr="00834737" w:rsidRDefault="00810F25" w:rsidP="00BC1EA3">
            <w:pPr>
              <w:spacing w:line="240" w:lineRule="auto"/>
              <w:jc w:val="center"/>
              <w:rPr>
                <w:rFonts w:ascii="Arial" w:eastAsia="Arial Unicode MS" w:hAnsi="Arial" w:cs="Arial"/>
                <w:b/>
                <w:sz w:val="18"/>
                <w:szCs w:val="18"/>
              </w:rPr>
            </w:pPr>
            <w:r w:rsidRPr="00834737">
              <w:rPr>
                <w:rFonts w:ascii="Arial" w:eastAsia="Arial Unicode MS" w:hAnsi="Arial" w:cs="Arial"/>
                <w:b/>
                <w:sz w:val="18"/>
                <w:szCs w:val="18"/>
              </w:rPr>
              <w:fldChar w:fldCharType="begin"/>
            </w:r>
            <w:r w:rsidR="00BD481C" w:rsidRPr="00834737">
              <w:rPr>
                <w:rFonts w:ascii="Arial" w:hAnsi="Arial" w:cs="Arial"/>
              </w:rPr>
              <w:instrText xml:space="preserve"> XE "</w:instrText>
            </w:r>
            <w:r w:rsidR="00BD481C" w:rsidRPr="00834737">
              <w:rPr>
                <w:rFonts w:ascii="Arial" w:eastAsia="Arial Unicode MS" w:hAnsi="Arial" w:cs="Arial"/>
                <w:b/>
                <w:sz w:val="18"/>
                <w:szCs w:val="18"/>
              </w:rPr>
              <w:instrText>Tabla 3.6  Niveles Máximos y Duración del Primer Ciclo de Tsunamis locales</w:instrText>
            </w:r>
            <w:r w:rsidR="00BD481C" w:rsidRPr="00834737">
              <w:rPr>
                <w:rFonts w:ascii="Arial" w:hAnsi="Arial" w:cs="Arial"/>
              </w:rPr>
              <w:instrText xml:space="preserve">" </w:instrText>
            </w:r>
            <w:r w:rsidRPr="00834737">
              <w:rPr>
                <w:rFonts w:ascii="Arial" w:eastAsia="Arial Unicode MS" w:hAnsi="Arial" w:cs="Arial"/>
                <w:b/>
                <w:sz w:val="18"/>
                <w:szCs w:val="18"/>
              </w:rPr>
              <w:fldChar w:fldCharType="end"/>
            </w:r>
            <w:r w:rsidR="00BC7489" w:rsidRPr="00834737">
              <w:rPr>
                <w:rFonts w:ascii="Arial" w:eastAsia="Arial Unicode MS" w:hAnsi="Arial" w:cs="Arial"/>
                <w:b/>
                <w:sz w:val="18"/>
                <w:szCs w:val="18"/>
              </w:rPr>
              <w:t>Ta</w:t>
            </w:r>
            <w:r w:rsidR="00BB0B56" w:rsidRPr="00834737">
              <w:rPr>
                <w:rFonts w:ascii="Arial" w:eastAsia="Arial Unicode MS" w:hAnsi="Arial" w:cs="Arial"/>
                <w:b/>
                <w:sz w:val="18"/>
                <w:szCs w:val="18"/>
              </w:rPr>
              <w:t>bla 3.6</w:t>
            </w:r>
            <w:r w:rsidR="00BC1EA3">
              <w:rPr>
                <w:rFonts w:ascii="Arial" w:eastAsia="Arial Unicode MS" w:hAnsi="Arial" w:cs="Arial"/>
                <w:b/>
                <w:sz w:val="18"/>
                <w:szCs w:val="18"/>
              </w:rPr>
              <w:t>.</w:t>
            </w:r>
            <w:r w:rsidR="00BC7489" w:rsidRPr="00834737">
              <w:rPr>
                <w:rFonts w:ascii="Arial" w:eastAsia="Arial Unicode MS" w:hAnsi="Arial" w:cs="Arial"/>
                <w:b/>
                <w:sz w:val="18"/>
                <w:szCs w:val="18"/>
              </w:rPr>
              <w:t xml:space="preserve"> Niveles Máximos y Duración del Primer Ciclo de Tsunamis locales</w:t>
            </w:r>
          </w:p>
        </w:tc>
      </w:tr>
    </w:tbl>
    <w:tbl>
      <w:tblPr>
        <w:tblStyle w:val="Listamedia2-nfasis1"/>
        <w:tblW w:w="4863" w:type="pct"/>
        <w:tblLook w:val="04A0"/>
      </w:tblPr>
      <w:tblGrid>
        <w:gridCol w:w="1527"/>
        <w:gridCol w:w="1788"/>
        <w:gridCol w:w="1788"/>
        <w:gridCol w:w="1709"/>
        <w:gridCol w:w="1501"/>
        <w:gridCol w:w="1588"/>
      </w:tblGrid>
      <w:tr w:rsidR="00D67972" w:rsidRPr="00BF205C" w:rsidTr="00D67972">
        <w:trPr>
          <w:cnfStyle w:val="100000000000"/>
          <w:trHeight w:val="358"/>
        </w:trPr>
        <w:tc>
          <w:tcPr>
            <w:cnfStyle w:val="001000000100"/>
            <w:tcW w:w="771" w:type="pct"/>
            <w:noWrap/>
          </w:tcPr>
          <w:p w:rsidR="00D67972" w:rsidRPr="00BF205C" w:rsidRDefault="00D67972" w:rsidP="00002C83">
            <w:pPr>
              <w:spacing w:after="200"/>
              <w:jc w:val="both"/>
              <w:rPr>
                <w:rFonts w:ascii="Arial" w:hAnsi="Arial" w:cs="Arial"/>
                <w:b/>
                <w:sz w:val="20"/>
                <w:szCs w:val="20"/>
              </w:rPr>
            </w:pPr>
            <w:r w:rsidRPr="00BF205C">
              <w:rPr>
                <w:rFonts w:ascii="Arial" w:hAnsi="Arial" w:cs="Arial"/>
                <w:b/>
                <w:sz w:val="20"/>
                <w:szCs w:val="20"/>
              </w:rPr>
              <w:t xml:space="preserve">  Origen N/W</w:t>
            </w:r>
          </w:p>
        </w:tc>
        <w:tc>
          <w:tcPr>
            <w:tcW w:w="903"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 xml:space="preserve"> Fecha</w:t>
            </w:r>
          </w:p>
        </w:tc>
        <w:tc>
          <w:tcPr>
            <w:tcW w:w="903"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 xml:space="preserve"> Acapulco</w:t>
            </w:r>
          </w:p>
        </w:tc>
        <w:tc>
          <w:tcPr>
            <w:tcW w:w="863"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Manzanillo</w:t>
            </w:r>
          </w:p>
        </w:tc>
        <w:tc>
          <w:tcPr>
            <w:tcW w:w="758"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P Vallarta</w:t>
            </w:r>
          </w:p>
        </w:tc>
        <w:tc>
          <w:tcPr>
            <w:tcW w:w="802" w:type="pct"/>
            <w:noWrap/>
          </w:tcPr>
          <w:p w:rsidR="00D67972" w:rsidRPr="00BF205C" w:rsidRDefault="00D67972" w:rsidP="00002C83">
            <w:pPr>
              <w:spacing w:after="200"/>
              <w:jc w:val="both"/>
              <w:cnfStyle w:val="100000000000"/>
              <w:rPr>
                <w:rFonts w:ascii="Arial" w:hAnsi="Arial" w:cs="Arial"/>
                <w:b/>
                <w:sz w:val="20"/>
                <w:szCs w:val="20"/>
              </w:rPr>
            </w:pPr>
            <w:r w:rsidRPr="00BF205C">
              <w:rPr>
                <w:rFonts w:ascii="Arial" w:hAnsi="Arial" w:cs="Arial"/>
                <w:b/>
                <w:sz w:val="20"/>
                <w:szCs w:val="20"/>
              </w:rPr>
              <w:t xml:space="preserve">  Mazatlán</w:t>
            </w:r>
          </w:p>
        </w:tc>
      </w:tr>
      <w:tr w:rsidR="00D67972" w:rsidRPr="00BF205C" w:rsidTr="00D67972">
        <w:trPr>
          <w:cnfStyle w:val="000000100000"/>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16.5/ 99.1</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28/07/1957</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260 cm/ 30'</w:t>
            </w:r>
          </w:p>
        </w:tc>
        <w:tc>
          <w:tcPr>
            <w:tcW w:w="863" w:type="pct"/>
            <w:noWrap/>
          </w:tcPr>
          <w:p w:rsidR="00D67972" w:rsidRPr="00BF205C" w:rsidRDefault="00D67972" w:rsidP="00002C83">
            <w:pPr>
              <w:spacing w:after="200"/>
              <w:jc w:val="both"/>
              <w:cnfStyle w:val="000000100000"/>
              <w:rPr>
                <w:rFonts w:ascii="Arial" w:hAnsi="Arial" w:cs="Arial"/>
                <w:sz w:val="20"/>
                <w:szCs w:val="20"/>
              </w:rPr>
            </w:pPr>
          </w:p>
        </w:tc>
        <w:tc>
          <w:tcPr>
            <w:tcW w:w="758" w:type="pct"/>
            <w:noWrap/>
          </w:tcPr>
          <w:p w:rsidR="00D67972" w:rsidRPr="00BF205C" w:rsidRDefault="00D67972" w:rsidP="00002C83">
            <w:pPr>
              <w:spacing w:after="200"/>
              <w:jc w:val="both"/>
              <w:cnfStyle w:val="000000100000"/>
              <w:rPr>
                <w:rFonts w:ascii="Arial" w:hAnsi="Arial" w:cs="Arial"/>
                <w:sz w:val="20"/>
                <w:szCs w:val="20"/>
              </w:rPr>
            </w:pPr>
          </w:p>
        </w:tc>
        <w:tc>
          <w:tcPr>
            <w:tcW w:w="802" w:type="pct"/>
            <w:noWrap/>
          </w:tcPr>
          <w:p w:rsidR="00D67972" w:rsidRPr="00BF205C" w:rsidRDefault="00D67972" w:rsidP="00002C83">
            <w:pPr>
              <w:spacing w:after="200"/>
              <w:jc w:val="both"/>
              <w:cnfStyle w:val="000000100000"/>
              <w:rPr>
                <w:rFonts w:ascii="Arial" w:hAnsi="Arial" w:cs="Arial"/>
                <w:sz w:val="20"/>
                <w:szCs w:val="20"/>
              </w:rPr>
            </w:pPr>
          </w:p>
        </w:tc>
      </w:tr>
      <w:tr w:rsidR="00D67972" w:rsidRPr="00BF205C" w:rsidTr="00D67972">
        <w:trPr>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17.2/ 99.6</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11/05/1962</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 xml:space="preserve"> 81 cm/  30'</w:t>
            </w:r>
          </w:p>
        </w:tc>
        <w:tc>
          <w:tcPr>
            <w:tcW w:w="863" w:type="pct"/>
            <w:noWrap/>
          </w:tcPr>
          <w:p w:rsidR="00D67972" w:rsidRPr="00BF205C" w:rsidRDefault="00D67972" w:rsidP="00002C83">
            <w:pPr>
              <w:spacing w:after="200"/>
              <w:jc w:val="both"/>
              <w:cnfStyle w:val="000000000000"/>
              <w:rPr>
                <w:rFonts w:ascii="Arial" w:hAnsi="Arial" w:cs="Arial"/>
                <w:sz w:val="20"/>
                <w:szCs w:val="20"/>
              </w:rPr>
            </w:pPr>
          </w:p>
        </w:tc>
        <w:tc>
          <w:tcPr>
            <w:tcW w:w="758" w:type="pct"/>
            <w:noWrap/>
          </w:tcPr>
          <w:p w:rsidR="00D67972" w:rsidRPr="00BF205C" w:rsidRDefault="00D67972" w:rsidP="00002C83">
            <w:pPr>
              <w:spacing w:after="200"/>
              <w:jc w:val="both"/>
              <w:cnfStyle w:val="000000000000"/>
              <w:rPr>
                <w:rFonts w:ascii="Arial" w:hAnsi="Arial" w:cs="Arial"/>
                <w:sz w:val="20"/>
                <w:szCs w:val="20"/>
              </w:rPr>
            </w:pPr>
          </w:p>
        </w:tc>
        <w:tc>
          <w:tcPr>
            <w:tcW w:w="802" w:type="pct"/>
            <w:noWrap/>
          </w:tcPr>
          <w:p w:rsidR="00D67972" w:rsidRPr="00BF205C" w:rsidRDefault="00D67972" w:rsidP="00002C83">
            <w:pPr>
              <w:spacing w:after="200"/>
              <w:jc w:val="both"/>
              <w:cnfStyle w:val="000000000000"/>
              <w:rPr>
                <w:rFonts w:ascii="Arial" w:hAnsi="Arial" w:cs="Arial"/>
                <w:sz w:val="20"/>
                <w:szCs w:val="20"/>
              </w:rPr>
            </w:pPr>
          </w:p>
        </w:tc>
      </w:tr>
      <w:tr w:rsidR="00D67972" w:rsidRPr="00BF205C" w:rsidTr="00D67972">
        <w:trPr>
          <w:cnfStyle w:val="000000100000"/>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17.1/ 99.6</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19/05/1962</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 xml:space="preserve"> 34 cm/  30'</w:t>
            </w:r>
          </w:p>
        </w:tc>
        <w:tc>
          <w:tcPr>
            <w:tcW w:w="863" w:type="pct"/>
            <w:noWrap/>
          </w:tcPr>
          <w:p w:rsidR="00D67972" w:rsidRPr="00BF205C" w:rsidRDefault="00D67972" w:rsidP="00002C83">
            <w:pPr>
              <w:spacing w:after="200"/>
              <w:jc w:val="both"/>
              <w:cnfStyle w:val="000000100000"/>
              <w:rPr>
                <w:rFonts w:ascii="Arial" w:hAnsi="Arial" w:cs="Arial"/>
                <w:sz w:val="20"/>
                <w:szCs w:val="20"/>
              </w:rPr>
            </w:pPr>
          </w:p>
        </w:tc>
        <w:tc>
          <w:tcPr>
            <w:tcW w:w="758" w:type="pct"/>
            <w:noWrap/>
          </w:tcPr>
          <w:p w:rsidR="00D67972" w:rsidRPr="00BF205C" w:rsidRDefault="00D67972" w:rsidP="00002C83">
            <w:pPr>
              <w:spacing w:after="200"/>
              <w:jc w:val="both"/>
              <w:cnfStyle w:val="000000100000"/>
              <w:rPr>
                <w:rFonts w:ascii="Arial" w:hAnsi="Arial" w:cs="Arial"/>
                <w:sz w:val="20"/>
                <w:szCs w:val="20"/>
              </w:rPr>
            </w:pPr>
          </w:p>
        </w:tc>
        <w:tc>
          <w:tcPr>
            <w:tcW w:w="802" w:type="pct"/>
            <w:noWrap/>
          </w:tcPr>
          <w:p w:rsidR="00D67972" w:rsidRPr="00BF205C" w:rsidRDefault="00D67972" w:rsidP="00002C83">
            <w:pPr>
              <w:spacing w:after="200"/>
              <w:jc w:val="both"/>
              <w:cnfStyle w:val="000000100000"/>
              <w:rPr>
                <w:rFonts w:ascii="Arial" w:hAnsi="Arial" w:cs="Arial"/>
                <w:sz w:val="20"/>
                <w:szCs w:val="20"/>
              </w:rPr>
            </w:pPr>
          </w:p>
        </w:tc>
      </w:tr>
      <w:tr w:rsidR="00D67972" w:rsidRPr="00BF205C" w:rsidTr="00D67972">
        <w:trPr>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16.3/ 95.8</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23/08/1965</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 xml:space="preserve"> 40 cm/  -</w:t>
            </w:r>
          </w:p>
        </w:tc>
        <w:tc>
          <w:tcPr>
            <w:tcW w:w="863" w:type="pct"/>
            <w:noWrap/>
          </w:tcPr>
          <w:p w:rsidR="00D67972" w:rsidRPr="00BF205C" w:rsidRDefault="00D67972" w:rsidP="00002C83">
            <w:pPr>
              <w:spacing w:after="200"/>
              <w:jc w:val="both"/>
              <w:cnfStyle w:val="000000000000"/>
              <w:rPr>
                <w:rFonts w:ascii="Arial" w:hAnsi="Arial" w:cs="Arial"/>
                <w:sz w:val="20"/>
                <w:szCs w:val="20"/>
              </w:rPr>
            </w:pPr>
          </w:p>
        </w:tc>
        <w:tc>
          <w:tcPr>
            <w:tcW w:w="758" w:type="pct"/>
            <w:noWrap/>
          </w:tcPr>
          <w:p w:rsidR="00D67972" w:rsidRPr="00BF205C" w:rsidRDefault="00D67972" w:rsidP="00002C83">
            <w:pPr>
              <w:spacing w:after="200"/>
              <w:jc w:val="both"/>
              <w:cnfStyle w:val="000000000000"/>
              <w:rPr>
                <w:rFonts w:ascii="Arial" w:hAnsi="Arial" w:cs="Arial"/>
                <w:sz w:val="20"/>
                <w:szCs w:val="20"/>
              </w:rPr>
            </w:pPr>
          </w:p>
        </w:tc>
        <w:tc>
          <w:tcPr>
            <w:tcW w:w="802" w:type="pct"/>
            <w:noWrap/>
          </w:tcPr>
          <w:p w:rsidR="00D67972" w:rsidRPr="00BF205C" w:rsidRDefault="00D67972" w:rsidP="00002C83">
            <w:pPr>
              <w:spacing w:after="200"/>
              <w:jc w:val="both"/>
              <w:cnfStyle w:val="000000000000"/>
              <w:rPr>
                <w:rFonts w:ascii="Arial" w:hAnsi="Arial" w:cs="Arial"/>
                <w:sz w:val="20"/>
                <w:szCs w:val="20"/>
              </w:rPr>
            </w:pPr>
          </w:p>
        </w:tc>
      </w:tr>
      <w:tr w:rsidR="00D67972" w:rsidRPr="00BF205C" w:rsidTr="00D67972">
        <w:trPr>
          <w:cnfStyle w:val="000000100000"/>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18.4/103.2</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30/01/1973</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 xml:space="preserve"> 43 cm/  28'</w:t>
            </w:r>
          </w:p>
        </w:tc>
        <w:tc>
          <w:tcPr>
            <w:tcW w:w="86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113 cm/29'</w:t>
            </w:r>
          </w:p>
        </w:tc>
        <w:tc>
          <w:tcPr>
            <w:tcW w:w="758" w:type="pct"/>
            <w:noWrap/>
          </w:tcPr>
          <w:p w:rsidR="00D67972" w:rsidRPr="00BF205C" w:rsidRDefault="00D67972" w:rsidP="00002C83">
            <w:pPr>
              <w:spacing w:after="200"/>
              <w:jc w:val="both"/>
              <w:cnfStyle w:val="000000100000"/>
              <w:rPr>
                <w:rFonts w:ascii="Arial" w:hAnsi="Arial" w:cs="Arial"/>
                <w:sz w:val="20"/>
                <w:szCs w:val="20"/>
              </w:rPr>
            </w:pPr>
          </w:p>
        </w:tc>
        <w:tc>
          <w:tcPr>
            <w:tcW w:w="802"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12 cm/  -</w:t>
            </w:r>
          </w:p>
        </w:tc>
      </w:tr>
      <w:tr w:rsidR="00D67972" w:rsidRPr="00BF205C" w:rsidTr="00D67972">
        <w:trPr>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17.3/101.3</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14/03/1979</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131 cm/ 30'</w:t>
            </w:r>
          </w:p>
        </w:tc>
        <w:tc>
          <w:tcPr>
            <w:tcW w:w="86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 xml:space="preserve"> 42 cm/ 35'</w:t>
            </w:r>
          </w:p>
        </w:tc>
        <w:tc>
          <w:tcPr>
            <w:tcW w:w="758" w:type="pct"/>
            <w:noWrap/>
          </w:tcPr>
          <w:p w:rsidR="00D67972" w:rsidRPr="00BF205C" w:rsidRDefault="00D67972" w:rsidP="00002C83">
            <w:pPr>
              <w:spacing w:after="200"/>
              <w:jc w:val="both"/>
              <w:cnfStyle w:val="000000000000"/>
              <w:rPr>
                <w:rFonts w:ascii="Arial" w:hAnsi="Arial" w:cs="Arial"/>
                <w:sz w:val="20"/>
                <w:szCs w:val="20"/>
              </w:rPr>
            </w:pPr>
          </w:p>
        </w:tc>
        <w:tc>
          <w:tcPr>
            <w:tcW w:w="802" w:type="pct"/>
            <w:noWrap/>
          </w:tcPr>
          <w:p w:rsidR="00D67972" w:rsidRPr="00BF205C" w:rsidRDefault="00D67972" w:rsidP="00002C83">
            <w:pPr>
              <w:spacing w:after="200"/>
              <w:jc w:val="both"/>
              <w:cnfStyle w:val="000000000000"/>
              <w:rPr>
                <w:rFonts w:ascii="Arial" w:hAnsi="Arial" w:cs="Arial"/>
                <w:sz w:val="20"/>
                <w:szCs w:val="20"/>
              </w:rPr>
            </w:pPr>
          </w:p>
        </w:tc>
      </w:tr>
      <w:tr w:rsidR="00D67972" w:rsidRPr="00BF205C" w:rsidTr="00D67972">
        <w:trPr>
          <w:cnfStyle w:val="000000100000"/>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17.7/102.2</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25/10/1981</w:t>
            </w:r>
          </w:p>
        </w:tc>
        <w:tc>
          <w:tcPr>
            <w:tcW w:w="903" w:type="pct"/>
            <w:noWrap/>
          </w:tcPr>
          <w:p w:rsidR="00D67972" w:rsidRPr="00BF205C" w:rsidRDefault="00D67972" w:rsidP="00002C83">
            <w:pPr>
              <w:spacing w:after="200"/>
              <w:jc w:val="both"/>
              <w:cnfStyle w:val="000000100000"/>
              <w:rPr>
                <w:rFonts w:ascii="Arial" w:hAnsi="Arial" w:cs="Arial"/>
                <w:sz w:val="20"/>
                <w:szCs w:val="20"/>
              </w:rPr>
            </w:pPr>
            <w:r w:rsidRPr="00BF205C">
              <w:rPr>
                <w:rFonts w:ascii="Arial" w:hAnsi="Arial" w:cs="Arial"/>
                <w:sz w:val="20"/>
                <w:szCs w:val="20"/>
              </w:rPr>
              <w:t xml:space="preserve">  </w:t>
            </w:r>
            <w:smartTag w:uri="urn:schemas-microsoft-com:office:smarttags" w:element="metricconverter">
              <w:smartTagPr>
                <w:attr w:name="ProductID" w:val="9 cm"/>
              </w:smartTagPr>
              <w:r w:rsidRPr="00BF205C">
                <w:rPr>
                  <w:rFonts w:ascii="Arial" w:hAnsi="Arial" w:cs="Arial"/>
                  <w:sz w:val="20"/>
                  <w:szCs w:val="20"/>
                </w:rPr>
                <w:t>9 cm</w:t>
              </w:r>
            </w:smartTag>
            <w:r w:rsidRPr="00BF205C">
              <w:rPr>
                <w:rFonts w:ascii="Arial" w:hAnsi="Arial" w:cs="Arial"/>
                <w:sz w:val="20"/>
                <w:szCs w:val="20"/>
              </w:rPr>
              <w:t xml:space="preserve"> /  30'</w:t>
            </w:r>
          </w:p>
        </w:tc>
        <w:tc>
          <w:tcPr>
            <w:tcW w:w="863" w:type="pct"/>
            <w:noWrap/>
          </w:tcPr>
          <w:p w:rsidR="00D67972" w:rsidRPr="00BF205C" w:rsidRDefault="00D67972" w:rsidP="00002C83">
            <w:pPr>
              <w:spacing w:after="200"/>
              <w:jc w:val="both"/>
              <w:cnfStyle w:val="000000100000"/>
              <w:rPr>
                <w:rFonts w:ascii="Arial" w:hAnsi="Arial" w:cs="Arial"/>
                <w:sz w:val="20"/>
                <w:szCs w:val="20"/>
              </w:rPr>
            </w:pPr>
          </w:p>
        </w:tc>
        <w:tc>
          <w:tcPr>
            <w:tcW w:w="758" w:type="pct"/>
            <w:noWrap/>
          </w:tcPr>
          <w:p w:rsidR="00D67972" w:rsidRPr="00BF205C" w:rsidRDefault="00D67972" w:rsidP="00002C83">
            <w:pPr>
              <w:spacing w:after="200"/>
              <w:jc w:val="both"/>
              <w:cnfStyle w:val="000000100000"/>
              <w:rPr>
                <w:rFonts w:ascii="Arial" w:hAnsi="Arial" w:cs="Arial"/>
                <w:sz w:val="20"/>
                <w:szCs w:val="20"/>
              </w:rPr>
            </w:pPr>
          </w:p>
        </w:tc>
        <w:tc>
          <w:tcPr>
            <w:tcW w:w="802" w:type="pct"/>
            <w:noWrap/>
          </w:tcPr>
          <w:p w:rsidR="00D67972" w:rsidRPr="00BF205C" w:rsidRDefault="00D67972" w:rsidP="00002C83">
            <w:pPr>
              <w:spacing w:after="200"/>
              <w:jc w:val="both"/>
              <w:cnfStyle w:val="000000100000"/>
              <w:rPr>
                <w:rFonts w:ascii="Arial" w:hAnsi="Arial" w:cs="Arial"/>
                <w:sz w:val="20"/>
                <w:szCs w:val="20"/>
              </w:rPr>
            </w:pPr>
          </w:p>
        </w:tc>
      </w:tr>
      <w:tr w:rsidR="00D67972" w:rsidRPr="00BF205C" w:rsidTr="00D67972">
        <w:trPr>
          <w:trHeight w:val="358"/>
        </w:trPr>
        <w:tc>
          <w:tcPr>
            <w:cnfStyle w:val="001000000000"/>
            <w:tcW w:w="771" w:type="pct"/>
            <w:noWrap/>
          </w:tcPr>
          <w:p w:rsidR="00D67972" w:rsidRPr="00BF205C" w:rsidRDefault="00D67972" w:rsidP="00002C83">
            <w:pPr>
              <w:spacing w:after="200"/>
              <w:jc w:val="both"/>
              <w:rPr>
                <w:rFonts w:ascii="Arial" w:hAnsi="Arial" w:cs="Arial"/>
                <w:sz w:val="20"/>
                <w:szCs w:val="20"/>
              </w:rPr>
            </w:pPr>
            <w:r w:rsidRPr="00BF205C">
              <w:rPr>
                <w:rFonts w:ascii="Arial" w:hAnsi="Arial" w:cs="Arial"/>
                <w:sz w:val="20"/>
                <w:szCs w:val="20"/>
              </w:rPr>
              <w:t>18.1/102.7</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19/09/1985</w:t>
            </w:r>
          </w:p>
        </w:tc>
        <w:tc>
          <w:tcPr>
            <w:tcW w:w="903" w:type="pct"/>
            <w:noWrap/>
          </w:tcPr>
          <w:p w:rsidR="00D67972" w:rsidRPr="00BF205C" w:rsidRDefault="00D67972" w:rsidP="00002C83">
            <w:pPr>
              <w:spacing w:after="200"/>
              <w:jc w:val="both"/>
              <w:cnfStyle w:val="000000000000"/>
              <w:rPr>
                <w:rFonts w:ascii="Arial" w:hAnsi="Arial" w:cs="Arial"/>
                <w:sz w:val="20"/>
                <w:szCs w:val="20"/>
              </w:rPr>
            </w:pPr>
            <w:r w:rsidRPr="00BF205C">
              <w:rPr>
                <w:rFonts w:ascii="Arial" w:hAnsi="Arial" w:cs="Arial"/>
                <w:sz w:val="20"/>
                <w:szCs w:val="20"/>
              </w:rPr>
              <w:t>115 cm/ 12'</w:t>
            </w:r>
          </w:p>
        </w:tc>
        <w:tc>
          <w:tcPr>
            <w:tcW w:w="863" w:type="pct"/>
            <w:noWrap/>
          </w:tcPr>
          <w:p w:rsidR="00D67972" w:rsidRPr="00BF205C" w:rsidRDefault="00D67972" w:rsidP="00002C83">
            <w:pPr>
              <w:spacing w:after="200"/>
              <w:jc w:val="both"/>
              <w:cnfStyle w:val="000000000000"/>
              <w:rPr>
                <w:rFonts w:ascii="Arial" w:hAnsi="Arial" w:cs="Arial"/>
                <w:sz w:val="20"/>
                <w:szCs w:val="20"/>
              </w:rPr>
            </w:pPr>
          </w:p>
        </w:tc>
        <w:tc>
          <w:tcPr>
            <w:tcW w:w="758" w:type="pct"/>
            <w:noWrap/>
          </w:tcPr>
          <w:p w:rsidR="00D67972" w:rsidRPr="00BF205C" w:rsidRDefault="00D67972" w:rsidP="00002C83">
            <w:pPr>
              <w:spacing w:after="200"/>
              <w:jc w:val="both"/>
              <w:cnfStyle w:val="000000000000"/>
              <w:rPr>
                <w:rFonts w:ascii="Arial" w:hAnsi="Arial" w:cs="Arial"/>
                <w:sz w:val="20"/>
                <w:szCs w:val="20"/>
              </w:rPr>
            </w:pPr>
          </w:p>
        </w:tc>
        <w:tc>
          <w:tcPr>
            <w:tcW w:w="802" w:type="pct"/>
            <w:noWrap/>
          </w:tcPr>
          <w:p w:rsidR="00D67972" w:rsidRPr="00BF205C" w:rsidRDefault="00D67972" w:rsidP="00002C83">
            <w:pPr>
              <w:spacing w:after="200"/>
              <w:jc w:val="both"/>
              <w:cnfStyle w:val="000000000000"/>
              <w:rPr>
                <w:rFonts w:ascii="Arial" w:hAnsi="Arial" w:cs="Arial"/>
                <w:sz w:val="20"/>
                <w:szCs w:val="20"/>
              </w:rPr>
            </w:pPr>
          </w:p>
        </w:tc>
      </w:tr>
    </w:tbl>
    <w:p w:rsidR="00021266" w:rsidRPr="00834737" w:rsidRDefault="00021266" w:rsidP="00B05D9D">
      <w:pPr>
        <w:spacing w:line="240" w:lineRule="auto"/>
        <w:jc w:val="both"/>
        <w:rPr>
          <w:rFonts w:ascii="Arial" w:hAnsi="Arial" w:cs="Arial"/>
          <w:spacing w:val="30"/>
          <w:position w:val="2"/>
        </w:rPr>
      </w:pPr>
    </w:p>
    <w:p w:rsidR="00357BEE" w:rsidRPr="00002C83" w:rsidRDefault="00BB0B56" w:rsidP="00BC7489">
      <w:pPr>
        <w:spacing w:line="240" w:lineRule="auto"/>
        <w:jc w:val="center"/>
        <w:rPr>
          <w:rFonts w:ascii="Arial" w:hAnsi="Arial" w:cs="Arial"/>
          <w:b/>
          <w:spacing w:val="30"/>
          <w:position w:val="2"/>
          <w:sz w:val="18"/>
          <w:szCs w:val="18"/>
        </w:rPr>
      </w:pPr>
      <w:r w:rsidRPr="00002C83">
        <w:rPr>
          <w:rFonts w:ascii="Arial" w:hAnsi="Arial" w:cs="Arial"/>
          <w:b/>
          <w:spacing w:val="30"/>
          <w:position w:val="2"/>
          <w:sz w:val="18"/>
          <w:szCs w:val="18"/>
        </w:rPr>
        <w:t>Tabla 3.7</w:t>
      </w:r>
      <w:r w:rsidR="00BC1EA3">
        <w:rPr>
          <w:rFonts w:ascii="Arial" w:hAnsi="Arial" w:cs="Arial"/>
          <w:b/>
          <w:spacing w:val="30"/>
          <w:position w:val="2"/>
          <w:sz w:val="18"/>
          <w:szCs w:val="18"/>
        </w:rPr>
        <w:t>.</w:t>
      </w:r>
      <w:r w:rsidR="00BC7489" w:rsidRPr="00002C83">
        <w:rPr>
          <w:rFonts w:ascii="Arial" w:hAnsi="Arial" w:cs="Arial"/>
          <w:b/>
          <w:spacing w:val="30"/>
          <w:position w:val="2"/>
          <w:sz w:val="18"/>
          <w:szCs w:val="18"/>
        </w:rPr>
        <w:t xml:space="preserve"> </w:t>
      </w:r>
      <w:r w:rsidR="00BC7489" w:rsidRPr="00002C83">
        <w:rPr>
          <w:rFonts w:ascii="Arial" w:hAnsi="Arial" w:cs="Arial"/>
          <w:b/>
          <w:sz w:val="18"/>
          <w:szCs w:val="18"/>
        </w:rPr>
        <w:t>Periodo [min] entre la 1</w:t>
      </w:r>
      <w:r w:rsidR="00BC7489" w:rsidRPr="00002C83">
        <w:rPr>
          <w:rFonts w:ascii="Arial" w:hAnsi="Arial" w:cs="Arial"/>
          <w:b/>
          <w:sz w:val="18"/>
          <w:szCs w:val="18"/>
          <w:vertAlign w:val="superscript"/>
        </w:rPr>
        <w:t>a</w:t>
      </w:r>
      <w:r w:rsidR="00BC7489" w:rsidRPr="00002C83">
        <w:rPr>
          <w:rFonts w:ascii="Arial" w:hAnsi="Arial" w:cs="Arial"/>
          <w:b/>
          <w:sz w:val="18"/>
          <w:szCs w:val="18"/>
        </w:rPr>
        <w:t xml:space="preserve"> y 2</w:t>
      </w:r>
      <w:r w:rsidR="00BC7489" w:rsidRPr="00002C83">
        <w:rPr>
          <w:rFonts w:ascii="Arial" w:hAnsi="Arial" w:cs="Arial"/>
          <w:b/>
          <w:sz w:val="18"/>
          <w:szCs w:val="18"/>
          <w:vertAlign w:val="superscript"/>
        </w:rPr>
        <w:t>a</w:t>
      </w:r>
      <w:r w:rsidR="00BC7489" w:rsidRPr="00002C83">
        <w:rPr>
          <w:rFonts w:ascii="Arial" w:hAnsi="Arial" w:cs="Arial"/>
          <w:b/>
          <w:sz w:val="18"/>
          <w:szCs w:val="18"/>
        </w:rPr>
        <w:t xml:space="preserve"> cresta / periodo de mayor energía en el espectro</w:t>
      </w:r>
      <w:r w:rsidR="00810F25" w:rsidRPr="00002C83">
        <w:rPr>
          <w:rFonts w:ascii="Arial" w:hAnsi="Arial" w:cs="Arial"/>
          <w:b/>
          <w:sz w:val="18"/>
          <w:szCs w:val="18"/>
        </w:rPr>
        <w:fldChar w:fldCharType="begin"/>
      </w:r>
      <w:r w:rsidR="00BD481C" w:rsidRPr="00002C83">
        <w:rPr>
          <w:rFonts w:ascii="Arial" w:hAnsi="Arial" w:cs="Arial"/>
          <w:b/>
        </w:rPr>
        <w:instrText xml:space="preserve"> XE "</w:instrText>
      </w:r>
      <w:r w:rsidR="00BD481C" w:rsidRPr="00002C83">
        <w:rPr>
          <w:rFonts w:ascii="Arial" w:hAnsi="Arial" w:cs="Arial"/>
          <w:b/>
          <w:spacing w:val="30"/>
          <w:position w:val="2"/>
          <w:sz w:val="18"/>
          <w:szCs w:val="18"/>
        </w:rPr>
        <w:instrText xml:space="preserve">Tabla 3.7 </w:instrText>
      </w:r>
      <w:r w:rsidR="00BD481C" w:rsidRPr="00002C83">
        <w:rPr>
          <w:rFonts w:ascii="Arial" w:hAnsi="Arial" w:cs="Arial"/>
          <w:b/>
          <w:sz w:val="18"/>
          <w:szCs w:val="18"/>
        </w:rPr>
        <w:instrText>Periodo [min] entre la 1</w:instrText>
      </w:r>
      <w:r w:rsidR="00BD481C" w:rsidRPr="00002C83">
        <w:rPr>
          <w:rFonts w:ascii="Arial" w:hAnsi="Arial" w:cs="Arial"/>
          <w:b/>
          <w:sz w:val="18"/>
          <w:szCs w:val="18"/>
          <w:vertAlign w:val="superscript"/>
        </w:rPr>
        <w:instrText>a</w:instrText>
      </w:r>
      <w:r w:rsidR="00BD481C" w:rsidRPr="00002C83">
        <w:rPr>
          <w:rFonts w:ascii="Arial" w:hAnsi="Arial" w:cs="Arial"/>
          <w:b/>
          <w:sz w:val="18"/>
          <w:szCs w:val="18"/>
        </w:rPr>
        <w:instrText xml:space="preserve"> y 2</w:instrText>
      </w:r>
      <w:r w:rsidR="00BD481C" w:rsidRPr="00002C83">
        <w:rPr>
          <w:rFonts w:ascii="Arial" w:hAnsi="Arial" w:cs="Arial"/>
          <w:b/>
          <w:sz w:val="18"/>
          <w:szCs w:val="18"/>
          <w:vertAlign w:val="superscript"/>
        </w:rPr>
        <w:instrText>a</w:instrText>
      </w:r>
      <w:r w:rsidR="00BD481C" w:rsidRPr="00002C83">
        <w:rPr>
          <w:rFonts w:ascii="Arial" w:hAnsi="Arial" w:cs="Arial"/>
          <w:b/>
          <w:sz w:val="18"/>
          <w:szCs w:val="18"/>
        </w:rPr>
        <w:instrText xml:space="preserve"> cresta / periodo de mayor energía en el espectro</w:instrText>
      </w:r>
      <w:r w:rsidR="00BD481C" w:rsidRPr="00002C83">
        <w:rPr>
          <w:rFonts w:ascii="Arial" w:hAnsi="Arial" w:cs="Arial"/>
          <w:b/>
        </w:rPr>
        <w:instrText xml:space="preserve">" </w:instrText>
      </w:r>
      <w:r w:rsidR="00810F25" w:rsidRPr="00002C83">
        <w:rPr>
          <w:rFonts w:ascii="Arial" w:hAnsi="Arial" w:cs="Arial"/>
          <w:b/>
          <w:sz w:val="18"/>
          <w:szCs w:val="18"/>
        </w:rPr>
        <w:fldChar w:fldCharType="end"/>
      </w:r>
    </w:p>
    <w:tbl>
      <w:tblPr>
        <w:tblStyle w:val="Listamedia2-nfasis1"/>
        <w:tblW w:w="4838" w:type="pct"/>
        <w:tblLook w:val="04A0"/>
      </w:tblPr>
      <w:tblGrid>
        <w:gridCol w:w="1527"/>
        <w:gridCol w:w="1564"/>
        <w:gridCol w:w="1765"/>
        <w:gridCol w:w="1779"/>
        <w:gridCol w:w="1655"/>
        <w:gridCol w:w="1560"/>
      </w:tblGrid>
      <w:tr w:rsidR="00E06F74" w:rsidRPr="00BF205C" w:rsidTr="00AF79D7">
        <w:trPr>
          <w:cnfStyle w:val="100000000000"/>
          <w:trHeight w:val="309"/>
        </w:trPr>
        <w:tc>
          <w:tcPr>
            <w:cnfStyle w:val="001000000100"/>
            <w:tcW w:w="775" w:type="pct"/>
            <w:noWrap/>
          </w:tcPr>
          <w:p w:rsidR="00E06F74" w:rsidRPr="00BF205C" w:rsidRDefault="00E06F74" w:rsidP="00AF79D7">
            <w:pPr>
              <w:spacing w:after="200"/>
              <w:jc w:val="both"/>
              <w:rPr>
                <w:rFonts w:ascii="Arial" w:hAnsi="Arial" w:cs="Arial"/>
                <w:b/>
                <w:sz w:val="20"/>
                <w:szCs w:val="20"/>
              </w:rPr>
            </w:pPr>
            <w:r w:rsidRPr="00BF205C">
              <w:rPr>
                <w:rFonts w:ascii="Arial" w:hAnsi="Arial" w:cs="Arial"/>
                <w:b/>
                <w:sz w:val="20"/>
                <w:szCs w:val="20"/>
              </w:rPr>
              <w:t xml:space="preserve">   Evento</w:t>
            </w:r>
          </w:p>
        </w:tc>
        <w:tc>
          <w:tcPr>
            <w:tcW w:w="794" w:type="pct"/>
            <w:noWrap/>
          </w:tcPr>
          <w:p w:rsidR="00E06F74" w:rsidRPr="00BF205C" w:rsidRDefault="00E06F74" w:rsidP="00AF79D7">
            <w:pPr>
              <w:spacing w:after="200"/>
              <w:jc w:val="both"/>
              <w:cnfStyle w:val="100000000000"/>
              <w:rPr>
                <w:rFonts w:ascii="Arial" w:hAnsi="Arial" w:cs="Arial"/>
                <w:b/>
                <w:sz w:val="20"/>
                <w:szCs w:val="20"/>
              </w:rPr>
            </w:pPr>
            <w:r w:rsidRPr="00BF205C">
              <w:rPr>
                <w:rFonts w:ascii="Arial" w:hAnsi="Arial" w:cs="Arial"/>
                <w:b/>
                <w:sz w:val="20"/>
                <w:szCs w:val="20"/>
              </w:rPr>
              <w:t xml:space="preserve"> Salina Cruz</w:t>
            </w:r>
          </w:p>
        </w:tc>
        <w:tc>
          <w:tcPr>
            <w:tcW w:w="896" w:type="pct"/>
            <w:noWrap/>
          </w:tcPr>
          <w:p w:rsidR="00E06F74" w:rsidRPr="00BF205C" w:rsidRDefault="00E06F74" w:rsidP="00AF79D7">
            <w:pPr>
              <w:spacing w:after="200"/>
              <w:jc w:val="both"/>
              <w:cnfStyle w:val="100000000000"/>
              <w:rPr>
                <w:rFonts w:ascii="Arial" w:hAnsi="Arial" w:cs="Arial"/>
                <w:b/>
                <w:sz w:val="20"/>
                <w:szCs w:val="20"/>
              </w:rPr>
            </w:pPr>
            <w:r w:rsidRPr="00BF205C">
              <w:rPr>
                <w:rFonts w:ascii="Arial" w:hAnsi="Arial" w:cs="Arial"/>
                <w:b/>
                <w:sz w:val="20"/>
                <w:szCs w:val="20"/>
              </w:rPr>
              <w:t xml:space="preserve"> Acapulco</w:t>
            </w:r>
          </w:p>
        </w:tc>
        <w:tc>
          <w:tcPr>
            <w:tcW w:w="903" w:type="pct"/>
            <w:noWrap/>
          </w:tcPr>
          <w:p w:rsidR="00E06F74" w:rsidRPr="00BF205C" w:rsidRDefault="00E06F74" w:rsidP="00AF79D7">
            <w:pPr>
              <w:spacing w:after="200"/>
              <w:jc w:val="both"/>
              <w:cnfStyle w:val="100000000000"/>
              <w:rPr>
                <w:rFonts w:ascii="Arial" w:hAnsi="Arial" w:cs="Arial"/>
                <w:b/>
                <w:sz w:val="20"/>
                <w:szCs w:val="20"/>
              </w:rPr>
            </w:pPr>
            <w:r w:rsidRPr="00BF205C">
              <w:rPr>
                <w:rFonts w:ascii="Arial" w:hAnsi="Arial" w:cs="Arial"/>
                <w:b/>
                <w:sz w:val="20"/>
                <w:szCs w:val="20"/>
              </w:rPr>
              <w:t xml:space="preserve"> Manzanillo</w:t>
            </w:r>
          </w:p>
        </w:tc>
        <w:tc>
          <w:tcPr>
            <w:tcW w:w="840" w:type="pct"/>
            <w:noWrap/>
          </w:tcPr>
          <w:p w:rsidR="00E06F74" w:rsidRPr="00BF205C" w:rsidRDefault="00E06F74" w:rsidP="00AF79D7">
            <w:pPr>
              <w:spacing w:after="200"/>
              <w:jc w:val="both"/>
              <w:cnfStyle w:val="100000000000"/>
              <w:rPr>
                <w:rFonts w:ascii="Arial" w:hAnsi="Arial" w:cs="Arial"/>
                <w:b/>
                <w:sz w:val="20"/>
                <w:szCs w:val="20"/>
              </w:rPr>
            </w:pPr>
            <w:r w:rsidRPr="00BF205C">
              <w:rPr>
                <w:rFonts w:ascii="Arial" w:hAnsi="Arial" w:cs="Arial"/>
                <w:b/>
                <w:sz w:val="20"/>
                <w:szCs w:val="20"/>
              </w:rPr>
              <w:t xml:space="preserve"> P. Vallarta</w:t>
            </w:r>
          </w:p>
        </w:tc>
        <w:tc>
          <w:tcPr>
            <w:tcW w:w="793" w:type="pct"/>
            <w:noWrap/>
          </w:tcPr>
          <w:p w:rsidR="00E06F74" w:rsidRPr="00BF205C" w:rsidRDefault="00E06F74" w:rsidP="00AF79D7">
            <w:pPr>
              <w:spacing w:after="200"/>
              <w:jc w:val="both"/>
              <w:cnfStyle w:val="100000000000"/>
              <w:rPr>
                <w:rFonts w:ascii="Arial" w:hAnsi="Arial" w:cs="Arial"/>
                <w:b/>
                <w:sz w:val="20"/>
                <w:szCs w:val="20"/>
              </w:rPr>
            </w:pPr>
            <w:r w:rsidRPr="00BF205C">
              <w:rPr>
                <w:rFonts w:ascii="Arial" w:hAnsi="Arial" w:cs="Arial"/>
                <w:b/>
                <w:sz w:val="20"/>
                <w:szCs w:val="20"/>
              </w:rPr>
              <w:t xml:space="preserve">  Mazatlán</w:t>
            </w:r>
          </w:p>
        </w:tc>
      </w:tr>
      <w:tr w:rsidR="00E06F74" w:rsidRPr="00BF205C" w:rsidTr="00AF79D7">
        <w:trPr>
          <w:cnfStyle w:val="000000100000"/>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09/03/1957</w:t>
            </w:r>
          </w:p>
        </w:tc>
        <w:tc>
          <w:tcPr>
            <w:tcW w:w="794" w:type="pct"/>
            <w:noWrap/>
          </w:tcPr>
          <w:p w:rsidR="00E06F74" w:rsidRPr="00BF205C" w:rsidRDefault="00E06F74" w:rsidP="00AF79D7">
            <w:pPr>
              <w:spacing w:after="200"/>
              <w:jc w:val="both"/>
              <w:cnfStyle w:val="000000100000"/>
              <w:rPr>
                <w:rFonts w:ascii="Arial" w:hAnsi="Arial" w:cs="Arial"/>
                <w:sz w:val="20"/>
                <w:szCs w:val="20"/>
              </w:rPr>
            </w:pPr>
          </w:p>
        </w:tc>
        <w:tc>
          <w:tcPr>
            <w:tcW w:w="896"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35'/  29.4'</w:t>
            </w:r>
          </w:p>
        </w:tc>
        <w:tc>
          <w:tcPr>
            <w:tcW w:w="903" w:type="pct"/>
            <w:noWrap/>
          </w:tcPr>
          <w:p w:rsidR="00E06F74" w:rsidRPr="00BF205C" w:rsidRDefault="00E06F74" w:rsidP="00AF79D7">
            <w:pPr>
              <w:spacing w:after="200"/>
              <w:jc w:val="both"/>
              <w:cnfStyle w:val="000000100000"/>
              <w:rPr>
                <w:rFonts w:ascii="Arial" w:hAnsi="Arial" w:cs="Arial"/>
                <w:sz w:val="20"/>
                <w:szCs w:val="20"/>
              </w:rPr>
            </w:pPr>
          </w:p>
        </w:tc>
        <w:tc>
          <w:tcPr>
            <w:tcW w:w="840" w:type="pct"/>
            <w:noWrap/>
          </w:tcPr>
          <w:p w:rsidR="00E06F74" w:rsidRPr="00BF205C" w:rsidRDefault="00E06F74" w:rsidP="00AF79D7">
            <w:pPr>
              <w:spacing w:after="200"/>
              <w:jc w:val="both"/>
              <w:cnfStyle w:val="000000100000"/>
              <w:rPr>
                <w:rFonts w:ascii="Arial" w:hAnsi="Arial" w:cs="Arial"/>
                <w:sz w:val="20"/>
                <w:szCs w:val="20"/>
              </w:rPr>
            </w:pPr>
          </w:p>
        </w:tc>
        <w:tc>
          <w:tcPr>
            <w:tcW w:w="793" w:type="pct"/>
            <w:noWrap/>
          </w:tcPr>
          <w:p w:rsidR="00E06F74" w:rsidRPr="00BF205C" w:rsidRDefault="00E06F74" w:rsidP="00AF79D7">
            <w:pPr>
              <w:spacing w:after="200"/>
              <w:jc w:val="both"/>
              <w:cnfStyle w:val="000000100000"/>
              <w:rPr>
                <w:rFonts w:ascii="Arial" w:hAnsi="Arial" w:cs="Arial"/>
                <w:sz w:val="20"/>
                <w:szCs w:val="20"/>
              </w:rPr>
            </w:pPr>
          </w:p>
        </w:tc>
      </w:tr>
      <w:tr w:rsidR="00E06F74" w:rsidRPr="00BF205C" w:rsidTr="00AF79D7">
        <w:trPr>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22/05/1960</w:t>
            </w:r>
          </w:p>
        </w:tc>
        <w:tc>
          <w:tcPr>
            <w:tcW w:w="794"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44'/ 27.8'</w:t>
            </w:r>
          </w:p>
        </w:tc>
        <w:tc>
          <w:tcPr>
            <w:tcW w:w="896"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35'/  30.2'</w:t>
            </w:r>
          </w:p>
        </w:tc>
        <w:tc>
          <w:tcPr>
            <w:tcW w:w="903" w:type="pct"/>
            <w:noWrap/>
          </w:tcPr>
          <w:p w:rsidR="00E06F74" w:rsidRPr="00BF205C" w:rsidRDefault="00E06F74" w:rsidP="00AF79D7">
            <w:pPr>
              <w:spacing w:after="200"/>
              <w:jc w:val="both"/>
              <w:cnfStyle w:val="000000000000"/>
              <w:rPr>
                <w:rFonts w:ascii="Arial" w:hAnsi="Arial" w:cs="Arial"/>
                <w:sz w:val="20"/>
                <w:szCs w:val="20"/>
              </w:rPr>
            </w:pPr>
          </w:p>
        </w:tc>
        <w:tc>
          <w:tcPr>
            <w:tcW w:w="840" w:type="pct"/>
            <w:noWrap/>
          </w:tcPr>
          <w:p w:rsidR="00E06F74" w:rsidRPr="00BF205C" w:rsidRDefault="00E06F74" w:rsidP="00AF79D7">
            <w:pPr>
              <w:spacing w:after="200"/>
              <w:jc w:val="both"/>
              <w:cnfStyle w:val="000000000000"/>
              <w:rPr>
                <w:rFonts w:ascii="Arial" w:hAnsi="Arial" w:cs="Arial"/>
                <w:sz w:val="20"/>
                <w:szCs w:val="20"/>
              </w:rPr>
            </w:pPr>
          </w:p>
        </w:tc>
        <w:tc>
          <w:tcPr>
            <w:tcW w:w="793"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 xml:space="preserve"> 33' /   -</w:t>
            </w:r>
          </w:p>
        </w:tc>
      </w:tr>
      <w:tr w:rsidR="00E06F74" w:rsidRPr="00BF205C" w:rsidTr="00AF79D7">
        <w:trPr>
          <w:cnfStyle w:val="000000100000"/>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13/10/1963</w:t>
            </w:r>
          </w:p>
        </w:tc>
        <w:tc>
          <w:tcPr>
            <w:tcW w:w="794" w:type="pct"/>
            <w:noWrap/>
          </w:tcPr>
          <w:p w:rsidR="00E06F74" w:rsidRPr="00BF205C" w:rsidRDefault="00E06F74" w:rsidP="00AF79D7">
            <w:pPr>
              <w:spacing w:after="200"/>
              <w:jc w:val="both"/>
              <w:cnfStyle w:val="000000100000"/>
              <w:rPr>
                <w:rFonts w:ascii="Arial" w:hAnsi="Arial" w:cs="Arial"/>
                <w:sz w:val="20"/>
                <w:szCs w:val="20"/>
              </w:rPr>
            </w:pPr>
          </w:p>
        </w:tc>
        <w:tc>
          <w:tcPr>
            <w:tcW w:w="896"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31'/  29.3'</w:t>
            </w:r>
          </w:p>
        </w:tc>
        <w:tc>
          <w:tcPr>
            <w:tcW w:w="903" w:type="pct"/>
            <w:noWrap/>
          </w:tcPr>
          <w:p w:rsidR="00E06F74" w:rsidRPr="00BF205C" w:rsidRDefault="00E06F74" w:rsidP="00AF79D7">
            <w:pPr>
              <w:spacing w:after="200"/>
              <w:jc w:val="both"/>
              <w:cnfStyle w:val="000000100000"/>
              <w:rPr>
                <w:rFonts w:ascii="Arial" w:hAnsi="Arial" w:cs="Arial"/>
                <w:sz w:val="20"/>
                <w:szCs w:val="20"/>
              </w:rPr>
            </w:pPr>
          </w:p>
        </w:tc>
        <w:tc>
          <w:tcPr>
            <w:tcW w:w="840" w:type="pct"/>
            <w:noWrap/>
          </w:tcPr>
          <w:p w:rsidR="00E06F74" w:rsidRPr="00BF205C" w:rsidRDefault="00E06F74" w:rsidP="00AF79D7">
            <w:pPr>
              <w:spacing w:after="200"/>
              <w:jc w:val="both"/>
              <w:cnfStyle w:val="000000100000"/>
              <w:rPr>
                <w:rFonts w:ascii="Arial" w:hAnsi="Arial" w:cs="Arial"/>
                <w:sz w:val="20"/>
                <w:szCs w:val="20"/>
              </w:rPr>
            </w:pPr>
          </w:p>
        </w:tc>
        <w:tc>
          <w:tcPr>
            <w:tcW w:w="793" w:type="pct"/>
            <w:noWrap/>
          </w:tcPr>
          <w:p w:rsidR="00E06F74" w:rsidRPr="00BF205C" w:rsidRDefault="00E06F74" w:rsidP="00AF79D7">
            <w:pPr>
              <w:spacing w:after="200"/>
              <w:jc w:val="both"/>
              <w:cnfStyle w:val="000000100000"/>
              <w:rPr>
                <w:rFonts w:ascii="Arial" w:hAnsi="Arial" w:cs="Arial"/>
                <w:sz w:val="20"/>
                <w:szCs w:val="20"/>
              </w:rPr>
            </w:pPr>
          </w:p>
        </w:tc>
      </w:tr>
      <w:tr w:rsidR="00E06F74" w:rsidRPr="00BF205C" w:rsidTr="00AF79D7">
        <w:trPr>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28/03/1964</w:t>
            </w:r>
          </w:p>
        </w:tc>
        <w:tc>
          <w:tcPr>
            <w:tcW w:w="794"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31'/  -</w:t>
            </w:r>
          </w:p>
        </w:tc>
        <w:tc>
          <w:tcPr>
            <w:tcW w:w="896"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30'/  29.3'</w:t>
            </w:r>
          </w:p>
        </w:tc>
        <w:tc>
          <w:tcPr>
            <w:tcW w:w="903"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31'/  33.7'</w:t>
            </w:r>
          </w:p>
        </w:tc>
        <w:tc>
          <w:tcPr>
            <w:tcW w:w="840" w:type="pct"/>
            <w:noWrap/>
          </w:tcPr>
          <w:p w:rsidR="00E06F74" w:rsidRPr="00BF205C" w:rsidRDefault="00E06F74" w:rsidP="00AF79D7">
            <w:pPr>
              <w:spacing w:after="200"/>
              <w:jc w:val="both"/>
              <w:cnfStyle w:val="000000000000"/>
              <w:rPr>
                <w:rFonts w:ascii="Arial" w:hAnsi="Arial" w:cs="Arial"/>
                <w:sz w:val="20"/>
                <w:szCs w:val="20"/>
              </w:rPr>
            </w:pPr>
          </w:p>
        </w:tc>
        <w:tc>
          <w:tcPr>
            <w:tcW w:w="793"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 xml:space="preserve"> 38' /   -</w:t>
            </w:r>
          </w:p>
        </w:tc>
      </w:tr>
      <w:tr w:rsidR="00E06F74" w:rsidRPr="00BF205C" w:rsidTr="00AF79D7">
        <w:trPr>
          <w:cnfStyle w:val="000000100000"/>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16/05/1968</w:t>
            </w:r>
          </w:p>
        </w:tc>
        <w:tc>
          <w:tcPr>
            <w:tcW w:w="794" w:type="pct"/>
            <w:noWrap/>
          </w:tcPr>
          <w:p w:rsidR="00E06F74" w:rsidRPr="00BF205C" w:rsidRDefault="00E06F74" w:rsidP="00AF79D7">
            <w:pPr>
              <w:spacing w:after="200"/>
              <w:jc w:val="both"/>
              <w:cnfStyle w:val="000000100000"/>
              <w:rPr>
                <w:rFonts w:ascii="Arial" w:hAnsi="Arial" w:cs="Arial"/>
                <w:sz w:val="20"/>
                <w:szCs w:val="20"/>
              </w:rPr>
            </w:pPr>
          </w:p>
        </w:tc>
        <w:tc>
          <w:tcPr>
            <w:tcW w:w="896"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31'/  27.9'</w:t>
            </w:r>
          </w:p>
        </w:tc>
        <w:tc>
          <w:tcPr>
            <w:tcW w:w="903"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23'/  31.5'</w:t>
            </w:r>
          </w:p>
        </w:tc>
        <w:tc>
          <w:tcPr>
            <w:tcW w:w="840" w:type="pct"/>
            <w:noWrap/>
          </w:tcPr>
          <w:p w:rsidR="00E06F74" w:rsidRPr="00BF205C" w:rsidRDefault="00E06F74" w:rsidP="00AF79D7">
            <w:pPr>
              <w:spacing w:after="200"/>
              <w:jc w:val="both"/>
              <w:cnfStyle w:val="000000100000"/>
              <w:rPr>
                <w:rFonts w:ascii="Arial" w:hAnsi="Arial" w:cs="Arial"/>
                <w:sz w:val="20"/>
                <w:szCs w:val="20"/>
              </w:rPr>
            </w:pPr>
          </w:p>
        </w:tc>
        <w:tc>
          <w:tcPr>
            <w:tcW w:w="793"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 xml:space="preserve"> 25' / 22.5'</w:t>
            </w:r>
          </w:p>
        </w:tc>
      </w:tr>
      <w:tr w:rsidR="00E06F74" w:rsidRPr="00BF205C" w:rsidTr="00AF79D7">
        <w:trPr>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30/01/1973</w:t>
            </w:r>
          </w:p>
        </w:tc>
        <w:tc>
          <w:tcPr>
            <w:tcW w:w="794"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34'/ 29.3'</w:t>
            </w:r>
          </w:p>
        </w:tc>
        <w:tc>
          <w:tcPr>
            <w:tcW w:w="896"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28'/  29.3'</w:t>
            </w:r>
          </w:p>
        </w:tc>
        <w:tc>
          <w:tcPr>
            <w:tcW w:w="903"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29'/  29.1'</w:t>
            </w:r>
          </w:p>
        </w:tc>
        <w:tc>
          <w:tcPr>
            <w:tcW w:w="840" w:type="pct"/>
            <w:noWrap/>
          </w:tcPr>
          <w:p w:rsidR="00E06F74" w:rsidRPr="00BF205C" w:rsidRDefault="00E06F74" w:rsidP="00AF79D7">
            <w:pPr>
              <w:spacing w:after="200"/>
              <w:jc w:val="both"/>
              <w:cnfStyle w:val="000000000000"/>
              <w:rPr>
                <w:rFonts w:ascii="Arial" w:hAnsi="Arial" w:cs="Arial"/>
                <w:sz w:val="20"/>
                <w:szCs w:val="20"/>
              </w:rPr>
            </w:pPr>
          </w:p>
        </w:tc>
        <w:tc>
          <w:tcPr>
            <w:tcW w:w="793" w:type="pct"/>
            <w:noWrap/>
          </w:tcPr>
          <w:p w:rsidR="00E06F74" w:rsidRPr="00BF205C" w:rsidRDefault="00E06F74" w:rsidP="00AF79D7">
            <w:pPr>
              <w:spacing w:after="200"/>
              <w:jc w:val="both"/>
              <w:cnfStyle w:val="000000000000"/>
              <w:rPr>
                <w:rFonts w:ascii="Arial" w:hAnsi="Arial" w:cs="Arial"/>
                <w:sz w:val="20"/>
                <w:szCs w:val="20"/>
              </w:rPr>
            </w:pPr>
          </w:p>
        </w:tc>
      </w:tr>
      <w:tr w:rsidR="00E06F74" w:rsidRPr="00BF205C" w:rsidTr="00AF79D7">
        <w:trPr>
          <w:cnfStyle w:val="000000100000"/>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29/11/1975</w:t>
            </w:r>
          </w:p>
        </w:tc>
        <w:tc>
          <w:tcPr>
            <w:tcW w:w="794" w:type="pct"/>
            <w:noWrap/>
          </w:tcPr>
          <w:p w:rsidR="00E06F74" w:rsidRPr="00BF205C" w:rsidRDefault="00E06F74" w:rsidP="00AF79D7">
            <w:pPr>
              <w:spacing w:after="200"/>
              <w:jc w:val="both"/>
              <w:cnfStyle w:val="000000100000"/>
              <w:rPr>
                <w:rFonts w:ascii="Arial" w:hAnsi="Arial" w:cs="Arial"/>
                <w:sz w:val="20"/>
                <w:szCs w:val="20"/>
              </w:rPr>
            </w:pPr>
          </w:p>
        </w:tc>
        <w:tc>
          <w:tcPr>
            <w:tcW w:w="896"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12'/  11.7'</w:t>
            </w:r>
          </w:p>
        </w:tc>
        <w:tc>
          <w:tcPr>
            <w:tcW w:w="903" w:type="pct"/>
            <w:noWrap/>
          </w:tcPr>
          <w:p w:rsidR="00E06F74" w:rsidRPr="00BF205C" w:rsidRDefault="00E06F74" w:rsidP="00AF79D7">
            <w:pPr>
              <w:spacing w:after="200"/>
              <w:jc w:val="both"/>
              <w:cnfStyle w:val="000000100000"/>
              <w:rPr>
                <w:rFonts w:ascii="Arial" w:hAnsi="Arial" w:cs="Arial"/>
                <w:sz w:val="20"/>
                <w:szCs w:val="20"/>
              </w:rPr>
            </w:pPr>
          </w:p>
        </w:tc>
        <w:tc>
          <w:tcPr>
            <w:tcW w:w="840"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10'/ 10.4'</w:t>
            </w:r>
          </w:p>
        </w:tc>
        <w:tc>
          <w:tcPr>
            <w:tcW w:w="793" w:type="pct"/>
            <w:noWrap/>
          </w:tcPr>
          <w:p w:rsidR="00E06F74" w:rsidRPr="00BF205C" w:rsidRDefault="00E06F74" w:rsidP="00AF79D7">
            <w:pPr>
              <w:spacing w:after="200"/>
              <w:jc w:val="both"/>
              <w:cnfStyle w:val="000000100000"/>
              <w:rPr>
                <w:rFonts w:ascii="Arial" w:hAnsi="Arial" w:cs="Arial"/>
                <w:sz w:val="20"/>
                <w:szCs w:val="20"/>
              </w:rPr>
            </w:pPr>
          </w:p>
        </w:tc>
      </w:tr>
      <w:tr w:rsidR="00E06F74" w:rsidRPr="00BF205C" w:rsidTr="00AF79D7">
        <w:trPr>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14/01/1976</w:t>
            </w:r>
          </w:p>
        </w:tc>
        <w:tc>
          <w:tcPr>
            <w:tcW w:w="794"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18'/ 18.5'</w:t>
            </w:r>
          </w:p>
        </w:tc>
        <w:tc>
          <w:tcPr>
            <w:tcW w:w="896"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29'/  28.1'</w:t>
            </w:r>
          </w:p>
        </w:tc>
        <w:tc>
          <w:tcPr>
            <w:tcW w:w="903"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24'/  28.9'</w:t>
            </w:r>
          </w:p>
        </w:tc>
        <w:tc>
          <w:tcPr>
            <w:tcW w:w="840" w:type="pct"/>
            <w:noWrap/>
          </w:tcPr>
          <w:p w:rsidR="00E06F74" w:rsidRPr="00BF205C" w:rsidRDefault="00E06F74" w:rsidP="00AF79D7">
            <w:pPr>
              <w:spacing w:after="200"/>
              <w:jc w:val="both"/>
              <w:cnfStyle w:val="000000000000"/>
              <w:rPr>
                <w:rFonts w:ascii="Arial" w:hAnsi="Arial" w:cs="Arial"/>
                <w:sz w:val="20"/>
                <w:szCs w:val="20"/>
              </w:rPr>
            </w:pPr>
            <w:r w:rsidRPr="00BF205C">
              <w:rPr>
                <w:rFonts w:ascii="Arial" w:hAnsi="Arial" w:cs="Arial"/>
                <w:sz w:val="20"/>
                <w:szCs w:val="20"/>
              </w:rPr>
              <w:t xml:space="preserve">  7'/ 10.7'</w:t>
            </w:r>
          </w:p>
        </w:tc>
        <w:tc>
          <w:tcPr>
            <w:tcW w:w="793" w:type="pct"/>
            <w:noWrap/>
          </w:tcPr>
          <w:p w:rsidR="00E06F74" w:rsidRPr="00BF205C" w:rsidRDefault="00E06F74" w:rsidP="00AF79D7">
            <w:pPr>
              <w:spacing w:after="200"/>
              <w:jc w:val="both"/>
              <w:cnfStyle w:val="000000000000"/>
              <w:rPr>
                <w:rFonts w:ascii="Arial" w:hAnsi="Arial" w:cs="Arial"/>
                <w:sz w:val="20"/>
                <w:szCs w:val="20"/>
              </w:rPr>
            </w:pPr>
          </w:p>
        </w:tc>
      </w:tr>
      <w:tr w:rsidR="00E06F74" w:rsidRPr="00BF205C" w:rsidTr="00AF79D7">
        <w:trPr>
          <w:cnfStyle w:val="000000100000"/>
          <w:trHeight w:val="309"/>
        </w:trPr>
        <w:tc>
          <w:tcPr>
            <w:cnfStyle w:val="001000000000"/>
            <w:tcW w:w="775" w:type="pct"/>
            <w:noWrap/>
          </w:tcPr>
          <w:p w:rsidR="00E06F74" w:rsidRPr="00BF205C" w:rsidRDefault="00E06F74" w:rsidP="00AF79D7">
            <w:pPr>
              <w:spacing w:after="200"/>
              <w:jc w:val="both"/>
              <w:rPr>
                <w:rFonts w:ascii="Arial" w:hAnsi="Arial" w:cs="Arial"/>
                <w:sz w:val="20"/>
                <w:szCs w:val="20"/>
              </w:rPr>
            </w:pPr>
            <w:r w:rsidRPr="00BF205C">
              <w:rPr>
                <w:rFonts w:ascii="Arial" w:hAnsi="Arial" w:cs="Arial"/>
                <w:sz w:val="20"/>
                <w:szCs w:val="20"/>
              </w:rPr>
              <w:t>14/03/1979</w:t>
            </w:r>
          </w:p>
        </w:tc>
        <w:tc>
          <w:tcPr>
            <w:tcW w:w="794" w:type="pct"/>
            <w:noWrap/>
          </w:tcPr>
          <w:p w:rsidR="00E06F74" w:rsidRPr="00BF205C" w:rsidRDefault="00E06F74" w:rsidP="00AF79D7">
            <w:pPr>
              <w:spacing w:after="200"/>
              <w:jc w:val="both"/>
              <w:cnfStyle w:val="000000100000"/>
              <w:rPr>
                <w:rFonts w:ascii="Arial" w:hAnsi="Arial" w:cs="Arial"/>
                <w:sz w:val="20"/>
                <w:szCs w:val="20"/>
              </w:rPr>
            </w:pPr>
          </w:p>
        </w:tc>
        <w:tc>
          <w:tcPr>
            <w:tcW w:w="896"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30'/  29.4'</w:t>
            </w:r>
          </w:p>
        </w:tc>
        <w:tc>
          <w:tcPr>
            <w:tcW w:w="903" w:type="pct"/>
            <w:noWrap/>
          </w:tcPr>
          <w:p w:rsidR="00E06F74" w:rsidRPr="00BF205C" w:rsidRDefault="00E06F74" w:rsidP="00AF79D7">
            <w:pPr>
              <w:spacing w:after="200"/>
              <w:jc w:val="both"/>
              <w:cnfStyle w:val="000000100000"/>
              <w:rPr>
                <w:rFonts w:ascii="Arial" w:hAnsi="Arial" w:cs="Arial"/>
                <w:sz w:val="20"/>
                <w:szCs w:val="20"/>
              </w:rPr>
            </w:pPr>
            <w:r w:rsidRPr="00BF205C">
              <w:rPr>
                <w:rFonts w:ascii="Arial" w:hAnsi="Arial" w:cs="Arial"/>
                <w:sz w:val="20"/>
                <w:szCs w:val="20"/>
              </w:rPr>
              <w:t>35'/  38.6'</w:t>
            </w:r>
          </w:p>
        </w:tc>
        <w:tc>
          <w:tcPr>
            <w:tcW w:w="840" w:type="pct"/>
            <w:noWrap/>
          </w:tcPr>
          <w:p w:rsidR="00E06F74" w:rsidRPr="00BF205C" w:rsidRDefault="00E06F74" w:rsidP="00AF79D7">
            <w:pPr>
              <w:spacing w:after="200"/>
              <w:jc w:val="both"/>
              <w:cnfStyle w:val="000000100000"/>
              <w:rPr>
                <w:rFonts w:ascii="Arial" w:hAnsi="Arial" w:cs="Arial"/>
                <w:sz w:val="20"/>
                <w:szCs w:val="20"/>
              </w:rPr>
            </w:pPr>
          </w:p>
        </w:tc>
        <w:tc>
          <w:tcPr>
            <w:tcW w:w="793" w:type="pct"/>
            <w:noWrap/>
          </w:tcPr>
          <w:p w:rsidR="00E06F74" w:rsidRPr="00BF205C" w:rsidRDefault="00E06F74" w:rsidP="00AF79D7">
            <w:pPr>
              <w:spacing w:after="200"/>
              <w:jc w:val="both"/>
              <w:cnfStyle w:val="000000100000"/>
              <w:rPr>
                <w:rFonts w:ascii="Arial" w:hAnsi="Arial" w:cs="Arial"/>
                <w:sz w:val="20"/>
                <w:szCs w:val="20"/>
              </w:rPr>
            </w:pPr>
          </w:p>
        </w:tc>
      </w:tr>
    </w:tbl>
    <w:p w:rsidR="00357BEE" w:rsidRPr="00834737" w:rsidRDefault="00357BEE" w:rsidP="00B05D9D">
      <w:pPr>
        <w:pStyle w:val="Textoindependiente2"/>
        <w:spacing w:after="200" w:line="240" w:lineRule="auto"/>
        <w:jc w:val="both"/>
        <w:rPr>
          <w:rFonts w:ascii="Arial" w:hAnsi="Arial" w:cs="Arial"/>
          <w:spacing w:val="30"/>
          <w:position w:val="2"/>
          <w:sz w:val="22"/>
          <w:szCs w:val="22"/>
        </w:rPr>
      </w:pPr>
    </w:p>
    <w:p w:rsidR="00357BEE" w:rsidRPr="00834737" w:rsidRDefault="00357BEE" w:rsidP="00B05D9D">
      <w:pPr>
        <w:spacing w:line="240" w:lineRule="auto"/>
        <w:jc w:val="both"/>
        <w:rPr>
          <w:rFonts w:ascii="Arial" w:hAnsi="Arial" w:cs="Arial"/>
          <w:spacing w:val="30"/>
          <w:position w:val="2"/>
        </w:rPr>
      </w:pPr>
    </w:p>
    <w:p w:rsidR="00357BEE" w:rsidRPr="00834737" w:rsidRDefault="00357BEE" w:rsidP="00BC7489">
      <w:pPr>
        <w:spacing w:line="240" w:lineRule="auto"/>
        <w:jc w:val="center"/>
        <w:rPr>
          <w:rFonts w:ascii="Arial" w:hAnsi="Arial" w:cs="Arial"/>
          <w:spacing w:val="30"/>
          <w:position w:val="2"/>
        </w:rPr>
      </w:pPr>
      <w:r w:rsidRPr="00834737">
        <w:rPr>
          <w:rFonts w:ascii="Arial" w:hAnsi="Arial" w:cs="Arial"/>
        </w:rPr>
        <w:object w:dxaOrig="8558" w:dyaOrig="31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35pt;height:129.6pt" o:ole="">
            <v:imagedata r:id="rId23" o:title=""/>
          </v:shape>
          <o:OLEObject Type="Embed" ProgID="CorelDRAW.Graphic.12" ShapeID="_x0000_i1025" DrawAspect="Content" ObjectID="_1388659559" r:id="rId24"/>
        </w:object>
      </w:r>
    </w:p>
    <w:p w:rsidR="00EF7DF5" w:rsidRPr="00834737" w:rsidRDefault="00BB0B56" w:rsidP="00BB0B56">
      <w:pPr>
        <w:jc w:val="center"/>
        <w:rPr>
          <w:rFonts w:ascii="Arial" w:hAnsi="Arial" w:cs="Arial"/>
          <w:b/>
          <w:spacing w:val="30"/>
          <w:position w:val="2"/>
          <w:sz w:val="18"/>
          <w:szCs w:val="18"/>
        </w:rPr>
      </w:pPr>
      <w:r w:rsidRPr="00834737">
        <w:rPr>
          <w:rFonts w:ascii="Arial" w:eastAsia="Arial Unicode MS" w:hAnsi="Arial" w:cs="Arial"/>
          <w:b/>
          <w:sz w:val="18"/>
          <w:szCs w:val="18"/>
        </w:rPr>
        <w:t>Figura 3.9</w:t>
      </w:r>
      <w:r w:rsidR="00BC1EA3">
        <w:rPr>
          <w:rFonts w:ascii="Arial" w:eastAsia="Arial Unicode MS" w:hAnsi="Arial" w:cs="Arial"/>
          <w:b/>
          <w:sz w:val="18"/>
          <w:szCs w:val="18"/>
        </w:rPr>
        <w:t>.</w:t>
      </w:r>
      <w:r w:rsidR="001E789A" w:rsidRPr="00834737">
        <w:rPr>
          <w:rFonts w:ascii="Arial" w:eastAsia="Arial Unicode MS" w:hAnsi="Arial" w:cs="Arial"/>
          <w:b/>
          <w:sz w:val="18"/>
          <w:szCs w:val="18"/>
        </w:rPr>
        <w:t xml:space="preserve"> </w:t>
      </w:r>
      <w:r w:rsidR="00EF7DF5" w:rsidRPr="00834737">
        <w:rPr>
          <w:rFonts w:ascii="Arial" w:eastAsia="Arial Unicode MS" w:hAnsi="Arial" w:cs="Arial"/>
          <w:b/>
          <w:sz w:val="18"/>
          <w:szCs w:val="18"/>
        </w:rPr>
        <w:t>Perfil del oscilador de cuarta onda estacionaria,  a – g indican el cambio de la forma en pasos de T/12 = 30°.</w:t>
      </w:r>
      <w:r w:rsidR="00810F25" w:rsidRPr="00834737">
        <w:rPr>
          <w:rFonts w:ascii="Arial" w:eastAsia="Arial Unicode MS" w:hAnsi="Arial" w:cs="Arial"/>
          <w:b/>
          <w:sz w:val="18"/>
          <w:szCs w:val="18"/>
        </w:rPr>
        <w:fldChar w:fldCharType="begin"/>
      </w:r>
      <w:r w:rsidR="00BD481C" w:rsidRPr="00834737">
        <w:rPr>
          <w:rFonts w:ascii="Arial" w:hAnsi="Arial" w:cs="Arial"/>
        </w:rPr>
        <w:instrText xml:space="preserve"> XE "</w:instrText>
      </w:r>
      <w:r w:rsidR="00BD481C" w:rsidRPr="00834737">
        <w:rPr>
          <w:rFonts w:ascii="Arial" w:eastAsia="Arial Unicode MS" w:hAnsi="Arial" w:cs="Arial"/>
          <w:b/>
          <w:sz w:val="18"/>
          <w:szCs w:val="18"/>
        </w:rPr>
        <w:instrText>Figura 3.9 Perfil del oscilador de cuarta onda estacionaria,  a – g indican el cambio de la forma en pasos de T/12 = 30°.</w:instrText>
      </w:r>
      <w:r w:rsidR="00BD481C" w:rsidRPr="00834737">
        <w:rPr>
          <w:rFonts w:ascii="Arial" w:hAnsi="Arial" w:cs="Arial"/>
        </w:rPr>
        <w:instrText xml:space="preserve">" </w:instrText>
      </w:r>
      <w:r w:rsidR="00810F25" w:rsidRPr="00834737">
        <w:rPr>
          <w:rFonts w:ascii="Arial" w:eastAsia="Arial Unicode MS" w:hAnsi="Arial" w:cs="Arial"/>
          <w:b/>
          <w:sz w:val="18"/>
          <w:szCs w:val="18"/>
        </w:rPr>
        <w:fldChar w:fldCharType="end"/>
      </w:r>
    </w:p>
    <w:p w:rsidR="00EF7DF5" w:rsidRPr="00834737" w:rsidRDefault="001E789A" w:rsidP="00EF7DF5">
      <w:pPr>
        <w:spacing w:line="240" w:lineRule="auto"/>
        <w:jc w:val="both"/>
        <w:rPr>
          <w:rFonts w:ascii="Arial" w:eastAsia="Arial Unicode MS" w:hAnsi="Arial" w:cs="Arial"/>
        </w:rPr>
      </w:pPr>
      <w:proofErr w:type="spellStart"/>
      <w:r w:rsidRPr="00834737">
        <w:rPr>
          <w:rFonts w:ascii="Arial" w:eastAsia="Arial Unicode MS" w:hAnsi="Arial" w:cs="Arial"/>
        </w:rPr>
        <w:t>Seiches</w:t>
      </w:r>
      <w:proofErr w:type="spellEnd"/>
      <w:r w:rsidRPr="00834737">
        <w:rPr>
          <w:rFonts w:ascii="Arial" w:eastAsia="Arial Unicode MS" w:hAnsi="Arial" w:cs="Arial"/>
        </w:rPr>
        <w:t xml:space="preserve"> de una bahía son osciladores de cuarta onda estacionaria,  con una línea nodal en la frontera abierta y un medio vientre en el fondo de la bahía  </w:t>
      </w:r>
    </w:p>
    <w:p w:rsidR="00357BEE" w:rsidRPr="00834737" w:rsidRDefault="00357BEE" w:rsidP="00BC7489">
      <w:pPr>
        <w:spacing w:line="240" w:lineRule="auto"/>
        <w:jc w:val="both"/>
        <w:rPr>
          <w:rFonts w:ascii="Arial" w:eastAsia="Arial Unicode MS" w:hAnsi="Arial" w:cs="Arial"/>
        </w:rPr>
      </w:pPr>
      <w:r w:rsidRPr="00834737">
        <w:rPr>
          <w:rFonts w:ascii="Arial" w:eastAsia="Arial Unicode MS" w:hAnsi="Arial" w:cs="Arial"/>
        </w:rPr>
        <w:t xml:space="preserve">El </w:t>
      </w:r>
      <w:proofErr w:type="spellStart"/>
      <w:r w:rsidRPr="00834737">
        <w:rPr>
          <w:rFonts w:ascii="Arial" w:eastAsia="Arial Unicode MS" w:hAnsi="Arial" w:cs="Arial"/>
        </w:rPr>
        <w:t>seiche</w:t>
      </w:r>
      <w:proofErr w:type="spellEnd"/>
      <w:r w:rsidRPr="00834737">
        <w:rPr>
          <w:rFonts w:ascii="Arial" w:eastAsia="Arial Unicode MS" w:hAnsi="Arial" w:cs="Arial"/>
        </w:rPr>
        <w:t xml:space="preserve"> o movimiento propio de una cuenca se observa cuando una fuerza inclina la superficie de agua de esa cuenca,  pero de repente deja de actuar y la superficie y todo el agua de la cuenca se pone en oscilación, libre de fuerzas externas.   El periodo del </w:t>
      </w:r>
      <w:proofErr w:type="spellStart"/>
      <w:r w:rsidRPr="00834737">
        <w:rPr>
          <w:rFonts w:ascii="Arial" w:eastAsia="Arial Unicode MS" w:hAnsi="Arial" w:cs="Arial"/>
        </w:rPr>
        <w:t>seiche</w:t>
      </w:r>
      <w:proofErr w:type="spellEnd"/>
      <w:r w:rsidRPr="00834737">
        <w:rPr>
          <w:rFonts w:ascii="Arial" w:eastAsia="Arial Unicode MS" w:hAnsi="Arial" w:cs="Arial"/>
        </w:rPr>
        <w:t xml:space="preserve"> de una bahía se determina según la fórmula de </w:t>
      </w:r>
      <w:proofErr w:type="spellStart"/>
      <w:r w:rsidRPr="00834737">
        <w:rPr>
          <w:rFonts w:ascii="Arial" w:eastAsia="Arial Unicode MS" w:hAnsi="Arial" w:cs="Arial"/>
        </w:rPr>
        <w:t>Merian</w:t>
      </w:r>
      <w:proofErr w:type="spellEnd"/>
      <w:r w:rsidRPr="00834737">
        <w:rPr>
          <w:rFonts w:ascii="Arial" w:eastAsia="Arial Unicode MS" w:hAnsi="Arial" w:cs="Arial"/>
        </w:rPr>
        <w:t>:</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(2)                             T    =    4L</w:t>
      </w:r>
      <w:proofErr w:type="gramStart"/>
      <w:r w:rsidRPr="00834737">
        <w:rPr>
          <w:rFonts w:ascii="Arial" w:eastAsia="Arial Unicode MS" w:hAnsi="Arial" w:cs="Arial"/>
        </w:rPr>
        <w:t>/(</w:t>
      </w:r>
      <w:proofErr w:type="gramEnd"/>
      <w:r w:rsidRPr="00834737">
        <w:rPr>
          <w:rFonts w:ascii="Arial" w:eastAsia="Arial Unicode MS" w:hAnsi="Arial" w:cs="Arial"/>
        </w:rPr>
        <w:t xml:space="preserve">g h)1/2     </w:t>
      </w:r>
    </w:p>
    <w:p w:rsidR="00357BEE" w:rsidRPr="00834737" w:rsidRDefault="00357BEE" w:rsidP="00B05D9D">
      <w:pPr>
        <w:spacing w:line="240" w:lineRule="auto"/>
        <w:jc w:val="both"/>
        <w:rPr>
          <w:rFonts w:ascii="Arial" w:eastAsia="Arial Unicode MS" w:hAnsi="Arial" w:cs="Arial"/>
        </w:rPr>
      </w:pPr>
      <w:r w:rsidRPr="00834737">
        <w:rPr>
          <w:rFonts w:ascii="Arial" w:eastAsia="Arial Unicode MS" w:hAnsi="Arial" w:cs="Arial"/>
        </w:rPr>
        <w:t>Con</w:t>
      </w:r>
      <w:proofErr w:type="gramStart"/>
      <w:r w:rsidRPr="00834737">
        <w:rPr>
          <w:rFonts w:ascii="Arial" w:eastAsia="Arial Unicode MS" w:hAnsi="Arial" w:cs="Arial"/>
        </w:rPr>
        <w:t>:  L</w:t>
      </w:r>
      <w:proofErr w:type="gramEnd"/>
      <w:r w:rsidRPr="00834737">
        <w:rPr>
          <w:rFonts w:ascii="Arial" w:eastAsia="Arial Unicode MS" w:hAnsi="Arial" w:cs="Arial"/>
        </w:rPr>
        <w:t xml:space="preserve"> = longitud de la bahía,  h su profundidad media.  .</w:t>
      </w:r>
    </w:p>
    <w:p w:rsidR="00357BEE" w:rsidRPr="00834737" w:rsidRDefault="00357BEE" w:rsidP="0026077A">
      <w:pPr>
        <w:spacing w:line="240" w:lineRule="auto"/>
        <w:jc w:val="both"/>
        <w:rPr>
          <w:rFonts w:ascii="Arial" w:eastAsia="Arial Unicode MS" w:hAnsi="Arial" w:cs="Arial"/>
        </w:rPr>
      </w:pPr>
      <w:r w:rsidRPr="00834737">
        <w:rPr>
          <w:rFonts w:ascii="Arial" w:eastAsia="Arial Unicode MS" w:hAnsi="Arial" w:cs="Arial"/>
        </w:rPr>
        <w:t xml:space="preserve">El sentido de presentar las Tablas </w:t>
      </w:r>
      <w:r w:rsidR="00BB0B56" w:rsidRPr="00834737">
        <w:rPr>
          <w:rFonts w:ascii="Arial" w:eastAsia="Arial Unicode MS" w:hAnsi="Arial" w:cs="Arial"/>
        </w:rPr>
        <w:t>3.5 -3.7</w:t>
      </w:r>
      <w:r w:rsidR="0026077A" w:rsidRPr="00834737">
        <w:rPr>
          <w:rFonts w:ascii="Arial" w:eastAsia="Arial Unicode MS" w:hAnsi="Arial" w:cs="Arial"/>
        </w:rPr>
        <w:t xml:space="preserve"> </w:t>
      </w:r>
      <w:r w:rsidRPr="00834737">
        <w:rPr>
          <w:rFonts w:ascii="Arial" w:eastAsia="Arial Unicode MS" w:hAnsi="Arial" w:cs="Arial"/>
        </w:rPr>
        <w:t xml:space="preserve"> es,  de mostrar que Sánchez Devora (1980) determinó la mayoría de los periodos entre la 1a y 2a cresta de tsunami en más o menos 30 minutos,  y por medio de análisis espectral obtuvo valores de periodo principal casi idénticos con los periodos entre la 1a y 2a cresta. </w:t>
      </w:r>
    </w:p>
    <w:p w:rsidR="00357BEE" w:rsidRPr="00834737" w:rsidRDefault="00357BEE" w:rsidP="00BC7489">
      <w:pPr>
        <w:spacing w:line="240" w:lineRule="auto"/>
        <w:jc w:val="both"/>
        <w:rPr>
          <w:rFonts w:ascii="Arial" w:eastAsia="Arial Unicode MS" w:hAnsi="Arial" w:cs="Arial"/>
        </w:rPr>
      </w:pPr>
      <w:r w:rsidRPr="00834737">
        <w:rPr>
          <w:rFonts w:ascii="Arial" w:eastAsia="Arial Unicode MS" w:hAnsi="Arial" w:cs="Arial"/>
        </w:rPr>
        <w:t xml:space="preserve">El día 3 de Dic. </w:t>
      </w:r>
      <w:proofErr w:type="gramStart"/>
      <w:r w:rsidRPr="00834737">
        <w:rPr>
          <w:rFonts w:ascii="Arial" w:eastAsia="Arial Unicode MS" w:hAnsi="Arial" w:cs="Arial"/>
        </w:rPr>
        <w:t>de</w:t>
      </w:r>
      <w:proofErr w:type="gramEnd"/>
      <w:r w:rsidRPr="00834737">
        <w:rPr>
          <w:rFonts w:ascii="Arial" w:eastAsia="Arial Unicode MS" w:hAnsi="Arial" w:cs="Arial"/>
        </w:rPr>
        <w:t xml:space="preserve"> 1948 ocurrió un sismo de magnitud 6.9 unos </w:t>
      </w:r>
      <w:smartTag w:uri="urn:schemas-microsoft-com:office:smarttags" w:element="metricconverter">
        <w:smartTagPr>
          <w:attr w:name="ProductID" w:val="30 km"/>
        </w:smartTagPr>
        <w:r w:rsidRPr="00834737">
          <w:rPr>
            <w:rFonts w:ascii="Arial" w:eastAsia="Arial Unicode MS" w:hAnsi="Arial" w:cs="Arial"/>
          </w:rPr>
          <w:t>30 km</w:t>
        </w:r>
      </w:smartTag>
      <w:r w:rsidRPr="00834737">
        <w:rPr>
          <w:rFonts w:ascii="Arial" w:eastAsia="Arial Unicode MS" w:hAnsi="Arial" w:cs="Arial"/>
        </w:rPr>
        <w:t xml:space="preserve"> al norte de la Isla María Madre (posición 22N/106.5W),  que generó un tsunami de 2 – </w:t>
      </w:r>
      <w:smartTag w:uri="urn:schemas-microsoft-com:office:smarttags" w:element="metricconverter">
        <w:smartTagPr>
          <w:attr w:name="ProductID" w:val="5 m"/>
        </w:smartTagPr>
        <w:r w:rsidRPr="00834737">
          <w:rPr>
            <w:rFonts w:ascii="Arial" w:eastAsia="Arial Unicode MS" w:hAnsi="Arial" w:cs="Arial"/>
          </w:rPr>
          <w:t>5 m</w:t>
        </w:r>
      </w:smartTag>
      <w:r w:rsidRPr="00834737">
        <w:rPr>
          <w:rFonts w:ascii="Arial" w:eastAsia="Arial Unicode MS" w:hAnsi="Arial" w:cs="Arial"/>
        </w:rPr>
        <w:t xml:space="preserve"> de elevaciones máximas en la Isla María Madre.  El evento causó la muerte de 4 personas, una cantidad de heridos y mayores daños.  El reporte no discierne entre efectos de terremoto y de tsunami,  tal vez por ocurrir casi simultáneamente.  El tsunami no fue registrado ni observado en ningún otro lugar.   En aquel tiempo todavía no existió la red </w:t>
      </w:r>
      <w:proofErr w:type="spellStart"/>
      <w:r w:rsidRPr="00834737">
        <w:rPr>
          <w:rFonts w:ascii="Arial" w:eastAsia="Arial Unicode MS" w:hAnsi="Arial" w:cs="Arial"/>
        </w:rPr>
        <w:t>mareográfica</w:t>
      </w:r>
      <w:proofErr w:type="spellEnd"/>
      <w:r w:rsidRPr="00834737">
        <w:rPr>
          <w:rFonts w:ascii="Arial" w:eastAsia="Arial Unicode MS" w:hAnsi="Arial" w:cs="Arial"/>
        </w:rPr>
        <w:t xml:space="preserve"> mexicana con estaciones cercas de las Islas Marías en Mazatlán y Puerto Vallarta.  La periodicidad del evento no es conocida.</w:t>
      </w:r>
    </w:p>
    <w:p w:rsidR="00357BEE" w:rsidRPr="00834737" w:rsidRDefault="00BC7489" w:rsidP="00BC7489">
      <w:pPr>
        <w:autoSpaceDE w:val="0"/>
        <w:autoSpaceDN w:val="0"/>
        <w:adjustRightInd w:val="0"/>
        <w:spacing w:line="240" w:lineRule="auto"/>
        <w:jc w:val="both"/>
        <w:rPr>
          <w:rFonts w:ascii="Arial" w:eastAsia="Arial Unicode MS" w:hAnsi="Arial" w:cs="Arial"/>
          <w:b/>
          <w:bCs/>
          <w:sz w:val="20"/>
          <w:szCs w:val="20"/>
        </w:rPr>
      </w:pPr>
      <w:r w:rsidRPr="00834737">
        <w:rPr>
          <w:rFonts w:ascii="Arial" w:hAnsi="Arial" w:cs="Arial"/>
          <w:b/>
          <w:i/>
          <w:sz w:val="20"/>
          <w:szCs w:val="20"/>
          <w:lang w:val="es-ES"/>
        </w:rPr>
        <w:t xml:space="preserve">3.1.1.3.4 </w:t>
      </w:r>
      <w:r w:rsidR="00357BEE" w:rsidRPr="00834737">
        <w:rPr>
          <w:rFonts w:ascii="Arial" w:eastAsia="Arial Unicode MS" w:hAnsi="Arial" w:cs="Arial"/>
          <w:b/>
          <w:bCs/>
          <w:i/>
          <w:sz w:val="20"/>
          <w:szCs w:val="20"/>
        </w:rPr>
        <w:t>Vulnerabilidad de las Costas de México a los Tsunamis</w:t>
      </w:r>
      <w:r w:rsidR="00810F25" w:rsidRPr="00834737">
        <w:rPr>
          <w:rFonts w:ascii="Arial" w:eastAsia="Arial Unicode MS" w:hAnsi="Arial" w:cs="Arial"/>
          <w:b/>
          <w:bCs/>
          <w:i/>
          <w:sz w:val="20"/>
          <w:szCs w:val="20"/>
        </w:rPr>
        <w:fldChar w:fldCharType="begin"/>
      </w:r>
      <w:r w:rsidR="00BD481C" w:rsidRPr="00834737">
        <w:rPr>
          <w:rFonts w:ascii="Arial" w:hAnsi="Arial" w:cs="Arial"/>
        </w:rPr>
        <w:instrText xml:space="preserve"> XE "</w:instrText>
      </w:r>
      <w:r w:rsidR="00BD481C" w:rsidRPr="00834737">
        <w:rPr>
          <w:rFonts w:ascii="Arial" w:hAnsi="Arial" w:cs="Arial"/>
          <w:b/>
          <w:i/>
          <w:sz w:val="20"/>
          <w:szCs w:val="20"/>
          <w:lang w:val="es-ES"/>
        </w:rPr>
        <w:instrText xml:space="preserve">3.1.1.3.4 </w:instrText>
      </w:r>
      <w:r w:rsidR="00BD481C" w:rsidRPr="00834737">
        <w:rPr>
          <w:rFonts w:ascii="Arial" w:eastAsia="Arial Unicode MS" w:hAnsi="Arial" w:cs="Arial"/>
          <w:b/>
          <w:bCs/>
          <w:i/>
          <w:sz w:val="20"/>
          <w:szCs w:val="20"/>
        </w:rPr>
        <w:instrText>Vulnerabilidad de las Costas de México a los Tsunamis</w:instrText>
      </w:r>
      <w:r w:rsidR="00BD481C" w:rsidRPr="00834737">
        <w:rPr>
          <w:rFonts w:ascii="Arial" w:hAnsi="Arial" w:cs="Arial"/>
        </w:rPr>
        <w:instrText xml:space="preserve">" </w:instrText>
      </w:r>
      <w:r w:rsidR="00810F25" w:rsidRPr="00834737">
        <w:rPr>
          <w:rFonts w:ascii="Arial" w:eastAsia="Arial Unicode MS" w:hAnsi="Arial" w:cs="Arial"/>
          <w:b/>
          <w:bCs/>
          <w:i/>
          <w:sz w:val="20"/>
          <w:szCs w:val="20"/>
        </w:rPr>
        <w:fldChar w:fldCharType="end"/>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Como se explico anteriormente, para que un sismo genere un tsunami es necesario que ocurra en una zona de hundimiento de borde de placas tectónicas; es decir: que la falla tenga movimiento vertical y no sea solamente de desgarre con movimiento lateral. En la costa del Pacífico de México, esta condición permite diferenciar 2 zonas (figura </w:t>
      </w:r>
      <w:r w:rsidR="00BB0B56" w:rsidRPr="00834737">
        <w:rPr>
          <w:rFonts w:ascii="Arial" w:eastAsia="Arial Unicode MS" w:hAnsi="Arial" w:cs="Arial"/>
          <w:bCs/>
        </w:rPr>
        <w:t>3.10</w:t>
      </w:r>
      <w:r w:rsidRPr="00834737">
        <w:rPr>
          <w:rFonts w:ascii="Arial" w:eastAsia="Arial Unicode MS" w:hAnsi="Arial" w:cs="Arial"/>
          <w:bCs/>
        </w:rPr>
        <w:t>).</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noProof/>
          <w:lang w:eastAsia="es-MX"/>
        </w:rPr>
        <w:lastRenderedPageBreak/>
        <w:drawing>
          <wp:inline distT="0" distB="0" distL="0" distR="0">
            <wp:extent cx="6172200" cy="4824654"/>
            <wp:effectExtent l="19050" t="0" r="0" b="0"/>
            <wp:docPr id="22"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25" cstate="print"/>
                    <a:srcRect/>
                    <a:stretch>
                      <a:fillRect/>
                    </a:stretch>
                  </pic:blipFill>
                  <pic:spPr bwMode="auto">
                    <a:xfrm>
                      <a:off x="0" y="0"/>
                      <a:ext cx="6172200" cy="4824654"/>
                    </a:xfrm>
                    <a:prstGeom prst="rect">
                      <a:avLst/>
                    </a:prstGeom>
                    <a:noFill/>
                    <a:ln w="9525">
                      <a:noFill/>
                      <a:miter lim="800000"/>
                      <a:headEnd/>
                      <a:tailEnd/>
                    </a:ln>
                  </pic:spPr>
                </pic:pic>
              </a:graphicData>
            </a:graphic>
          </wp:inline>
        </w:drawing>
      </w:r>
    </w:p>
    <w:p w:rsidR="00357BEE" w:rsidRPr="00834737" w:rsidRDefault="00BB0B56" w:rsidP="00BF3ECD">
      <w:pPr>
        <w:autoSpaceDE w:val="0"/>
        <w:autoSpaceDN w:val="0"/>
        <w:adjustRightInd w:val="0"/>
        <w:spacing w:line="240" w:lineRule="auto"/>
        <w:jc w:val="both"/>
        <w:rPr>
          <w:rFonts w:ascii="Arial" w:eastAsia="Arial Unicode MS" w:hAnsi="Arial" w:cs="Arial"/>
          <w:b/>
          <w:bCs/>
          <w:sz w:val="18"/>
          <w:szCs w:val="18"/>
        </w:rPr>
      </w:pPr>
      <w:r w:rsidRPr="00834737">
        <w:rPr>
          <w:rFonts w:ascii="Arial" w:eastAsia="Arial Unicode MS" w:hAnsi="Arial" w:cs="Arial"/>
          <w:b/>
          <w:bCs/>
          <w:sz w:val="18"/>
          <w:szCs w:val="18"/>
        </w:rPr>
        <w:t>Figura 3.10</w:t>
      </w:r>
      <w:r w:rsidR="00BC1EA3">
        <w:rPr>
          <w:rFonts w:ascii="Arial" w:eastAsia="Arial Unicode MS" w:hAnsi="Arial" w:cs="Arial"/>
          <w:b/>
          <w:bCs/>
          <w:sz w:val="18"/>
          <w:szCs w:val="18"/>
        </w:rPr>
        <w:t>.</w:t>
      </w:r>
      <w:r w:rsidR="00357BEE" w:rsidRPr="00834737">
        <w:rPr>
          <w:rFonts w:ascii="Arial" w:eastAsia="Arial Unicode MS" w:hAnsi="Arial" w:cs="Arial"/>
          <w:b/>
          <w:bCs/>
          <w:sz w:val="18"/>
          <w:szCs w:val="18"/>
        </w:rPr>
        <w:t xml:space="preserve"> Escenario sismo-tectónico de la costa del Pacífico  potencial de México y su potencial para generación y recepción de tsunamis</w:t>
      </w:r>
      <w:proofErr w:type="gramStart"/>
      <w:r w:rsidR="00357BEE" w:rsidRPr="00834737">
        <w:rPr>
          <w:rFonts w:ascii="Arial" w:eastAsia="Arial Unicode MS" w:hAnsi="Arial" w:cs="Arial"/>
          <w:b/>
          <w:bCs/>
          <w:sz w:val="18"/>
          <w:szCs w:val="18"/>
        </w:rPr>
        <w:t>.(</w:t>
      </w:r>
      <w:proofErr w:type="gramEnd"/>
      <w:r w:rsidR="00357BEE" w:rsidRPr="00834737">
        <w:rPr>
          <w:rFonts w:ascii="Arial" w:eastAsia="Arial Unicode MS" w:hAnsi="Arial" w:cs="Arial"/>
          <w:b/>
          <w:bCs/>
          <w:sz w:val="18"/>
          <w:szCs w:val="18"/>
        </w:rPr>
        <w:t>CENAPRED,2001).</w:t>
      </w:r>
      <w:r w:rsidR="00810F25" w:rsidRPr="00834737">
        <w:rPr>
          <w:rFonts w:ascii="Arial" w:eastAsia="Arial Unicode MS" w:hAnsi="Arial" w:cs="Arial"/>
          <w:b/>
          <w:bCs/>
          <w:sz w:val="18"/>
          <w:szCs w:val="18"/>
        </w:rPr>
        <w:fldChar w:fldCharType="begin"/>
      </w:r>
      <w:r w:rsidR="00BD481C" w:rsidRPr="00834737">
        <w:rPr>
          <w:rFonts w:ascii="Arial" w:hAnsi="Arial" w:cs="Arial"/>
        </w:rPr>
        <w:instrText xml:space="preserve"> XE "</w:instrText>
      </w:r>
      <w:r w:rsidR="00BD481C" w:rsidRPr="00834737">
        <w:rPr>
          <w:rFonts w:ascii="Arial" w:eastAsia="Arial Unicode MS" w:hAnsi="Arial" w:cs="Arial"/>
          <w:b/>
          <w:bCs/>
          <w:sz w:val="18"/>
          <w:szCs w:val="18"/>
        </w:rPr>
        <w:instrText>Figura 3.10 Escenario sismo-tectónico de la costa del Pacífico  potencial de México y su potencial para generación y recepción de tsunamis</w:instrText>
      </w:r>
      <w:proofErr w:type="gramStart"/>
      <w:r w:rsidR="00BD481C" w:rsidRPr="00834737">
        <w:rPr>
          <w:rFonts w:ascii="Arial" w:eastAsia="Arial Unicode MS" w:hAnsi="Arial" w:cs="Arial"/>
          <w:b/>
          <w:bCs/>
          <w:sz w:val="18"/>
          <w:szCs w:val="18"/>
        </w:rPr>
        <w:instrText>.(</w:instrText>
      </w:r>
      <w:proofErr w:type="gramEnd"/>
      <w:r w:rsidR="00BD481C" w:rsidRPr="00834737">
        <w:rPr>
          <w:rFonts w:ascii="Arial" w:eastAsia="Arial Unicode MS" w:hAnsi="Arial" w:cs="Arial"/>
          <w:b/>
          <w:bCs/>
          <w:sz w:val="18"/>
          <w:szCs w:val="18"/>
        </w:rPr>
        <w:instrText>CENAPRED,2001).</w:instrText>
      </w:r>
      <w:r w:rsidR="00BD481C" w:rsidRPr="00834737">
        <w:rPr>
          <w:rFonts w:ascii="Arial" w:hAnsi="Arial" w:cs="Arial"/>
        </w:rPr>
        <w:instrText xml:space="preserve">" </w:instrText>
      </w:r>
      <w:r w:rsidR="00810F25" w:rsidRPr="00834737">
        <w:rPr>
          <w:rFonts w:ascii="Arial" w:eastAsia="Arial Unicode MS" w:hAnsi="Arial" w:cs="Arial"/>
          <w:b/>
          <w:bCs/>
          <w:sz w:val="18"/>
          <w:szCs w:val="18"/>
        </w:rPr>
        <w:fldChar w:fldCharType="end"/>
      </w:r>
    </w:p>
    <w:p w:rsidR="00357BEE" w:rsidRPr="00834737" w:rsidRDefault="00357BEE" w:rsidP="005F17A0">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Al norte de la Placa de Rivera, donde la Placa del Pacífico se desliza hacia el norte con respecto a la Placa de Norteamérica, a lo largo de la falla de desgarre del Golfo de California. Esto propicia que las costas de Baja California, Sonora y Sinaloa no sean fuentes de origen de tsunamis locales, sino únicamente receptoras de los lejanos, con alturas máximas de olas esperadas de </w:t>
      </w:r>
      <w:smartTag w:uri="urn:schemas-microsoft-com:office:smarttags" w:element="metricconverter">
        <w:smartTagPr>
          <w:attr w:name="ProductID" w:val="3 metros"/>
        </w:smartTagPr>
        <w:r w:rsidRPr="00834737">
          <w:rPr>
            <w:rFonts w:ascii="Arial" w:eastAsia="Arial Unicode MS" w:hAnsi="Arial" w:cs="Arial"/>
            <w:bCs/>
          </w:rPr>
          <w:t>3 metros</w:t>
        </w:r>
      </w:smartTag>
      <w:r w:rsidRPr="00834737">
        <w:rPr>
          <w:rFonts w:ascii="Arial" w:eastAsia="Arial Unicode MS" w:hAnsi="Arial" w:cs="Arial"/>
          <w:bCs/>
        </w:rPr>
        <w:t>.</w:t>
      </w:r>
    </w:p>
    <w:p w:rsidR="00357BEE" w:rsidRPr="00834737" w:rsidRDefault="00357BEE" w:rsidP="005F17A0">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En el sur, la Placa de Rivera gira y la de Cocos se hunde bajo la Placa de Norteamérica a lo largo de la Fosa Mesoamericana; constituye una frontera de colisión con hundimiento, generadora de tsunamis locales, algunos de los cuales han demostrado destructividad en las costas de los estados de Nayarit, Jalisco, Colima, Michoacán, Guerrero, Oaxaca y Chiapas, con alturas de olas máximas esperables de </w:t>
      </w:r>
      <w:smartTag w:uri="urn:schemas-microsoft-com:office:smarttags" w:element="metricconverter">
        <w:smartTagPr>
          <w:attr w:name="ProductID" w:val="10 metros"/>
        </w:smartTagPr>
        <w:r w:rsidRPr="00834737">
          <w:rPr>
            <w:rFonts w:ascii="Arial" w:eastAsia="Arial Unicode MS" w:hAnsi="Arial" w:cs="Arial"/>
            <w:bCs/>
          </w:rPr>
          <w:t>10 metros</w:t>
        </w:r>
      </w:smartTag>
      <w:r w:rsidRPr="00834737">
        <w:rPr>
          <w:rFonts w:ascii="Arial" w:eastAsia="Arial Unicode MS" w:hAnsi="Arial" w:cs="Arial"/>
          <w:bCs/>
        </w:rPr>
        <w:t>. Esta zona también es receptora de tsunamis lejanos y regionales, con alturas esperables menores.</w:t>
      </w:r>
    </w:p>
    <w:p w:rsidR="00357BEE" w:rsidRPr="00834737" w:rsidRDefault="00357BEE" w:rsidP="00B05D9D">
      <w:pPr>
        <w:autoSpaceDE w:val="0"/>
        <w:autoSpaceDN w:val="0"/>
        <w:adjustRightInd w:val="0"/>
        <w:spacing w:line="240" w:lineRule="auto"/>
        <w:jc w:val="both"/>
        <w:rPr>
          <w:rFonts w:ascii="Arial" w:eastAsia="Arial Unicode MS" w:hAnsi="Arial" w:cs="Arial"/>
          <w:bCs/>
        </w:rPr>
      </w:pPr>
      <w:r w:rsidRPr="00834737">
        <w:rPr>
          <w:rFonts w:ascii="Arial" w:eastAsia="Arial Unicode MS" w:hAnsi="Arial" w:cs="Arial"/>
          <w:bCs/>
        </w:rPr>
        <w:t xml:space="preserve">A la segunda zona, en el Plan Nacional de Desarrollo Urbano de México se le considera área prioritaria para descentralización y desarrollo. Del país  es la expuesta a mayor riesgo de tsunamis destructivos; por ser asiento de comunidades costeras densamente pobladas, importantes instalaciones portuarias, industriales y de almacenamiento de combustibles, también es la más vulnerable. Comprende los puertos de Manzanillo, Lázaro Cárdenas y Salina Cruz, y un corredor turístico de aproximadamente </w:t>
      </w:r>
      <w:smartTag w:uri="urn:schemas-microsoft-com:office:smarttags" w:element="metricconverter">
        <w:smartTagPr>
          <w:attr w:name="ProductID" w:val="1,000 kil￳metros"/>
        </w:smartTagPr>
        <w:r w:rsidRPr="00834737">
          <w:rPr>
            <w:rFonts w:ascii="Arial" w:eastAsia="Arial Unicode MS" w:hAnsi="Arial" w:cs="Arial"/>
            <w:bCs/>
          </w:rPr>
          <w:t>1,000 kilómetros</w:t>
        </w:r>
      </w:smartTag>
      <w:r w:rsidRPr="00834737">
        <w:rPr>
          <w:rFonts w:ascii="Arial" w:eastAsia="Arial Unicode MS" w:hAnsi="Arial" w:cs="Arial"/>
          <w:bCs/>
        </w:rPr>
        <w:t xml:space="preserve"> de longitud, que incluye Puerto Vallarta, Manzanillo, </w:t>
      </w:r>
      <w:proofErr w:type="spellStart"/>
      <w:r w:rsidRPr="00834737">
        <w:rPr>
          <w:rFonts w:ascii="Arial" w:eastAsia="Arial Unicode MS" w:hAnsi="Arial" w:cs="Arial"/>
          <w:bCs/>
        </w:rPr>
        <w:t>Cuyutlán</w:t>
      </w:r>
      <w:proofErr w:type="spellEnd"/>
      <w:r w:rsidRPr="00834737">
        <w:rPr>
          <w:rFonts w:ascii="Arial" w:eastAsia="Arial Unicode MS" w:hAnsi="Arial" w:cs="Arial"/>
          <w:bCs/>
        </w:rPr>
        <w:t xml:space="preserve">, Ixtapa-Zihuatanejo,  Acapulco, Puerto Escondido, Puerto Ángel y Bahías de Huatulco  (Figura </w:t>
      </w:r>
      <w:r w:rsidR="00BB0B56" w:rsidRPr="00834737">
        <w:rPr>
          <w:rFonts w:ascii="Arial" w:eastAsia="Arial Unicode MS" w:hAnsi="Arial" w:cs="Arial"/>
          <w:bCs/>
        </w:rPr>
        <w:t>3.10</w:t>
      </w:r>
      <w:r w:rsidRPr="00834737">
        <w:rPr>
          <w:rFonts w:ascii="Arial" w:eastAsia="Arial Unicode MS" w:hAnsi="Arial" w:cs="Arial"/>
          <w:bCs/>
        </w:rPr>
        <w:t>).</w:t>
      </w:r>
    </w:p>
    <w:p w:rsidR="00357BEE" w:rsidRPr="00834737" w:rsidRDefault="00357BEE" w:rsidP="00B05D9D">
      <w:pPr>
        <w:autoSpaceDE w:val="0"/>
        <w:autoSpaceDN w:val="0"/>
        <w:adjustRightInd w:val="0"/>
        <w:spacing w:line="240" w:lineRule="auto"/>
        <w:jc w:val="both"/>
        <w:rPr>
          <w:rFonts w:ascii="Arial" w:eastAsia="Arial Unicode MS" w:hAnsi="Arial" w:cs="Arial"/>
          <w:bCs/>
        </w:rPr>
      </w:pPr>
    </w:p>
    <w:p w:rsidR="00357BEE" w:rsidRPr="00834737" w:rsidRDefault="00357BEE" w:rsidP="001E789A">
      <w:pPr>
        <w:autoSpaceDE w:val="0"/>
        <w:autoSpaceDN w:val="0"/>
        <w:adjustRightInd w:val="0"/>
        <w:spacing w:line="240" w:lineRule="auto"/>
        <w:jc w:val="center"/>
        <w:rPr>
          <w:rFonts w:ascii="Arial" w:eastAsia="Arial Unicode MS" w:hAnsi="Arial" w:cs="Arial"/>
          <w:bCs/>
        </w:rPr>
      </w:pPr>
      <w:r w:rsidRPr="00834737">
        <w:rPr>
          <w:rFonts w:ascii="Arial" w:eastAsia="Arial Unicode MS" w:hAnsi="Arial" w:cs="Arial"/>
          <w:noProof/>
          <w:lang w:eastAsia="es-MX"/>
        </w:rPr>
        <w:drawing>
          <wp:inline distT="0" distB="0" distL="0" distR="0">
            <wp:extent cx="6035040" cy="7700946"/>
            <wp:effectExtent l="19050" t="0" r="3810" b="0"/>
            <wp:docPr id="23"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26" cstate="print"/>
                    <a:srcRect/>
                    <a:stretch>
                      <a:fillRect/>
                    </a:stretch>
                  </pic:blipFill>
                  <pic:spPr bwMode="auto">
                    <a:xfrm>
                      <a:off x="0" y="0"/>
                      <a:ext cx="6035040" cy="7700946"/>
                    </a:xfrm>
                    <a:prstGeom prst="rect">
                      <a:avLst/>
                    </a:prstGeom>
                    <a:noFill/>
                    <a:ln w="9525">
                      <a:noFill/>
                      <a:miter lim="800000"/>
                      <a:headEnd/>
                      <a:tailEnd/>
                    </a:ln>
                  </pic:spPr>
                </pic:pic>
              </a:graphicData>
            </a:graphic>
          </wp:inline>
        </w:drawing>
      </w:r>
    </w:p>
    <w:p w:rsidR="00357BEE" w:rsidRPr="00834737" w:rsidRDefault="001E789A" w:rsidP="00B05D9D">
      <w:pPr>
        <w:autoSpaceDE w:val="0"/>
        <w:autoSpaceDN w:val="0"/>
        <w:adjustRightInd w:val="0"/>
        <w:spacing w:line="240" w:lineRule="auto"/>
        <w:jc w:val="both"/>
        <w:rPr>
          <w:rFonts w:ascii="Arial" w:eastAsia="Arial Unicode MS" w:hAnsi="Arial" w:cs="Arial"/>
          <w:b/>
          <w:bCs/>
          <w:sz w:val="18"/>
          <w:szCs w:val="18"/>
        </w:rPr>
      </w:pPr>
      <w:r w:rsidRPr="00834737">
        <w:rPr>
          <w:rFonts w:ascii="Arial" w:eastAsia="Arial Unicode MS" w:hAnsi="Arial" w:cs="Arial"/>
          <w:b/>
          <w:bCs/>
          <w:sz w:val="18"/>
          <w:szCs w:val="18"/>
        </w:rPr>
        <w:t>Figura 3.1</w:t>
      </w:r>
      <w:r w:rsidR="00BB0B56" w:rsidRPr="00834737">
        <w:rPr>
          <w:rFonts w:ascii="Arial" w:eastAsia="Arial Unicode MS" w:hAnsi="Arial" w:cs="Arial"/>
          <w:b/>
          <w:bCs/>
          <w:sz w:val="18"/>
          <w:szCs w:val="18"/>
        </w:rPr>
        <w:t>1</w:t>
      </w:r>
      <w:r w:rsidR="00BC1EA3">
        <w:rPr>
          <w:rFonts w:ascii="Arial" w:eastAsia="Arial Unicode MS" w:hAnsi="Arial" w:cs="Arial"/>
          <w:b/>
          <w:bCs/>
          <w:sz w:val="18"/>
          <w:szCs w:val="18"/>
        </w:rPr>
        <w:t>.</w:t>
      </w:r>
      <w:r w:rsidR="00357BEE" w:rsidRPr="00834737">
        <w:rPr>
          <w:rFonts w:ascii="Arial" w:eastAsia="Arial Unicode MS" w:hAnsi="Arial" w:cs="Arial"/>
          <w:b/>
          <w:bCs/>
          <w:sz w:val="18"/>
          <w:szCs w:val="18"/>
        </w:rPr>
        <w:t xml:space="preserve"> Puertos industriales y turísticos en la zona costera de desarrollo prioritario según el Plan Nacional de Urbano, con alturas máximas de ola y fechas ocurrencia de tsunamis locales (CENAPRED,</w:t>
      </w:r>
      <w:r w:rsidR="00265BD9" w:rsidRPr="00834737">
        <w:rPr>
          <w:rFonts w:ascii="Arial" w:eastAsia="Arial Unicode MS" w:hAnsi="Arial" w:cs="Arial"/>
          <w:b/>
          <w:bCs/>
          <w:sz w:val="18"/>
          <w:szCs w:val="18"/>
        </w:rPr>
        <w:t xml:space="preserve"> </w:t>
      </w:r>
      <w:r w:rsidR="00357BEE" w:rsidRPr="00834737">
        <w:rPr>
          <w:rFonts w:ascii="Arial" w:eastAsia="Arial Unicode MS" w:hAnsi="Arial" w:cs="Arial"/>
          <w:b/>
          <w:bCs/>
          <w:sz w:val="18"/>
          <w:szCs w:val="18"/>
        </w:rPr>
        <w:t>2001).</w:t>
      </w:r>
      <w:r w:rsidR="00810F25" w:rsidRPr="00834737">
        <w:rPr>
          <w:rFonts w:ascii="Arial" w:eastAsia="Arial Unicode MS" w:hAnsi="Arial" w:cs="Arial"/>
          <w:b/>
          <w:bCs/>
          <w:sz w:val="18"/>
          <w:szCs w:val="18"/>
        </w:rPr>
        <w:fldChar w:fldCharType="begin"/>
      </w:r>
      <w:r w:rsidR="00BD481C" w:rsidRPr="00834737">
        <w:rPr>
          <w:rFonts w:ascii="Arial" w:hAnsi="Arial" w:cs="Arial"/>
        </w:rPr>
        <w:instrText xml:space="preserve"> XE "</w:instrText>
      </w:r>
      <w:r w:rsidR="00BD481C" w:rsidRPr="00834737">
        <w:rPr>
          <w:rFonts w:ascii="Arial" w:eastAsia="Arial Unicode MS" w:hAnsi="Arial" w:cs="Arial"/>
          <w:b/>
          <w:bCs/>
          <w:sz w:val="18"/>
          <w:szCs w:val="18"/>
        </w:rPr>
        <w:instrText>Figura 3.11 Puertos industriales y turísticos en la zona costera de desarrollo prioritario según el Plan Nacional de Urbano, con alturas máximas de ola y fechas ocurrencia de tsunamis locales (CENAPRED, 2001).</w:instrText>
      </w:r>
      <w:r w:rsidR="00BD481C" w:rsidRPr="00834737">
        <w:rPr>
          <w:rFonts w:ascii="Arial" w:hAnsi="Arial" w:cs="Arial"/>
        </w:rPr>
        <w:instrText xml:space="preserve">" </w:instrText>
      </w:r>
      <w:r w:rsidR="00810F25" w:rsidRPr="00834737">
        <w:rPr>
          <w:rFonts w:ascii="Arial" w:eastAsia="Arial Unicode MS" w:hAnsi="Arial" w:cs="Arial"/>
          <w:b/>
          <w:bCs/>
          <w:sz w:val="18"/>
          <w:szCs w:val="18"/>
        </w:rPr>
        <w:fldChar w:fldCharType="end"/>
      </w:r>
    </w:p>
    <w:p w:rsidR="00357BEE" w:rsidRPr="00834737" w:rsidRDefault="00357BEE" w:rsidP="00B05D9D">
      <w:pPr>
        <w:spacing w:line="240" w:lineRule="auto"/>
        <w:jc w:val="both"/>
        <w:rPr>
          <w:rFonts w:ascii="Arial" w:eastAsia="Arial Unicode MS" w:hAnsi="Arial" w:cs="Arial"/>
        </w:rPr>
      </w:pPr>
    </w:p>
    <w:p w:rsidR="00357BEE" w:rsidRPr="00834737" w:rsidRDefault="00BD481C" w:rsidP="00B05D9D">
      <w:pPr>
        <w:spacing w:line="240" w:lineRule="auto"/>
        <w:jc w:val="both"/>
        <w:rPr>
          <w:rFonts w:ascii="Arial" w:eastAsia="Arial Unicode MS" w:hAnsi="Arial" w:cs="Arial"/>
        </w:rPr>
      </w:pPr>
      <w:r w:rsidRPr="00834737">
        <w:rPr>
          <w:rFonts w:ascii="Arial" w:eastAsia="Arial Unicode MS" w:hAnsi="Arial" w:cs="Arial"/>
        </w:rPr>
        <w:t>Bibliografía</w:t>
      </w:r>
      <w:r w:rsidR="00810F25" w:rsidRPr="00834737">
        <w:rPr>
          <w:rFonts w:ascii="Arial" w:eastAsia="Arial Unicode MS" w:hAnsi="Arial" w:cs="Arial"/>
        </w:rPr>
        <w:fldChar w:fldCharType="begin"/>
      </w:r>
      <w:r w:rsidRPr="00834737">
        <w:rPr>
          <w:rFonts w:ascii="Arial" w:hAnsi="Arial" w:cs="Arial"/>
        </w:rPr>
        <w:instrText xml:space="preserve"> XE "</w:instrText>
      </w:r>
      <w:r w:rsidRPr="00834737">
        <w:rPr>
          <w:rFonts w:ascii="Arial" w:eastAsia="Arial Unicode MS" w:hAnsi="Arial" w:cs="Arial"/>
        </w:rPr>
        <w:instrText>Bibliografía</w:instrText>
      </w:r>
      <w:r w:rsidRPr="00834737">
        <w:rPr>
          <w:rFonts w:ascii="Arial" w:hAnsi="Arial" w:cs="Arial"/>
        </w:rPr>
        <w:instrText xml:space="preserve">" </w:instrText>
      </w:r>
      <w:r w:rsidR="00810F25" w:rsidRPr="00834737">
        <w:rPr>
          <w:rFonts w:ascii="Arial" w:eastAsia="Arial Unicode MS" w:hAnsi="Arial" w:cs="Arial"/>
        </w:rPr>
        <w:fldChar w:fldCharType="end"/>
      </w:r>
    </w:p>
    <w:p w:rsidR="00265BD9" w:rsidRPr="00834737" w:rsidRDefault="00265BD9" w:rsidP="00265BD9">
      <w:pPr>
        <w:jc w:val="both"/>
        <w:rPr>
          <w:rFonts w:ascii="Arial" w:eastAsia="Arial Unicode MS" w:hAnsi="Arial" w:cs="Arial"/>
          <w:color w:val="000000"/>
          <w:sz w:val="28"/>
        </w:rPr>
      </w:pPr>
      <w:r w:rsidRPr="00834737">
        <w:rPr>
          <w:rFonts w:ascii="Arial" w:eastAsia="Arial Unicode MS" w:hAnsi="Arial" w:cs="Arial"/>
          <w:bCs/>
          <w:szCs w:val="18"/>
        </w:rPr>
        <w:t>CENAPRED. 2001 .Plan Nacional de Urbano, con alturas máximas de ola y fechas ocurrencia de tsunamis locales.</w:t>
      </w:r>
    </w:p>
    <w:p w:rsidR="00265BD9" w:rsidRPr="00834737" w:rsidRDefault="00265BD9" w:rsidP="00265BD9">
      <w:pPr>
        <w:jc w:val="both"/>
        <w:rPr>
          <w:rFonts w:ascii="Arial" w:eastAsia="Arial Unicode MS" w:hAnsi="Arial" w:cs="Arial"/>
          <w:color w:val="000000"/>
        </w:rPr>
      </w:pPr>
      <w:proofErr w:type="spellStart"/>
      <w:r w:rsidRPr="00834737">
        <w:rPr>
          <w:rFonts w:ascii="Arial" w:eastAsia="Arial Unicode MS" w:hAnsi="Arial" w:cs="Arial"/>
          <w:color w:val="000000"/>
        </w:rPr>
        <w:t>Dressler</w:t>
      </w:r>
      <w:proofErr w:type="spellEnd"/>
      <w:r w:rsidRPr="00834737">
        <w:rPr>
          <w:rFonts w:ascii="Arial" w:eastAsia="Arial Unicode MS" w:hAnsi="Arial" w:cs="Arial"/>
          <w:color w:val="000000"/>
        </w:rPr>
        <w:t xml:space="preserve">, R., y </w:t>
      </w:r>
      <w:proofErr w:type="spellStart"/>
      <w:r w:rsidRPr="00834737">
        <w:rPr>
          <w:rFonts w:ascii="Arial" w:eastAsia="Arial Unicode MS" w:hAnsi="Arial" w:cs="Arial"/>
          <w:color w:val="000000"/>
        </w:rPr>
        <w:t>Nuñez</w:t>
      </w:r>
      <w:proofErr w:type="spellEnd"/>
      <w:r w:rsidRPr="00834737">
        <w:rPr>
          <w:rFonts w:ascii="Arial" w:eastAsia="Arial Unicode MS" w:hAnsi="Arial" w:cs="Arial"/>
          <w:color w:val="000000"/>
        </w:rPr>
        <w:t xml:space="preserve"> </w:t>
      </w:r>
      <w:proofErr w:type="spellStart"/>
      <w:r w:rsidRPr="00834737">
        <w:rPr>
          <w:rFonts w:ascii="Arial" w:eastAsia="Arial Unicode MS" w:hAnsi="Arial" w:cs="Arial"/>
          <w:color w:val="000000"/>
        </w:rPr>
        <w:t>Cornú</w:t>
      </w:r>
      <w:proofErr w:type="spellEnd"/>
      <w:r w:rsidRPr="00834737">
        <w:rPr>
          <w:rFonts w:ascii="Arial" w:eastAsia="Arial Unicode MS" w:hAnsi="Arial" w:cs="Arial"/>
          <w:color w:val="000000"/>
        </w:rPr>
        <w:t xml:space="preserve"> F.J., 2008: Investigación sobre los efectos de la marea M2 y probables tsunamis en las costas de Puerto Vallarta, México, por medio de un modelo hidrodinámico-numérico. (Todavía no publicado) </w:t>
      </w:r>
    </w:p>
    <w:p w:rsidR="00265BD9" w:rsidRPr="00834737" w:rsidRDefault="00265BD9" w:rsidP="00265BD9">
      <w:pPr>
        <w:jc w:val="both"/>
        <w:rPr>
          <w:rFonts w:ascii="Arial" w:eastAsia="Arial Unicode MS" w:hAnsi="Arial" w:cs="Arial"/>
        </w:rPr>
      </w:pPr>
      <w:r w:rsidRPr="00834737">
        <w:rPr>
          <w:rFonts w:ascii="Arial" w:eastAsia="Arial Unicode MS" w:hAnsi="Arial" w:cs="Arial"/>
        </w:rPr>
        <w:t xml:space="preserve">Farreras, S. F., and A. J. Sánchez, 1987. </w:t>
      </w:r>
      <w:r w:rsidRPr="00834737">
        <w:rPr>
          <w:rFonts w:ascii="Arial" w:eastAsia="Arial Unicode MS" w:hAnsi="Arial" w:cs="Arial"/>
          <w:lang w:val="en-US"/>
        </w:rPr>
        <w:t xml:space="preserve">Generation, wave form and local impact of the September 1985 Mexican Tsunami. </w:t>
      </w:r>
      <w:proofErr w:type="spellStart"/>
      <w:r w:rsidRPr="00834737">
        <w:rPr>
          <w:rFonts w:ascii="Arial" w:eastAsia="Arial Unicode MS" w:hAnsi="Arial" w:cs="Arial"/>
        </w:rPr>
        <w:t>Science</w:t>
      </w:r>
      <w:proofErr w:type="spellEnd"/>
      <w:r w:rsidRPr="00834737">
        <w:rPr>
          <w:rFonts w:ascii="Arial" w:eastAsia="Arial Unicode MS" w:hAnsi="Arial" w:cs="Arial"/>
        </w:rPr>
        <w:t xml:space="preserve"> of Tsunami </w:t>
      </w:r>
      <w:proofErr w:type="spellStart"/>
      <w:r w:rsidRPr="00834737">
        <w:rPr>
          <w:rFonts w:ascii="Arial" w:eastAsia="Arial Unicode MS" w:hAnsi="Arial" w:cs="Arial"/>
        </w:rPr>
        <w:t>Hazard</w:t>
      </w:r>
      <w:proofErr w:type="spellEnd"/>
      <w:r w:rsidRPr="00834737">
        <w:rPr>
          <w:rFonts w:ascii="Arial" w:eastAsia="Arial Unicode MS" w:hAnsi="Arial" w:cs="Arial"/>
        </w:rPr>
        <w:t>, 5(1): 3-13.</w:t>
      </w:r>
    </w:p>
    <w:p w:rsidR="00265BD9" w:rsidRPr="00834737" w:rsidRDefault="00265BD9" w:rsidP="00265BD9">
      <w:pPr>
        <w:jc w:val="both"/>
        <w:rPr>
          <w:rFonts w:ascii="Arial" w:eastAsia="Arial Unicode MS" w:hAnsi="Arial" w:cs="Arial"/>
          <w:color w:val="000000"/>
        </w:rPr>
      </w:pPr>
      <w:r w:rsidRPr="00834737">
        <w:rPr>
          <w:rFonts w:ascii="Arial" w:eastAsia="Arial Unicode MS" w:hAnsi="Arial" w:cs="Arial"/>
          <w:color w:val="000000"/>
        </w:rPr>
        <w:t xml:space="preserve">Ortiz, M., 2008: Estimación de la altura de ola de tsunamis en la costa occidental de México en función del momento sísmico y de extensión del área de ruptura de sismos </w:t>
      </w:r>
      <w:proofErr w:type="spellStart"/>
      <w:r w:rsidRPr="00834737">
        <w:rPr>
          <w:rFonts w:ascii="Arial" w:eastAsia="Arial Unicode MS" w:hAnsi="Arial" w:cs="Arial"/>
          <w:color w:val="000000"/>
        </w:rPr>
        <w:t>interplaca</w:t>
      </w:r>
      <w:proofErr w:type="spellEnd"/>
      <w:r w:rsidRPr="00834737">
        <w:rPr>
          <w:rFonts w:ascii="Arial" w:eastAsia="Arial Unicode MS" w:hAnsi="Arial" w:cs="Arial"/>
          <w:color w:val="000000"/>
        </w:rPr>
        <w:t xml:space="preserve"> localizados entre la costa y la Trinchera Mesoamericana.  Avance del proyecto CONACYT aprobado en la convocatoria de Ciencias Básicas 2005.</w:t>
      </w:r>
    </w:p>
    <w:p w:rsidR="00265BD9" w:rsidRPr="00834737" w:rsidRDefault="00265BD9" w:rsidP="00265BD9">
      <w:pPr>
        <w:autoSpaceDE w:val="0"/>
        <w:autoSpaceDN w:val="0"/>
        <w:adjustRightInd w:val="0"/>
        <w:jc w:val="both"/>
        <w:rPr>
          <w:rFonts w:ascii="Arial" w:eastAsia="Arial Unicode MS" w:hAnsi="Arial" w:cs="Arial"/>
        </w:rPr>
      </w:pPr>
      <w:proofErr w:type="spellStart"/>
      <w:proofErr w:type="gramStart"/>
      <w:r w:rsidRPr="00834737">
        <w:rPr>
          <w:rFonts w:ascii="Arial" w:eastAsia="Arial Unicode MS" w:hAnsi="Arial" w:cs="Arial"/>
          <w:lang w:val="en-US"/>
        </w:rPr>
        <w:t>Pararas-Carayannis</w:t>
      </w:r>
      <w:proofErr w:type="spellEnd"/>
      <w:r w:rsidRPr="00834737">
        <w:rPr>
          <w:rFonts w:ascii="Arial" w:eastAsia="Arial Unicode MS" w:hAnsi="Arial" w:cs="Arial"/>
          <w:lang w:val="en-US"/>
        </w:rPr>
        <w:t>, G., (1985).</w:t>
      </w:r>
      <w:proofErr w:type="gramEnd"/>
      <w:r w:rsidRPr="00834737">
        <w:rPr>
          <w:rFonts w:ascii="Arial" w:eastAsia="Arial Unicode MS" w:hAnsi="Arial" w:cs="Arial"/>
          <w:lang w:val="en-US"/>
        </w:rPr>
        <w:t xml:space="preserve"> The </w:t>
      </w:r>
      <w:proofErr w:type="spellStart"/>
      <w:proofErr w:type="gramStart"/>
      <w:r w:rsidRPr="00834737">
        <w:rPr>
          <w:rFonts w:ascii="Arial" w:eastAsia="Arial Unicode MS" w:hAnsi="Arial" w:cs="Arial"/>
          <w:lang w:val="en-US"/>
        </w:rPr>
        <w:t>mexican</w:t>
      </w:r>
      <w:proofErr w:type="spellEnd"/>
      <w:proofErr w:type="gramEnd"/>
      <w:r w:rsidRPr="00834737">
        <w:rPr>
          <w:rFonts w:ascii="Arial" w:eastAsia="Arial Unicode MS" w:hAnsi="Arial" w:cs="Arial"/>
          <w:lang w:val="en-US"/>
        </w:rPr>
        <w:t xml:space="preserve"> earthquakes and tsunamis of 19 and 21 of September, 1985. </w:t>
      </w:r>
      <w:r w:rsidRPr="00834737">
        <w:rPr>
          <w:rFonts w:ascii="Arial" w:eastAsia="Arial Unicode MS" w:hAnsi="Arial" w:cs="Arial"/>
        </w:rPr>
        <w:t xml:space="preserve">Tsunami </w:t>
      </w:r>
      <w:proofErr w:type="spellStart"/>
      <w:r w:rsidRPr="00834737">
        <w:rPr>
          <w:rFonts w:ascii="Arial" w:eastAsia="Arial Unicode MS" w:hAnsi="Arial" w:cs="Arial"/>
        </w:rPr>
        <w:t>Newsletter</w:t>
      </w:r>
      <w:proofErr w:type="spellEnd"/>
      <w:r w:rsidRPr="00834737">
        <w:rPr>
          <w:rFonts w:ascii="Arial" w:eastAsia="Arial Unicode MS" w:hAnsi="Arial" w:cs="Arial"/>
        </w:rPr>
        <w:t>, XVIII (2): 1-4</w:t>
      </w:r>
    </w:p>
    <w:p w:rsidR="00265BD9" w:rsidRPr="00834737" w:rsidRDefault="00265BD9" w:rsidP="00265BD9">
      <w:pPr>
        <w:jc w:val="both"/>
        <w:rPr>
          <w:rFonts w:ascii="Arial" w:eastAsia="Arial Unicode MS" w:hAnsi="Arial" w:cs="Arial"/>
        </w:rPr>
      </w:pPr>
      <w:r w:rsidRPr="00834737">
        <w:rPr>
          <w:rFonts w:ascii="Arial" w:eastAsia="Arial Unicode MS" w:hAnsi="Arial" w:cs="Arial"/>
        </w:rPr>
        <w:t>Sánchez-Devora, A. J. 1980. Tsunamis en la costa occidental de México. Tesis de maestría, CICESE, Ensenada, México.</w:t>
      </w:r>
    </w:p>
    <w:p w:rsidR="00265BD9" w:rsidRPr="00834737" w:rsidRDefault="00265BD9" w:rsidP="00265BD9">
      <w:pPr>
        <w:autoSpaceDE w:val="0"/>
        <w:autoSpaceDN w:val="0"/>
        <w:adjustRightInd w:val="0"/>
        <w:jc w:val="both"/>
        <w:rPr>
          <w:rFonts w:ascii="Arial" w:eastAsia="Arial Unicode MS" w:hAnsi="Arial" w:cs="Arial"/>
          <w:lang w:val="en-US"/>
        </w:rPr>
      </w:pPr>
      <w:r w:rsidRPr="00834737">
        <w:rPr>
          <w:rFonts w:ascii="Arial" w:eastAsia="Arial Unicode MS" w:hAnsi="Arial" w:cs="Arial"/>
          <w:color w:val="000000"/>
        </w:rPr>
        <w:t xml:space="preserve">Sánchez, A. J., S. F. Farreras. </w:t>
      </w:r>
      <w:r w:rsidRPr="00834737">
        <w:rPr>
          <w:rFonts w:ascii="Arial" w:eastAsia="Arial Unicode MS" w:hAnsi="Arial" w:cs="Arial"/>
          <w:color w:val="000000"/>
          <w:lang w:val="en-US"/>
        </w:rPr>
        <w:t>1988. Tsunami threa</w:t>
      </w:r>
      <w:r w:rsidRPr="00834737">
        <w:rPr>
          <w:rFonts w:ascii="Arial" w:eastAsia="Arial Unicode MS" w:hAnsi="Arial" w:cs="Arial"/>
          <w:lang w:val="en-US"/>
        </w:rPr>
        <w:t xml:space="preserve">t to the </w:t>
      </w:r>
      <w:proofErr w:type="spellStart"/>
      <w:proofErr w:type="gramStart"/>
      <w:r w:rsidRPr="00834737">
        <w:rPr>
          <w:rFonts w:ascii="Arial" w:eastAsia="Arial Unicode MS" w:hAnsi="Arial" w:cs="Arial"/>
          <w:lang w:val="en-US"/>
        </w:rPr>
        <w:t>mexican</w:t>
      </w:r>
      <w:proofErr w:type="spellEnd"/>
      <w:proofErr w:type="gramEnd"/>
      <w:r w:rsidRPr="00834737">
        <w:rPr>
          <w:rFonts w:ascii="Arial" w:eastAsia="Arial Unicode MS" w:hAnsi="Arial" w:cs="Arial"/>
          <w:lang w:val="en-US"/>
        </w:rPr>
        <w:t xml:space="preserve"> Pacific Ocean coast-Summary, Proc.   1987. Intern. Tsunami </w:t>
      </w:r>
      <w:proofErr w:type="spellStart"/>
      <w:proofErr w:type="gramStart"/>
      <w:r w:rsidRPr="00834737">
        <w:rPr>
          <w:rFonts w:ascii="Arial" w:eastAsia="Arial Unicode MS" w:hAnsi="Arial" w:cs="Arial"/>
          <w:lang w:val="en-US"/>
        </w:rPr>
        <w:t>Symp</w:t>
      </w:r>
      <w:proofErr w:type="spellEnd"/>
      <w:r w:rsidRPr="00834737">
        <w:rPr>
          <w:rFonts w:ascii="Arial" w:eastAsia="Arial Unicode MS" w:hAnsi="Arial" w:cs="Arial"/>
          <w:lang w:val="en-US"/>
        </w:rPr>
        <w:t>.,</w:t>
      </w:r>
      <w:proofErr w:type="gramEnd"/>
      <w:r w:rsidRPr="00834737">
        <w:rPr>
          <w:rFonts w:ascii="Arial" w:eastAsia="Arial Unicode MS" w:hAnsi="Arial" w:cs="Arial"/>
          <w:lang w:val="en-US"/>
        </w:rPr>
        <w:t xml:space="preserve"> I.U.G.G., E. N. Bernard (</w:t>
      </w:r>
      <w:proofErr w:type="spellStart"/>
      <w:r w:rsidRPr="00834737">
        <w:rPr>
          <w:rFonts w:ascii="Arial" w:eastAsia="Arial Unicode MS" w:hAnsi="Arial" w:cs="Arial"/>
          <w:lang w:val="en-US"/>
        </w:rPr>
        <w:t>ed</w:t>
      </w:r>
      <w:proofErr w:type="spellEnd"/>
      <w:r w:rsidRPr="00834737">
        <w:rPr>
          <w:rFonts w:ascii="Arial" w:eastAsia="Arial Unicode MS" w:hAnsi="Arial" w:cs="Arial"/>
          <w:lang w:val="en-US"/>
        </w:rPr>
        <w:t>), NOAWMEL, Seattle, WA. : 215-219.</w:t>
      </w:r>
    </w:p>
    <w:p w:rsidR="00265BD9" w:rsidRPr="00834737" w:rsidRDefault="00265BD9" w:rsidP="00265BD9">
      <w:pPr>
        <w:jc w:val="both"/>
        <w:rPr>
          <w:rFonts w:ascii="Arial" w:eastAsia="Arial Unicode MS" w:hAnsi="Arial" w:cs="Arial"/>
          <w:lang w:val="en-US"/>
        </w:rPr>
      </w:pPr>
      <w:r w:rsidRPr="00834737">
        <w:rPr>
          <w:rFonts w:ascii="Arial" w:eastAsia="Arial Unicode MS" w:hAnsi="Arial" w:cs="Arial"/>
        </w:rPr>
        <w:t xml:space="preserve">Sánchez Devora, A. J., S. F. Farreras Sanz. 1993. </w:t>
      </w:r>
      <w:proofErr w:type="spellStart"/>
      <w:r w:rsidRPr="00834737">
        <w:rPr>
          <w:rFonts w:ascii="Arial" w:eastAsia="Arial Unicode MS" w:hAnsi="Arial" w:cs="Arial"/>
        </w:rPr>
        <w:t>January</w:t>
      </w:r>
      <w:proofErr w:type="spellEnd"/>
      <w:r w:rsidRPr="00834737">
        <w:rPr>
          <w:rFonts w:ascii="Arial" w:eastAsia="Arial Unicode MS" w:hAnsi="Arial" w:cs="Arial"/>
        </w:rPr>
        <w:t xml:space="preserve"> 1993: Catálogo de Tsunamis (Maremotos) en la Costa Occidental de México.   </w:t>
      </w:r>
      <w:r w:rsidRPr="00834737">
        <w:rPr>
          <w:rFonts w:ascii="Arial" w:eastAsia="Arial Unicode MS" w:hAnsi="Arial" w:cs="Arial"/>
          <w:lang w:val="en-US"/>
        </w:rPr>
        <w:t>World Data Center A for Solid Eart</w:t>
      </w:r>
      <w:r w:rsidR="00B35F83" w:rsidRPr="00834737">
        <w:rPr>
          <w:rFonts w:ascii="Arial" w:eastAsia="Arial Unicode MS" w:hAnsi="Arial" w:cs="Arial"/>
          <w:lang w:val="en-US"/>
        </w:rPr>
        <w:t>h Geophysics Publication SE 50.</w:t>
      </w:r>
    </w:p>
    <w:p w:rsidR="00265BD9" w:rsidRPr="00834737" w:rsidRDefault="00265BD9" w:rsidP="00265BD9">
      <w:pPr>
        <w:autoSpaceDE w:val="0"/>
        <w:autoSpaceDN w:val="0"/>
        <w:adjustRightInd w:val="0"/>
        <w:jc w:val="both"/>
        <w:rPr>
          <w:rFonts w:ascii="Arial" w:eastAsia="Arial Unicode MS" w:hAnsi="Arial" w:cs="Arial"/>
          <w:lang w:val="en-US"/>
        </w:rPr>
      </w:pPr>
      <w:r w:rsidRPr="00834737">
        <w:rPr>
          <w:rFonts w:ascii="Arial" w:eastAsia="Arial Unicode MS" w:hAnsi="Arial" w:cs="Arial"/>
          <w:lang w:val="en-US"/>
        </w:rPr>
        <w:t xml:space="preserve">Singh, S. K. </w:t>
      </w:r>
      <w:r w:rsidRPr="00834737">
        <w:rPr>
          <w:rFonts w:ascii="Arial" w:eastAsia="Arial Unicode MS" w:hAnsi="Arial" w:cs="Arial"/>
          <w:i/>
          <w:lang w:val="en-US"/>
        </w:rPr>
        <w:t>et al.</w:t>
      </w:r>
      <w:r w:rsidRPr="00834737">
        <w:rPr>
          <w:rFonts w:ascii="Arial" w:eastAsia="Arial Unicode MS" w:hAnsi="Arial" w:cs="Arial"/>
          <w:lang w:val="en-US"/>
        </w:rPr>
        <w:t xml:space="preserve"> 1981.Seismic gaps and recurrence periods of large earthquakes along the Mexican </w:t>
      </w:r>
      <w:proofErr w:type="spellStart"/>
      <w:r w:rsidRPr="00834737">
        <w:rPr>
          <w:rFonts w:ascii="Arial" w:eastAsia="Arial Unicode MS" w:hAnsi="Arial" w:cs="Arial"/>
          <w:lang w:val="en-US"/>
        </w:rPr>
        <w:t>subduction</w:t>
      </w:r>
      <w:proofErr w:type="spellEnd"/>
      <w:r w:rsidRPr="00834737">
        <w:rPr>
          <w:rFonts w:ascii="Arial" w:eastAsia="Arial Unicode MS" w:hAnsi="Arial" w:cs="Arial"/>
          <w:lang w:val="en-US"/>
        </w:rPr>
        <w:t xml:space="preserve"> zone: A reexamination. Bull. </w:t>
      </w:r>
      <w:proofErr w:type="gramStart"/>
      <w:r w:rsidRPr="00834737">
        <w:rPr>
          <w:rFonts w:ascii="Arial" w:eastAsia="Arial Unicode MS" w:hAnsi="Arial" w:cs="Arial"/>
          <w:lang w:val="en-US"/>
        </w:rPr>
        <w:t>Seismic.</w:t>
      </w:r>
      <w:proofErr w:type="gramEnd"/>
      <w:r w:rsidRPr="00834737">
        <w:rPr>
          <w:rFonts w:ascii="Arial" w:eastAsia="Arial Unicode MS" w:hAnsi="Arial" w:cs="Arial"/>
          <w:lang w:val="en-US"/>
        </w:rPr>
        <w:t xml:space="preserve"> </w:t>
      </w:r>
      <w:proofErr w:type="gramStart"/>
      <w:r w:rsidRPr="00834737">
        <w:rPr>
          <w:rFonts w:ascii="Arial" w:eastAsia="Arial Unicode MS" w:hAnsi="Arial" w:cs="Arial"/>
          <w:lang w:val="en-US"/>
        </w:rPr>
        <w:t>Soc. Am., 71, 3, 827- 843.</w:t>
      </w:r>
      <w:proofErr w:type="gramEnd"/>
      <w:r w:rsidRPr="00834737">
        <w:rPr>
          <w:rFonts w:ascii="Arial" w:eastAsia="Arial Unicode MS" w:hAnsi="Arial" w:cs="Arial"/>
          <w:lang w:val="en-US"/>
        </w:rPr>
        <w:t xml:space="preserve"> </w:t>
      </w:r>
    </w:p>
    <w:p w:rsidR="00B35F83" w:rsidRPr="00834737" w:rsidRDefault="00265BD9" w:rsidP="00265BD9">
      <w:pPr>
        <w:autoSpaceDE w:val="0"/>
        <w:autoSpaceDN w:val="0"/>
        <w:adjustRightInd w:val="0"/>
        <w:jc w:val="both"/>
        <w:rPr>
          <w:rFonts w:ascii="Arial" w:eastAsia="Arial Unicode MS" w:hAnsi="Arial" w:cs="Arial"/>
        </w:rPr>
      </w:pPr>
      <w:r w:rsidRPr="00834737">
        <w:rPr>
          <w:rFonts w:ascii="Arial" w:eastAsia="Arial Unicode MS" w:hAnsi="Arial" w:cs="Arial"/>
          <w:lang w:val="en-US"/>
        </w:rPr>
        <w:t xml:space="preserve">Singh, S. K., </w:t>
      </w:r>
      <w:r w:rsidRPr="00834737">
        <w:rPr>
          <w:rFonts w:ascii="Arial" w:eastAsia="Arial Unicode MS" w:hAnsi="Arial" w:cs="Arial"/>
          <w:i/>
          <w:lang w:val="en-US"/>
        </w:rPr>
        <w:t>et al.</w:t>
      </w:r>
      <w:r w:rsidRPr="00834737">
        <w:rPr>
          <w:rFonts w:ascii="Arial" w:eastAsia="Arial Unicode MS" w:hAnsi="Arial" w:cs="Arial"/>
          <w:lang w:val="en-US"/>
        </w:rPr>
        <w:t xml:space="preserve">  1984.  </w:t>
      </w:r>
      <w:r w:rsidRPr="00834737">
        <w:rPr>
          <w:rFonts w:ascii="Arial" w:eastAsia="Arial Unicode MS" w:hAnsi="Arial" w:cs="Arial"/>
          <w:bCs/>
          <w:lang w:val="en-US"/>
        </w:rPr>
        <w:t xml:space="preserve">A </w:t>
      </w:r>
      <w:r w:rsidRPr="00834737">
        <w:rPr>
          <w:rFonts w:ascii="Arial" w:eastAsia="Arial Unicode MS" w:hAnsi="Arial" w:cs="Arial"/>
          <w:lang w:val="en-US"/>
        </w:rPr>
        <w:t xml:space="preserve">catalog of shallow earthquakes of Mexico, 1900-1981.  </w:t>
      </w:r>
      <w:r w:rsidRPr="00834737">
        <w:rPr>
          <w:rFonts w:ascii="Arial" w:eastAsia="Arial Unicode MS" w:hAnsi="Arial" w:cs="Arial"/>
        </w:rPr>
        <w:t xml:space="preserve">Bull. </w:t>
      </w:r>
      <w:proofErr w:type="spellStart"/>
      <w:r w:rsidRPr="00834737">
        <w:rPr>
          <w:rFonts w:ascii="Arial" w:eastAsia="Arial Unicode MS" w:hAnsi="Arial" w:cs="Arial"/>
        </w:rPr>
        <w:t>Seismol</w:t>
      </w:r>
      <w:proofErr w:type="spellEnd"/>
      <w:r w:rsidRPr="00834737">
        <w:rPr>
          <w:rFonts w:ascii="Arial" w:eastAsia="Arial Unicode MS" w:hAnsi="Arial" w:cs="Arial"/>
        </w:rPr>
        <w:t xml:space="preserve">. Soc. </w:t>
      </w:r>
      <w:proofErr w:type="spellStart"/>
      <w:r w:rsidRPr="00834737">
        <w:rPr>
          <w:rFonts w:ascii="Arial" w:eastAsia="Arial Unicode MS" w:hAnsi="Arial" w:cs="Arial"/>
        </w:rPr>
        <w:t>Am.</w:t>
      </w:r>
      <w:proofErr w:type="spellEnd"/>
      <w:r w:rsidRPr="00834737">
        <w:rPr>
          <w:rFonts w:ascii="Arial" w:eastAsia="Arial Unicode MS" w:hAnsi="Arial" w:cs="Arial"/>
        </w:rPr>
        <w:t xml:space="preserve"> 74 </w:t>
      </w:r>
      <w:proofErr w:type="gramStart"/>
      <w:r w:rsidRPr="00834737">
        <w:rPr>
          <w:rFonts w:ascii="Arial" w:eastAsia="Arial Unicode MS" w:hAnsi="Arial" w:cs="Arial"/>
        </w:rPr>
        <w:t>,,</w:t>
      </w:r>
      <w:proofErr w:type="gramEnd"/>
      <w:r w:rsidRPr="00834737">
        <w:rPr>
          <w:rFonts w:ascii="Arial" w:eastAsia="Arial Unicode MS" w:hAnsi="Arial" w:cs="Arial"/>
        </w:rPr>
        <w:t xml:space="preserve"> 267-279.</w:t>
      </w:r>
    </w:p>
    <w:p w:rsidR="00B35F83" w:rsidRPr="00834737" w:rsidRDefault="00B35F83">
      <w:pPr>
        <w:rPr>
          <w:rFonts w:ascii="Arial" w:eastAsia="Arial Unicode MS" w:hAnsi="Arial" w:cs="Arial"/>
        </w:rPr>
      </w:pPr>
      <w:r w:rsidRPr="00834737">
        <w:rPr>
          <w:rFonts w:ascii="Arial" w:eastAsia="Arial Unicode MS" w:hAnsi="Arial" w:cs="Arial"/>
        </w:rPr>
        <w:br w:type="page"/>
      </w:r>
    </w:p>
    <w:p w:rsidR="00035037" w:rsidRPr="00834737" w:rsidRDefault="00C55FAD" w:rsidP="00C55FAD">
      <w:pPr>
        <w:spacing w:line="240" w:lineRule="auto"/>
        <w:jc w:val="both"/>
        <w:rPr>
          <w:rFonts w:ascii="Arial" w:hAnsi="Arial" w:cs="Arial"/>
        </w:rPr>
      </w:pPr>
      <w:r w:rsidRPr="00834737">
        <w:rPr>
          <w:rFonts w:ascii="Arial" w:hAnsi="Arial" w:cs="Arial"/>
          <w:b/>
          <w:lang w:val="es-ES"/>
        </w:rPr>
        <w:lastRenderedPageBreak/>
        <w:t xml:space="preserve">3.1.1.4 </w:t>
      </w:r>
      <w:r w:rsidR="00CE49BA" w:rsidRPr="00834737">
        <w:rPr>
          <w:rFonts w:ascii="Arial" w:hAnsi="Arial" w:cs="Arial"/>
          <w:b/>
          <w:lang w:val="es-ES"/>
        </w:rPr>
        <w:t>Volcanismo</w:t>
      </w:r>
      <w:r w:rsidR="00810F25" w:rsidRPr="00834737">
        <w:rPr>
          <w:rFonts w:ascii="Arial" w:hAnsi="Arial" w:cs="Arial"/>
          <w:b/>
          <w:lang w:val="es-ES"/>
        </w:rPr>
        <w:fldChar w:fldCharType="begin"/>
      </w:r>
      <w:r w:rsidR="00B35F83" w:rsidRPr="00834737">
        <w:rPr>
          <w:rFonts w:ascii="Arial" w:hAnsi="Arial" w:cs="Arial"/>
        </w:rPr>
        <w:instrText xml:space="preserve"> XE "</w:instrText>
      </w:r>
      <w:r w:rsidR="00B35F83" w:rsidRPr="00834737">
        <w:rPr>
          <w:rFonts w:ascii="Arial" w:hAnsi="Arial" w:cs="Arial"/>
          <w:b/>
          <w:lang w:val="es-ES"/>
        </w:rPr>
        <w:instrText>3.1.1.4 Volcanismo</w:instrText>
      </w:r>
      <w:r w:rsidR="00B35F83" w:rsidRPr="00834737">
        <w:rPr>
          <w:rFonts w:ascii="Arial" w:hAnsi="Arial" w:cs="Arial"/>
        </w:rPr>
        <w:instrText xml:space="preserve">" </w:instrText>
      </w:r>
      <w:r w:rsidR="00810F25" w:rsidRPr="00834737">
        <w:rPr>
          <w:rFonts w:ascii="Arial" w:hAnsi="Arial" w:cs="Arial"/>
          <w:b/>
          <w:lang w:val="es-ES"/>
        </w:rPr>
        <w:fldChar w:fldCharType="end"/>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 xml:space="preserve">La actividad volcánica es una respuesta de la dinámica de la corteza terrestre en el movimiento de las placas tectónicas. En la mayoría de los casos los volcanes aparecen sobre líneas de debilidad como son fracturas y fallas, que permite en el interior de la tierra, una disminución de presión y densidad, subiendo el magma, hasta salir a la superficie en forma de una erupción volcánica. </w:t>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 xml:space="preserve">El magma es un agregado compuesto por  minerales, agua y gases con una densidad menor que la roca </w:t>
      </w:r>
      <w:proofErr w:type="spellStart"/>
      <w:r w:rsidRPr="00834737">
        <w:rPr>
          <w:rFonts w:ascii="Arial" w:eastAsia="Times New Roman" w:hAnsi="Arial" w:cs="Arial"/>
          <w:lang w:eastAsia="es-ES"/>
        </w:rPr>
        <w:t>encajonante</w:t>
      </w:r>
      <w:proofErr w:type="spellEnd"/>
      <w:r w:rsidRPr="00834737">
        <w:rPr>
          <w:rFonts w:ascii="Arial" w:eastAsia="Times New Roman" w:hAnsi="Arial" w:cs="Arial"/>
          <w:lang w:eastAsia="es-ES"/>
        </w:rPr>
        <w:t>, lo que permite su acenso, estos tres componentes determinan la viscosidad del magma y en conjunto con la cantidad de vapor proveniente de el agua subterránea, rigen el tipo de erupción que puede ser desde un tranquilo derrame hasta una violenta explosión volcánica, con su mortal nube ardiente.</w:t>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A través del tiempo se han observado y analizado con el auxilio de la  geología, geofísica, geoquímica y estadística, los diferentes tipos de volcanes y erupciones en el mundo, llegando a determinar la evolución y etapas de desarrollo de estos, lo que permite  determinar su grado de peligro.</w:t>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 xml:space="preserve">No todos los aparatos  volcánicos son iguales, existe volcanes que se forman durante un solo evento que puede durar años y después cesar su actividad, a estos volcanes se les llama </w:t>
      </w:r>
      <w:proofErr w:type="spellStart"/>
      <w:r w:rsidRPr="00834737">
        <w:rPr>
          <w:rFonts w:ascii="Arial" w:eastAsia="Times New Roman" w:hAnsi="Arial" w:cs="Arial"/>
          <w:lang w:eastAsia="es-ES"/>
        </w:rPr>
        <w:t>monogenéticos</w:t>
      </w:r>
      <w:proofErr w:type="spellEnd"/>
      <w:r w:rsidRPr="00834737">
        <w:rPr>
          <w:rFonts w:ascii="Arial" w:eastAsia="Times New Roman" w:hAnsi="Arial" w:cs="Arial"/>
          <w:lang w:eastAsia="es-ES"/>
        </w:rPr>
        <w:t xml:space="preserve">. En contraste hay aparatos volcánicos que se forman durante diferentes etapas y cada una de ella es diferente, dependiendo de las condiciones del magma, a estos aparatos se les denomina </w:t>
      </w:r>
      <w:proofErr w:type="spellStart"/>
      <w:r w:rsidRPr="00834737">
        <w:rPr>
          <w:rFonts w:ascii="Arial" w:eastAsia="Times New Roman" w:hAnsi="Arial" w:cs="Arial"/>
          <w:lang w:eastAsia="es-ES"/>
        </w:rPr>
        <w:t>poligenéticos</w:t>
      </w:r>
      <w:proofErr w:type="spellEnd"/>
      <w:r w:rsidRPr="00834737">
        <w:rPr>
          <w:rFonts w:ascii="Arial" w:eastAsia="Times New Roman" w:hAnsi="Arial" w:cs="Arial"/>
          <w:lang w:eastAsia="es-ES"/>
        </w:rPr>
        <w:t>.</w:t>
      </w:r>
    </w:p>
    <w:p w:rsidR="00035037" w:rsidRPr="00834737" w:rsidRDefault="00C55FAD" w:rsidP="00B05D9D">
      <w:pPr>
        <w:autoSpaceDE w:val="0"/>
        <w:autoSpaceDN w:val="0"/>
        <w:adjustRightInd w:val="0"/>
        <w:spacing w:line="240" w:lineRule="auto"/>
        <w:jc w:val="both"/>
        <w:rPr>
          <w:rFonts w:ascii="Arial" w:eastAsia="Times New Roman" w:hAnsi="Arial" w:cs="Arial"/>
          <w:b/>
          <w:i/>
          <w:sz w:val="20"/>
          <w:szCs w:val="20"/>
          <w:lang w:eastAsia="es-ES"/>
        </w:rPr>
      </w:pPr>
      <w:r w:rsidRPr="00834737">
        <w:rPr>
          <w:rFonts w:ascii="Arial" w:eastAsia="Times New Roman" w:hAnsi="Arial" w:cs="Arial"/>
          <w:b/>
          <w:i/>
          <w:sz w:val="20"/>
          <w:szCs w:val="20"/>
          <w:lang w:eastAsia="es-ES"/>
        </w:rPr>
        <w:t xml:space="preserve">3.1.1.4.1 </w:t>
      </w:r>
      <w:r w:rsidR="00035037" w:rsidRPr="00834737">
        <w:rPr>
          <w:rFonts w:ascii="Arial" w:eastAsia="Times New Roman" w:hAnsi="Arial" w:cs="Arial"/>
          <w:b/>
          <w:i/>
          <w:sz w:val="20"/>
          <w:szCs w:val="20"/>
          <w:lang w:eastAsia="es-ES"/>
        </w:rPr>
        <w:t>Peligro volcánico</w:t>
      </w:r>
      <w:r w:rsidR="00810F25" w:rsidRPr="00834737">
        <w:rPr>
          <w:rFonts w:ascii="Arial" w:eastAsia="Times New Roman" w:hAnsi="Arial" w:cs="Arial"/>
          <w:b/>
          <w:i/>
          <w:sz w:val="20"/>
          <w:szCs w:val="20"/>
          <w:lang w:eastAsia="es-ES"/>
        </w:rPr>
        <w:fldChar w:fldCharType="begin"/>
      </w:r>
      <w:r w:rsidR="00B35F83" w:rsidRPr="00834737">
        <w:rPr>
          <w:rFonts w:ascii="Arial" w:hAnsi="Arial" w:cs="Arial"/>
        </w:rPr>
        <w:instrText xml:space="preserve"> XE "</w:instrText>
      </w:r>
      <w:r w:rsidR="00B35F83" w:rsidRPr="00834737">
        <w:rPr>
          <w:rFonts w:ascii="Arial" w:eastAsia="Times New Roman" w:hAnsi="Arial" w:cs="Arial"/>
          <w:b/>
          <w:i/>
          <w:sz w:val="20"/>
          <w:szCs w:val="20"/>
          <w:lang w:eastAsia="es-ES"/>
        </w:rPr>
        <w:instrText>3.1.1.4.1 Peligro volcánico</w:instrText>
      </w:r>
      <w:r w:rsidR="00B35F83" w:rsidRPr="00834737">
        <w:rPr>
          <w:rFonts w:ascii="Arial" w:hAnsi="Arial" w:cs="Arial"/>
        </w:rPr>
        <w:instrText xml:space="preserve">" </w:instrText>
      </w:r>
      <w:r w:rsidR="00810F25" w:rsidRPr="00834737">
        <w:rPr>
          <w:rFonts w:ascii="Arial" w:eastAsia="Times New Roman" w:hAnsi="Arial" w:cs="Arial"/>
          <w:b/>
          <w:i/>
          <w:sz w:val="20"/>
          <w:szCs w:val="20"/>
          <w:lang w:eastAsia="es-ES"/>
        </w:rPr>
        <w:fldChar w:fldCharType="end"/>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 xml:space="preserve">La actividad volcánica puede variar desde una tranquila emisión de derrames volcánicos, que permiten desalojar a las poblaciones cercanas al aparato volcánico y los únicos daños son a las construcciones y el medio natural como son terrenos de cultivo o vegetación. En el caso de la fauna gran parte permite su huida quedando solo los animales e insectos que por alguna razón su desplazamiento es lento. </w:t>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 xml:space="preserve">En contraparte las explosiones volcánicas son violentas emisiones a  la atmósfera de productos </w:t>
      </w:r>
      <w:proofErr w:type="spellStart"/>
      <w:r w:rsidRPr="00834737">
        <w:rPr>
          <w:rFonts w:ascii="Arial" w:eastAsia="Times New Roman" w:hAnsi="Arial" w:cs="Arial"/>
          <w:lang w:eastAsia="es-ES"/>
        </w:rPr>
        <w:t>piroclásticos</w:t>
      </w:r>
      <w:proofErr w:type="spellEnd"/>
      <w:r w:rsidRPr="00834737">
        <w:rPr>
          <w:rFonts w:ascii="Arial" w:eastAsia="Times New Roman" w:hAnsi="Arial" w:cs="Arial"/>
          <w:lang w:eastAsia="es-ES"/>
        </w:rPr>
        <w:t xml:space="preserve">, que pueden formar flujos </w:t>
      </w:r>
      <w:proofErr w:type="spellStart"/>
      <w:r w:rsidRPr="00834737">
        <w:rPr>
          <w:rFonts w:ascii="Arial" w:eastAsia="Times New Roman" w:hAnsi="Arial" w:cs="Arial"/>
          <w:lang w:eastAsia="es-ES"/>
        </w:rPr>
        <w:t>piroclásticos</w:t>
      </w:r>
      <w:proofErr w:type="spellEnd"/>
      <w:r w:rsidRPr="00834737">
        <w:rPr>
          <w:rFonts w:ascii="Arial" w:eastAsia="Times New Roman" w:hAnsi="Arial" w:cs="Arial"/>
          <w:lang w:eastAsia="es-ES"/>
        </w:rPr>
        <w:t xml:space="preserve"> o avalanchas de escombros y  en el caso de existir abundante agua, ya sea de originen pluvial,  agua subterránea o nieve perpetua, podría originar flujos de lodos, en cualquiera caso la velocidad de desplazamiento es tan rápida que en ocasiones no da tiempo a salir de su trayectoria, destruyendo toda vida a su paso.</w:t>
      </w:r>
    </w:p>
    <w:p w:rsidR="00035037" w:rsidRPr="00834737" w:rsidRDefault="00EF7DF5" w:rsidP="00B05D9D">
      <w:pPr>
        <w:autoSpaceDE w:val="0"/>
        <w:autoSpaceDN w:val="0"/>
        <w:adjustRightInd w:val="0"/>
        <w:spacing w:line="240" w:lineRule="auto"/>
        <w:jc w:val="both"/>
        <w:rPr>
          <w:rFonts w:ascii="Arial" w:eastAsia="Times New Roman" w:hAnsi="Arial" w:cs="Arial"/>
          <w:b/>
          <w:i/>
          <w:sz w:val="20"/>
          <w:szCs w:val="20"/>
          <w:lang w:eastAsia="es-ES"/>
        </w:rPr>
      </w:pPr>
      <w:r w:rsidRPr="00834737">
        <w:rPr>
          <w:rFonts w:ascii="Arial" w:eastAsia="Times New Roman" w:hAnsi="Arial" w:cs="Arial"/>
          <w:b/>
          <w:i/>
          <w:sz w:val="20"/>
          <w:szCs w:val="20"/>
          <w:lang w:eastAsia="es-ES"/>
        </w:rPr>
        <w:t xml:space="preserve">3.1.1.4.2 </w:t>
      </w:r>
      <w:r w:rsidR="00035037" w:rsidRPr="00834737">
        <w:rPr>
          <w:rFonts w:ascii="Arial" w:eastAsia="Times New Roman" w:hAnsi="Arial" w:cs="Arial"/>
          <w:b/>
          <w:i/>
          <w:sz w:val="20"/>
          <w:szCs w:val="20"/>
          <w:lang w:eastAsia="es-ES"/>
        </w:rPr>
        <w:t>Diagnóstico de peligro volcánico en el municipio de estudio.</w:t>
      </w:r>
      <w:r w:rsidR="00810F25" w:rsidRPr="00834737">
        <w:rPr>
          <w:rFonts w:ascii="Arial" w:eastAsia="Times New Roman" w:hAnsi="Arial" w:cs="Arial"/>
          <w:b/>
          <w:i/>
          <w:sz w:val="20"/>
          <w:szCs w:val="20"/>
          <w:lang w:eastAsia="es-ES"/>
        </w:rPr>
        <w:fldChar w:fldCharType="begin"/>
      </w:r>
      <w:r w:rsidR="00B35F83" w:rsidRPr="00834737">
        <w:rPr>
          <w:rFonts w:ascii="Arial" w:hAnsi="Arial" w:cs="Arial"/>
        </w:rPr>
        <w:instrText xml:space="preserve"> XE "</w:instrText>
      </w:r>
      <w:r w:rsidR="00B35F83" w:rsidRPr="00834737">
        <w:rPr>
          <w:rFonts w:ascii="Arial" w:eastAsia="Times New Roman" w:hAnsi="Arial" w:cs="Arial"/>
          <w:b/>
          <w:i/>
          <w:sz w:val="20"/>
          <w:szCs w:val="20"/>
          <w:lang w:eastAsia="es-ES"/>
        </w:rPr>
        <w:instrText>3.1.1.4.2 Diagnóstico de peligro volcánico en el municipio de estudio.</w:instrText>
      </w:r>
      <w:r w:rsidR="00B35F83" w:rsidRPr="00834737">
        <w:rPr>
          <w:rFonts w:ascii="Arial" w:hAnsi="Arial" w:cs="Arial"/>
        </w:rPr>
        <w:instrText xml:space="preserve">" </w:instrText>
      </w:r>
      <w:r w:rsidR="00810F25" w:rsidRPr="00834737">
        <w:rPr>
          <w:rFonts w:ascii="Arial" w:eastAsia="Times New Roman" w:hAnsi="Arial" w:cs="Arial"/>
          <w:b/>
          <w:i/>
          <w:sz w:val="20"/>
          <w:szCs w:val="20"/>
          <w:lang w:eastAsia="es-ES"/>
        </w:rPr>
        <w:fldChar w:fldCharType="end"/>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 xml:space="preserve">Con excepción de las cenizas volcánicas, todas los demás productos volcánicos se desplazan sobre la superficie del terreno siguiendo el patrón de drenaje, los volcanes activos de la zona no se encuentran dentro de la misma cuenca hidrológica que el municipio, por lo que  la amenaza está representada por partículas ligeras, es decir, por las cenizas que se transportarían por medio del viento. En general, la dirección del viento en el municipio </w:t>
      </w:r>
      <w:r w:rsidR="00E64EB6" w:rsidRPr="00834737">
        <w:rPr>
          <w:rFonts w:ascii="Arial" w:eastAsia="Times New Roman" w:hAnsi="Arial" w:cs="Arial"/>
          <w:lang w:eastAsia="es-ES"/>
        </w:rPr>
        <w:t xml:space="preserve">en estudio, </w:t>
      </w:r>
      <w:r w:rsidRPr="00834737">
        <w:rPr>
          <w:rFonts w:ascii="Arial" w:eastAsia="Times New Roman" w:hAnsi="Arial" w:cs="Arial"/>
          <w:lang w:eastAsia="es-ES"/>
        </w:rPr>
        <w:t>suele venir del mar, por lo que sería mayormente de sur a norte, teniendo también la posibilidad de que provenga desde el Golfo de México. Conforme a esta teoría, existen pocas probabilidades de que la ceniza alcance a llegar y afectar a la población de este municipio. Sin embargo, la probabilidad de que la dirección del viento sea distinta existe, sobre todo porque el Sureste de México es conocido por el paso de huracanes.</w:t>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t xml:space="preserve">Cerca del municipio de en estudio, existen complejos de tobas </w:t>
      </w:r>
      <w:proofErr w:type="spellStart"/>
      <w:r w:rsidRPr="00834737">
        <w:rPr>
          <w:rFonts w:ascii="Arial" w:eastAsia="Times New Roman" w:hAnsi="Arial" w:cs="Arial"/>
          <w:lang w:eastAsia="es-ES"/>
        </w:rPr>
        <w:t>riolíticas</w:t>
      </w:r>
      <w:proofErr w:type="spellEnd"/>
      <w:r w:rsidRPr="00834737">
        <w:rPr>
          <w:rFonts w:ascii="Arial" w:eastAsia="Times New Roman" w:hAnsi="Arial" w:cs="Arial"/>
          <w:lang w:eastAsia="es-ES"/>
        </w:rPr>
        <w:t xml:space="preserve"> y de tobas </w:t>
      </w:r>
      <w:proofErr w:type="spellStart"/>
      <w:r w:rsidRPr="00834737">
        <w:rPr>
          <w:rFonts w:ascii="Arial" w:eastAsia="Times New Roman" w:hAnsi="Arial" w:cs="Arial"/>
          <w:lang w:eastAsia="es-ES"/>
        </w:rPr>
        <w:t>andesíticas</w:t>
      </w:r>
      <w:proofErr w:type="spellEnd"/>
      <w:r w:rsidRPr="00834737">
        <w:rPr>
          <w:rFonts w:ascii="Arial" w:eastAsia="Times New Roman" w:hAnsi="Arial" w:cs="Arial"/>
          <w:lang w:eastAsia="es-ES"/>
        </w:rPr>
        <w:t xml:space="preserve"> que datan del periodo </w:t>
      </w:r>
      <w:proofErr w:type="spellStart"/>
      <w:r w:rsidRPr="00834737">
        <w:rPr>
          <w:rFonts w:ascii="Arial" w:eastAsia="Times New Roman" w:hAnsi="Arial" w:cs="Arial"/>
          <w:lang w:eastAsia="es-ES"/>
        </w:rPr>
        <w:t>eógeno</w:t>
      </w:r>
      <w:proofErr w:type="spellEnd"/>
      <w:r w:rsidRPr="00834737">
        <w:rPr>
          <w:rFonts w:ascii="Arial" w:eastAsia="Times New Roman" w:hAnsi="Arial" w:cs="Arial"/>
          <w:lang w:eastAsia="es-ES"/>
        </w:rPr>
        <w:t xml:space="preserve"> del terciario. En el municipio existen sedimentos volcánicos del Jurásico superior, al oeste de la Laguna de </w:t>
      </w:r>
      <w:proofErr w:type="spellStart"/>
      <w:r w:rsidRPr="00834737">
        <w:rPr>
          <w:rFonts w:ascii="Arial" w:eastAsia="Times New Roman" w:hAnsi="Arial" w:cs="Arial"/>
          <w:lang w:eastAsia="es-ES"/>
        </w:rPr>
        <w:t>Manialtepec</w:t>
      </w:r>
      <w:proofErr w:type="spellEnd"/>
      <w:r w:rsidRPr="00834737">
        <w:rPr>
          <w:rFonts w:ascii="Arial" w:eastAsia="Times New Roman" w:hAnsi="Arial" w:cs="Arial"/>
          <w:lang w:eastAsia="es-ES"/>
        </w:rPr>
        <w:t>. (Servicio Geológico Mexicano. 2000)</w:t>
      </w:r>
    </w:p>
    <w:p w:rsidR="00035037" w:rsidRPr="00834737" w:rsidRDefault="00035037" w:rsidP="00B05D9D">
      <w:pPr>
        <w:autoSpaceDE w:val="0"/>
        <w:autoSpaceDN w:val="0"/>
        <w:adjustRightInd w:val="0"/>
        <w:spacing w:line="240" w:lineRule="auto"/>
        <w:jc w:val="both"/>
        <w:rPr>
          <w:rFonts w:ascii="Arial" w:eastAsia="Times New Roman" w:hAnsi="Arial" w:cs="Arial"/>
          <w:lang w:eastAsia="es-ES"/>
        </w:rPr>
      </w:pPr>
      <w:r w:rsidRPr="00834737">
        <w:rPr>
          <w:rFonts w:ascii="Arial" w:eastAsia="Times New Roman" w:hAnsi="Arial" w:cs="Arial"/>
          <w:lang w:eastAsia="es-ES"/>
        </w:rPr>
        <w:lastRenderedPageBreak/>
        <w:t xml:space="preserve">Los volcanes activos más cercanos al área de estudio se encuentran en el estado de Chiapas, estos son dos, el </w:t>
      </w:r>
      <w:proofErr w:type="spellStart"/>
      <w:r w:rsidRPr="00834737">
        <w:rPr>
          <w:rFonts w:ascii="Arial" w:eastAsia="Times New Roman" w:hAnsi="Arial" w:cs="Arial"/>
          <w:lang w:eastAsia="es-ES"/>
        </w:rPr>
        <w:t>Chichonal</w:t>
      </w:r>
      <w:proofErr w:type="spellEnd"/>
      <w:r w:rsidRPr="00834737">
        <w:rPr>
          <w:rFonts w:ascii="Arial" w:eastAsia="Times New Roman" w:hAnsi="Arial" w:cs="Arial"/>
          <w:lang w:eastAsia="es-ES"/>
        </w:rPr>
        <w:t xml:space="preserve"> y el </w:t>
      </w:r>
      <w:proofErr w:type="spellStart"/>
      <w:r w:rsidRPr="00834737">
        <w:rPr>
          <w:rFonts w:ascii="Arial" w:eastAsia="Times New Roman" w:hAnsi="Arial" w:cs="Arial"/>
          <w:lang w:eastAsia="es-ES"/>
        </w:rPr>
        <w:t>Tacaná</w:t>
      </w:r>
      <w:proofErr w:type="spellEnd"/>
      <w:r w:rsidR="00E64EB6" w:rsidRPr="00834737">
        <w:rPr>
          <w:rFonts w:ascii="Arial" w:eastAsia="Times New Roman" w:hAnsi="Arial" w:cs="Arial"/>
          <w:lang w:eastAsia="es-ES"/>
        </w:rPr>
        <w:t xml:space="preserve"> (figura 3.13)</w:t>
      </w:r>
      <w:r w:rsidRPr="00834737">
        <w:rPr>
          <w:rFonts w:ascii="Arial" w:eastAsia="Times New Roman" w:hAnsi="Arial" w:cs="Arial"/>
          <w:lang w:eastAsia="es-ES"/>
        </w:rPr>
        <w:t xml:space="preserve">. Las rocas volcánicas que se presentan en esta zona activa son andesitas de </w:t>
      </w:r>
      <w:proofErr w:type="spellStart"/>
      <w:r w:rsidRPr="00834737">
        <w:rPr>
          <w:rFonts w:ascii="Arial" w:eastAsia="Times New Roman" w:hAnsi="Arial" w:cs="Arial"/>
          <w:lang w:eastAsia="es-ES"/>
        </w:rPr>
        <w:t>hornblenda</w:t>
      </w:r>
      <w:proofErr w:type="spellEnd"/>
      <w:r w:rsidRPr="00834737">
        <w:rPr>
          <w:rFonts w:ascii="Arial" w:eastAsia="Times New Roman" w:hAnsi="Arial" w:cs="Arial"/>
          <w:lang w:eastAsia="es-ES"/>
        </w:rPr>
        <w:t xml:space="preserve"> e hiperstena. </w:t>
      </w:r>
    </w:p>
    <w:p w:rsidR="00035037" w:rsidRPr="00834737" w:rsidRDefault="00035037" w:rsidP="00B05D9D">
      <w:pPr>
        <w:spacing w:line="240" w:lineRule="auto"/>
        <w:jc w:val="both"/>
        <w:rPr>
          <w:rFonts w:ascii="Arial" w:hAnsi="Arial" w:cs="Arial"/>
          <w:bCs/>
        </w:rPr>
      </w:pPr>
      <w:r w:rsidRPr="00834737">
        <w:rPr>
          <w:rFonts w:ascii="Arial" w:hAnsi="Arial" w:cs="Arial"/>
          <w:bCs/>
        </w:rPr>
        <w:t>Esta región del estado de Oaxaca presenta actividad tectónica y volcánica expresada en los mapas por la presencia de calderas y fallas activas. (Ver mapa geológico-minero)</w:t>
      </w:r>
    </w:p>
    <w:p w:rsidR="00035037" w:rsidRPr="00834737" w:rsidRDefault="00035037" w:rsidP="00B05D9D">
      <w:pPr>
        <w:spacing w:line="240" w:lineRule="auto"/>
        <w:jc w:val="both"/>
        <w:rPr>
          <w:rFonts w:ascii="Arial" w:hAnsi="Arial" w:cs="Arial"/>
          <w:bCs/>
        </w:rPr>
      </w:pPr>
      <w:r w:rsidRPr="00834737">
        <w:rPr>
          <w:rFonts w:ascii="Arial" w:hAnsi="Arial" w:cs="Arial"/>
          <w:bCs/>
        </w:rPr>
        <w:t xml:space="preserve">En el estado de Oaxaca no hay volcanes activos, los más cercanos y por lo tanto los que más pudieran repercutir al área de estudio son dos, el </w:t>
      </w:r>
      <w:proofErr w:type="spellStart"/>
      <w:r w:rsidRPr="00834737">
        <w:rPr>
          <w:rFonts w:ascii="Arial" w:hAnsi="Arial" w:cs="Arial"/>
          <w:bCs/>
        </w:rPr>
        <w:t>Tacaná</w:t>
      </w:r>
      <w:proofErr w:type="spellEnd"/>
      <w:r w:rsidRPr="00834737">
        <w:rPr>
          <w:rFonts w:ascii="Arial" w:hAnsi="Arial" w:cs="Arial"/>
          <w:bCs/>
        </w:rPr>
        <w:t xml:space="preserve"> y el Chichón o </w:t>
      </w:r>
      <w:proofErr w:type="spellStart"/>
      <w:r w:rsidRPr="00834737">
        <w:rPr>
          <w:rFonts w:ascii="Arial" w:hAnsi="Arial" w:cs="Arial"/>
          <w:bCs/>
        </w:rPr>
        <w:t>Chichonal</w:t>
      </w:r>
      <w:proofErr w:type="spellEnd"/>
      <w:r w:rsidRPr="00834737">
        <w:rPr>
          <w:rFonts w:ascii="Arial" w:hAnsi="Arial" w:cs="Arial"/>
          <w:bCs/>
        </w:rPr>
        <w:t>, ambos ubicados en la Sierra Madre del Sur, dentro del Estado de Chiapas.</w:t>
      </w:r>
    </w:p>
    <w:p w:rsidR="00035037" w:rsidRPr="00834737" w:rsidRDefault="00035037" w:rsidP="00B05D9D">
      <w:pPr>
        <w:spacing w:line="240" w:lineRule="auto"/>
        <w:jc w:val="both"/>
        <w:rPr>
          <w:rFonts w:ascii="Arial" w:hAnsi="Arial" w:cs="Arial"/>
        </w:rPr>
      </w:pPr>
      <w:r w:rsidRPr="00834737">
        <w:rPr>
          <w:rFonts w:ascii="Arial" w:hAnsi="Arial" w:cs="Arial"/>
          <w:b/>
          <w:bCs/>
        </w:rPr>
        <w:t xml:space="preserve">Volcán </w:t>
      </w:r>
      <w:proofErr w:type="spellStart"/>
      <w:r w:rsidRPr="00834737">
        <w:rPr>
          <w:rFonts w:ascii="Arial" w:hAnsi="Arial" w:cs="Arial"/>
          <w:b/>
          <w:bCs/>
        </w:rPr>
        <w:t>Tacaná</w:t>
      </w:r>
      <w:proofErr w:type="spellEnd"/>
      <w:r w:rsidR="00810F25" w:rsidRPr="00834737">
        <w:rPr>
          <w:rFonts w:ascii="Arial" w:hAnsi="Arial" w:cs="Arial"/>
          <w:b/>
          <w:bCs/>
        </w:rPr>
        <w:fldChar w:fldCharType="begin"/>
      </w:r>
      <w:r w:rsidR="00B35F83" w:rsidRPr="00834737">
        <w:rPr>
          <w:rFonts w:ascii="Arial" w:hAnsi="Arial" w:cs="Arial"/>
        </w:rPr>
        <w:instrText xml:space="preserve"> XE "</w:instrText>
      </w:r>
      <w:r w:rsidR="00B35F83" w:rsidRPr="00834737">
        <w:rPr>
          <w:rFonts w:ascii="Arial" w:hAnsi="Arial" w:cs="Arial"/>
          <w:b/>
          <w:bCs/>
        </w:rPr>
        <w:instrText xml:space="preserve">Volcán </w:instrText>
      </w:r>
      <w:proofErr w:type="spellStart"/>
      <w:r w:rsidR="00B35F83" w:rsidRPr="00834737">
        <w:rPr>
          <w:rFonts w:ascii="Arial" w:hAnsi="Arial" w:cs="Arial"/>
          <w:b/>
          <w:bCs/>
        </w:rPr>
        <w:instrText>Tacaná</w:instrText>
      </w:r>
      <w:proofErr w:type="spellEnd"/>
      <w:r w:rsidR="00B35F83" w:rsidRPr="00834737">
        <w:rPr>
          <w:rFonts w:ascii="Arial" w:hAnsi="Arial" w:cs="Arial"/>
        </w:rPr>
        <w:instrText xml:space="preserve">" </w:instrText>
      </w:r>
      <w:r w:rsidR="00810F25" w:rsidRPr="00834737">
        <w:rPr>
          <w:rFonts w:ascii="Arial" w:hAnsi="Arial" w:cs="Arial"/>
          <w:b/>
          <w:bCs/>
        </w:rPr>
        <w:fldChar w:fldCharType="end"/>
      </w:r>
    </w:p>
    <w:p w:rsidR="00035037" w:rsidRPr="00834737" w:rsidRDefault="00035037" w:rsidP="00B05D9D">
      <w:pPr>
        <w:spacing w:line="240" w:lineRule="auto"/>
        <w:jc w:val="both"/>
        <w:rPr>
          <w:rFonts w:ascii="Arial" w:hAnsi="Arial" w:cs="Arial"/>
        </w:rPr>
      </w:pPr>
      <w:r w:rsidRPr="00834737">
        <w:rPr>
          <w:rFonts w:ascii="Arial" w:hAnsi="Arial" w:cs="Arial"/>
        </w:rPr>
        <w:t>Surgió en la actual frontera de México y Guatemala hace 2 500 millones de años, en el Terciario Superior. Dentro de las coordenadas 15°08´04´´ de latitud N y  96°06´35´´ de longitud W.</w:t>
      </w:r>
    </w:p>
    <w:p w:rsidR="00035037" w:rsidRPr="00834737" w:rsidRDefault="00035037" w:rsidP="00B05D9D">
      <w:pPr>
        <w:spacing w:line="240" w:lineRule="auto"/>
        <w:jc w:val="both"/>
        <w:rPr>
          <w:rFonts w:ascii="Arial" w:hAnsi="Arial" w:cs="Arial"/>
        </w:rPr>
      </w:pPr>
      <w:r w:rsidRPr="00834737">
        <w:rPr>
          <w:rFonts w:ascii="Arial" w:hAnsi="Arial" w:cs="Arial"/>
        </w:rPr>
        <w:t xml:space="preserve">La altura desde su base hasta la cumbre es de 4 067 metros. </w:t>
      </w:r>
    </w:p>
    <w:p w:rsidR="00035037" w:rsidRPr="00834737" w:rsidRDefault="00035037" w:rsidP="00B05D9D">
      <w:pPr>
        <w:spacing w:line="240" w:lineRule="auto"/>
        <w:jc w:val="both"/>
        <w:rPr>
          <w:rFonts w:ascii="Arial" w:hAnsi="Arial" w:cs="Arial"/>
        </w:rPr>
      </w:pPr>
      <w:r w:rsidRPr="00834737">
        <w:rPr>
          <w:rFonts w:ascii="Arial" w:hAnsi="Arial" w:cs="Arial"/>
        </w:rPr>
        <w:t xml:space="preserve">Este volcán con base de granito no constituye un cono perfecto, ya que </w:t>
      </w:r>
      <w:r w:rsidR="005F17A0" w:rsidRPr="00834737">
        <w:rPr>
          <w:rFonts w:ascii="Arial" w:hAnsi="Arial" w:cs="Arial"/>
        </w:rPr>
        <w:t xml:space="preserve">tiene </w:t>
      </w:r>
      <w:r w:rsidRPr="00834737">
        <w:rPr>
          <w:rFonts w:ascii="Arial" w:hAnsi="Arial" w:cs="Arial"/>
        </w:rPr>
        <w:t>tres cráteres, cada uno a diferente altura, el primero se encuentra a una altura de 3 448 msnm, el segundo de 3 655 y el tercero a 3 872 msnm. Este último formó barrancas durante sus erupciones más recientes. A su alrededor bajan profundas barrancas con pendientes fuertes, en ellas se encuentran las brechas volcánicas de las últimas erupciones.</w:t>
      </w:r>
    </w:p>
    <w:p w:rsidR="00EF7DF5" w:rsidRPr="00834737" w:rsidRDefault="00035037" w:rsidP="00EF7DF5">
      <w:pPr>
        <w:spacing w:line="240" w:lineRule="auto"/>
        <w:jc w:val="both"/>
        <w:rPr>
          <w:rFonts w:ascii="Arial" w:hAnsi="Arial" w:cs="Arial"/>
        </w:rPr>
      </w:pPr>
      <w:r w:rsidRPr="00834737">
        <w:rPr>
          <w:rFonts w:ascii="Arial" w:hAnsi="Arial" w:cs="Arial"/>
        </w:rPr>
        <w:t>La cima del cono muestra agujeros en forma de embudos. A la altura de 3 804 m hay un pequeño cráter elíptico, del cual, hasta a principios de los años 90 se desprendían pequeñas corrientes de agua y gas sulfuroso. (De la Torre, 1992)</w:t>
      </w:r>
    </w:p>
    <w:p w:rsidR="00035037" w:rsidRPr="00834737" w:rsidRDefault="00035037" w:rsidP="00EF7DF5">
      <w:pPr>
        <w:spacing w:line="240" w:lineRule="auto"/>
        <w:jc w:val="both"/>
        <w:rPr>
          <w:rFonts w:ascii="Arial" w:hAnsi="Arial" w:cs="Arial"/>
        </w:rPr>
      </w:pPr>
      <w:r w:rsidRPr="00834737">
        <w:rPr>
          <w:rFonts w:ascii="Arial" w:hAnsi="Arial" w:cs="Arial"/>
        </w:rPr>
        <w:t xml:space="preserve">El cerro de roca andesita de hiperstena y </w:t>
      </w:r>
      <w:proofErr w:type="spellStart"/>
      <w:r w:rsidRPr="00834737">
        <w:rPr>
          <w:rFonts w:ascii="Arial" w:hAnsi="Arial" w:cs="Arial"/>
        </w:rPr>
        <w:t>hornblenda</w:t>
      </w:r>
      <w:proofErr w:type="spellEnd"/>
      <w:r w:rsidRPr="00834737">
        <w:rPr>
          <w:rFonts w:ascii="Arial" w:hAnsi="Arial" w:cs="Arial"/>
        </w:rPr>
        <w:t xml:space="preserve">, tiene un aspecto apagado y se encuentra muy erosionado, sin embargo aún no se le considera extinto, tuvo un paroxismo en 1855 en el que arrojó gran cantidad de ceniza, tuvo otra ligera en 1878 y luego continuó con una actividad </w:t>
      </w:r>
      <w:proofErr w:type="spellStart"/>
      <w:r w:rsidRPr="00834737">
        <w:rPr>
          <w:rFonts w:ascii="Arial" w:hAnsi="Arial" w:cs="Arial"/>
        </w:rPr>
        <w:t>fumarólica</w:t>
      </w:r>
      <w:proofErr w:type="spellEnd"/>
      <w:r w:rsidRPr="00834737">
        <w:rPr>
          <w:rFonts w:ascii="Arial" w:hAnsi="Arial" w:cs="Arial"/>
        </w:rPr>
        <w:t xml:space="preserve">. </w:t>
      </w:r>
    </w:p>
    <w:p w:rsidR="00035037" w:rsidRPr="00834737" w:rsidRDefault="00035037" w:rsidP="00B05D9D">
      <w:pPr>
        <w:spacing w:line="240" w:lineRule="auto"/>
        <w:jc w:val="both"/>
        <w:rPr>
          <w:rFonts w:ascii="Arial" w:hAnsi="Arial" w:cs="Arial"/>
        </w:rPr>
      </w:pPr>
      <w:r w:rsidRPr="00834737">
        <w:rPr>
          <w:rFonts w:ascii="Arial" w:hAnsi="Arial" w:cs="Arial"/>
        </w:rPr>
        <w:t xml:space="preserve">El 22 de diciembre de 1949 se presentó un temblor en la zona y posteriormente, en el año de 1950 se registraron ligeras fumarolas y liberación de poca ceniza. De una de las bocas salió humo blanco que depositó capas de azufre amarillo verdoso sobre la roca </w:t>
      </w:r>
      <w:proofErr w:type="spellStart"/>
      <w:r w:rsidRPr="00834737">
        <w:rPr>
          <w:rFonts w:ascii="Arial" w:hAnsi="Arial" w:cs="Arial"/>
        </w:rPr>
        <w:t>andesítica</w:t>
      </w:r>
      <w:proofErr w:type="spellEnd"/>
      <w:r w:rsidRPr="00834737">
        <w:rPr>
          <w:rFonts w:ascii="Arial" w:hAnsi="Arial" w:cs="Arial"/>
        </w:rPr>
        <w:t xml:space="preserve">, además de ceniza volcánica. </w:t>
      </w:r>
    </w:p>
    <w:p w:rsidR="00035037" w:rsidRPr="00834737" w:rsidRDefault="00035037" w:rsidP="00B05D9D">
      <w:pPr>
        <w:spacing w:line="240" w:lineRule="auto"/>
        <w:jc w:val="both"/>
        <w:rPr>
          <w:rFonts w:ascii="Arial" w:hAnsi="Arial" w:cs="Arial"/>
        </w:rPr>
      </w:pPr>
      <w:r w:rsidRPr="00834737">
        <w:rPr>
          <w:rFonts w:ascii="Arial" w:hAnsi="Arial" w:cs="Arial"/>
        </w:rPr>
        <w:t>De otra boca salió humo blanco acompañado de un fuerte ruido.</w:t>
      </w:r>
    </w:p>
    <w:p w:rsidR="00035037" w:rsidRPr="00834737" w:rsidRDefault="00035037" w:rsidP="00B05D9D">
      <w:pPr>
        <w:spacing w:line="240" w:lineRule="auto"/>
        <w:jc w:val="both"/>
        <w:rPr>
          <w:rFonts w:ascii="Arial" w:hAnsi="Arial" w:cs="Arial"/>
        </w:rPr>
      </w:pPr>
      <w:r w:rsidRPr="00834737">
        <w:rPr>
          <w:rFonts w:ascii="Arial" w:hAnsi="Arial" w:cs="Arial"/>
        </w:rPr>
        <w:t xml:space="preserve">El vapor caliente salía del suelo desde antes de que existieran agujeros, a veces con olor a ácido sulfuroso y depositaba cristales de color claro, blanco o amarillo. Ahora son tres grupos de bocas y agujeros repartidos en 800 metros de longitud, a diferentes alturas del volcán. </w:t>
      </w:r>
    </w:p>
    <w:p w:rsidR="00035037" w:rsidRPr="00834737" w:rsidRDefault="00035037" w:rsidP="00B05D9D">
      <w:pPr>
        <w:spacing w:line="240" w:lineRule="auto"/>
        <w:jc w:val="both"/>
        <w:rPr>
          <w:rFonts w:ascii="Arial" w:hAnsi="Arial" w:cs="Arial"/>
        </w:rPr>
      </w:pPr>
      <w:r w:rsidRPr="00834737">
        <w:rPr>
          <w:rFonts w:ascii="Arial" w:hAnsi="Arial" w:cs="Arial"/>
        </w:rPr>
        <w:t xml:space="preserve">Se reportó que algunas fumarolas fueron tan altas que se alcanzaron a ver hasta Tapachula, a unos 30 km de distancia. </w:t>
      </w:r>
    </w:p>
    <w:p w:rsidR="00035037" w:rsidRPr="00834737" w:rsidRDefault="00035037" w:rsidP="00B05D9D">
      <w:pPr>
        <w:spacing w:line="240" w:lineRule="auto"/>
        <w:jc w:val="both"/>
        <w:rPr>
          <w:rFonts w:ascii="Arial" w:hAnsi="Arial" w:cs="Arial"/>
        </w:rPr>
      </w:pPr>
      <w:r w:rsidRPr="00834737">
        <w:rPr>
          <w:rFonts w:ascii="Arial" w:hAnsi="Arial" w:cs="Arial"/>
        </w:rPr>
        <w:t>Desde diciembre de 1985 se sintieron nuevamente pequeños temblores y en 1986 tuvo erupciones de poca importancia. Los sismos se intensificaron entre enero y febrero de 1988 y el 22 y 23 de abril se sintieron bajo el volcán, siendo el sismo del día 23 fuertemente sentido en las cercanías de la República de Guatemala.</w:t>
      </w:r>
    </w:p>
    <w:p w:rsidR="00035037" w:rsidRPr="00834737" w:rsidRDefault="00035037" w:rsidP="00B05D9D">
      <w:pPr>
        <w:spacing w:line="240" w:lineRule="auto"/>
        <w:jc w:val="both"/>
        <w:rPr>
          <w:rFonts w:ascii="Arial" w:hAnsi="Arial" w:cs="Arial"/>
        </w:rPr>
      </w:pPr>
      <w:r w:rsidRPr="00834737">
        <w:rPr>
          <w:rFonts w:ascii="Arial" w:hAnsi="Arial" w:cs="Arial"/>
        </w:rPr>
        <w:t xml:space="preserve">El 8 de mayo de ese mismo año se formó un cráter pequeño a los dos tercios de la altura, del lado NW, en la línea fronteriza con Guatemala y comenzó con actividad </w:t>
      </w:r>
      <w:proofErr w:type="spellStart"/>
      <w:r w:rsidRPr="00834737">
        <w:rPr>
          <w:rFonts w:ascii="Arial" w:hAnsi="Arial" w:cs="Arial"/>
        </w:rPr>
        <w:t>fumarólica</w:t>
      </w:r>
      <w:proofErr w:type="spellEnd"/>
      <w:r w:rsidRPr="00834737">
        <w:rPr>
          <w:rFonts w:ascii="Arial" w:hAnsi="Arial" w:cs="Arial"/>
        </w:rPr>
        <w:t xml:space="preserve">. </w:t>
      </w:r>
    </w:p>
    <w:p w:rsidR="005F17A0" w:rsidRPr="00834737" w:rsidRDefault="005F17A0" w:rsidP="00B05D9D">
      <w:pPr>
        <w:spacing w:line="240" w:lineRule="auto"/>
        <w:jc w:val="both"/>
        <w:rPr>
          <w:rFonts w:ascii="Arial" w:hAnsi="Arial" w:cs="Arial"/>
        </w:rPr>
      </w:pPr>
      <w:r w:rsidRPr="00834737">
        <w:rPr>
          <w:rFonts w:ascii="Arial" w:hAnsi="Arial" w:cs="Arial"/>
        </w:rPr>
        <w:t xml:space="preserve">Desde la ubicación de este aparato volcánico y la del municipio en estudio, no existe una barrera morfológica (sierras o cualquier tipo de elevación) que impida que durante una erupción paroxismal la ceniza pueda llevar al municipio, si sobreponemos la información de las trayectorias de las </w:t>
      </w:r>
      <w:r w:rsidRPr="00834737">
        <w:rPr>
          <w:rFonts w:ascii="Arial" w:hAnsi="Arial" w:cs="Arial"/>
        </w:rPr>
        <w:lastRenderedPageBreak/>
        <w:t xml:space="preserve">depresiones tropicales registradas históricamente, una combinación de los vientos de este a oeste y </w:t>
      </w:r>
      <w:proofErr w:type="gramStart"/>
      <w:r w:rsidRPr="00834737">
        <w:rPr>
          <w:rFonts w:ascii="Arial" w:hAnsi="Arial" w:cs="Arial"/>
        </w:rPr>
        <w:t>la</w:t>
      </w:r>
      <w:proofErr w:type="gramEnd"/>
      <w:r w:rsidRPr="00834737">
        <w:rPr>
          <w:rFonts w:ascii="Arial" w:hAnsi="Arial" w:cs="Arial"/>
        </w:rPr>
        <w:t xml:space="preserve"> emisión de cenizas puede generar </w:t>
      </w:r>
      <w:r w:rsidR="00545CBC" w:rsidRPr="00834737">
        <w:rPr>
          <w:rFonts w:ascii="Arial" w:hAnsi="Arial" w:cs="Arial"/>
        </w:rPr>
        <w:t>las condiciones propicias para definir que este aparato volcánico (por las cenizas que puede emitir) se considere una amenaza para el municipio.</w:t>
      </w:r>
    </w:p>
    <w:p w:rsidR="00545CBC" w:rsidRPr="00834737" w:rsidRDefault="00545CBC" w:rsidP="00B05D9D">
      <w:pPr>
        <w:spacing w:line="240" w:lineRule="auto"/>
        <w:jc w:val="both"/>
        <w:rPr>
          <w:rFonts w:ascii="Arial" w:hAnsi="Arial" w:cs="Arial"/>
        </w:rPr>
      </w:pPr>
    </w:p>
    <w:p w:rsidR="00035037" w:rsidRPr="00834737" w:rsidRDefault="00035037" w:rsidP="00B05D9D">
      <w:pPr>
        <w:pStyle w:val="Ttulo1"/>
        <w:spacing w:before="0" w:beforeAutospacing="0" w:after="200" w:afterAutospacing="0"/>
        <w:jc w:val="both"/>
        <w:rPr>
          <w:rFonts w:ascii="Arial" w:hAnsi="Arial" w:cs="Arial"/>
          <w:b/>
          <w:bCs/>
          <w:sz w:val="22"/>
          <w:szCs w:val="22"/>
          <w:lang w:val="es-MX"/>
        </w:rPr>
      </w:pPr>
      <w:r w:rsidRPr="00834737">
        <w:rPr>
          <w:rFonts w:ascii="Arial" w:hAnsi="Arial" w:cs="Arial"/>
          <w:b/>
          <w:bCs/>
          <w:sz w:val="22"/>
          <w:szCs w:val="22"/>
          <w:lang w:val="es-MX"/>
        </w:rPr>
        <w:t xml:space="preserve">Volcán Chichón ó </w:t>
      </w:r>
      <w:proofErr w:type="spellStart"/>
      <w:r w:rsidRPr="00834737">
        <w:rPr>
          <w:rFonts w:ascii="Arial" w:hAnsi="Arial" w:cs="Arial"/>
          <w:b/>
          <w:bCs/>
          <w:sz w:val="22"/>
          <w:szCs w:val="22"/>
          <w:lang w:val="es-MX"/>
        </w:rPr>
        <w:t>Chichonal</w:t>
      </w:r>
      <w:proofErr w:type="spellEnd"/>
      <w:r w:rsidR="00810F25" w:rsidRPr="00834737">
        <w:rPr>
          <w:rFonts w:ascii="Arial" w:hAnsi="Arial" w:cs="Arial"/>
          <w:b/>
          <w:bCs/>
          <w:sz w:val="22"/>
          <w:szCs w:val="22"/>
          <w:lang w:val="es-MX"/>
        </w:rPr>
        <w:fldChar w:fldCharType="begin"/>
      </w:r>
      <w:r w:rsidR="00B35F83" w:rsidRPr="00CD489E">
        <w:rPr>
          <w:rFonts w:ascii="Arial" w:hAnsi="Arial" w:cs="Arial"/>
          <w:lang w:val="es-ES"/>
        </w:rPr>
        <w:instrText xml:space="preserve"> XE "</w:instrText>
      </w:r>
      <w:r w:rsidR="00B35F83" w:rsidRPr="00834737">
        <w:rPr>
          <w:rFonts w:ascii="Arial" w:hAnsi="Arial" w:cs="Arial"/>
          <w:b/>
          <w:bCs/>
          <w:sz w:val="22"/>
          <w:szCs w:val="22"/>
          <w:lang w:val="es-MX"/>
        </w:rPr>
        <w:instrText xml:space="preserve">Volcán Chichón ó </w:instrText>
      </w:r>
      <w:proofErr w:type="spellStart"/>
      <w:r w:rsidR="00B35F83" w:rsidRPr="00834737">
        <w:rPr>
          <w:rFonts w:ascii="Arial" w:hAnsi="Arial" w:cs="Arial"/>
          <w:b/>
          <w:bCs/>
          <w:sz w:val="22"/>
          <w:szCs w:val="22"/>
          <w:lang w:val="es-MX"/>
        </w:rPr>
        <w:instrText>Chichonal</w:instrText>
      </w:r>
      <w:proofErr w:type="spellEnd"/>
      <w:r w:rsidR="00B35F83" w:rsidRPr="00CD489E">
        <w:rPr>
          <w:rFonts w:ascii="Arial" w:hAnsi="Arial" w:cs="Arial"/>
          <w:lang w:val="es-ES"/>
        </w:rPr>
        <w:instrText xml:space="preserve">" </w:instrText>
      </w:r>
      <w:r w:rsidR="00810F25" w:rsidRPr="00834737">
        <w:rPr>
          <w:rFonts w:ascii="Arial" w:hAnsi="Arial" w:cs="Arial"/>
          <w:b/>
          <w:bCs/>
          <w:sz w:val="22"/>
          <w:szCs w:val="22"/>
          <w:lang w:val="es-MX"/>
        </w:rPr>
        <w:fldChar w:fldCharType="end"/>
      </w:r>
    </w:p>
    <w:p w:rsidR="00035037" w:rsidRPr="00834737" w:rsidRDefault="00035037" w:rsidP="00B05D9D">
      <w:pPr>
        <w:pStyle w:val="Ttulo1"/>
        <w:spacing w:before="0" w:beforeAutospacing="0" w:after="200" w:afterAutospacing="0"/>
        <w:jc w:val="both"/>
        <w:rPr>
          <w:rFonts w:ascii="Arial" w:hAnsi="Arial" w:cs="Arial"/>
          <w:b/>
          <w:bCs/>
          <w:sz w:val="22"/>
          <w:szCs w:val="22"/>
          <w:lang w:val="es-MX"/>
        </w:rPr>
      </w:pPr>
      <w:r w:rsidRPr="00834737">
        <w:rPr>
          <w:rFonts w:ascii="Arial" w:hAnsi="Arial" w:cs="Arial"/>
          <w:sz w:val="22"/>
          <w:szCs w:val="22"/>
          <w:lang w:val="es-MX"/>
        </w:rPr>
        <w:t xml:space="preserve">El volcán tiene casi 250 mil años de existencia, se encuentra en la Sierra de Magdalena, cerca de las poblaciones del </w:t>
      </w:r>
      <w:proofErr w:type="spellStart"/>
      <w:r w:rsidRPr="00834737">
        <w:rPr>
          <w:rFonts w:ascii="Arial" w:hAnsi="Arial" w:cs="Arial"/>
          <w:sz w:val="22"/>
          <w:szCs w:val="22"/>
          <w:lang w:val="es-MX"/>
        </w:rPr>
        <w:t>Chichonal</w:t>
      </w:r>
      <w:proofErr w:type="spellEnd"/>
      <w:r w:rsidRPr="00834737">
        <w:rPr>
          <w:rFonts w:ascii="Arial" w:hAnsi="Arial" w:cs="Arial"/>
          <w:sz w:val="22"/>
          <w:szCs w:val="22"/>
          <w:lang w:val="es-MX"/>
        </w:rPr>
        <w:t xml:space="preserve"> y </w:t>
      </w:r>
      <w:proofErr w:type="spellStart"/>
      <w:r w:rsidRPr="00834737">
        <w:rPr>
          <w:rFonts w:ascii="Arial" w:hAnsi="Arial" w:cs="Arial"/>
          <w:sz w:val="22"/>
          <w:szCs w:val="22"/>
          <w:lang w:val="es-MX"/>
        </w:rPr>
        <w:t>Chapultenango</w:t>
      </w:r>
      <w:proofErr w:type="spellEnd"/>
      <w:r w:rsidRPr="00834737">
        <w:rPr>
          <w:rFonts w:ascii="Arial" w:hAnsi="Arial" w:cs="Arial"/>
          <w:sz w:val="22"/>
          <w:szCs w:val="22"/>
          <w:lang w:val="es-MX"/>
        </w:rPr>
        <w:t>, en la región central del estado de Chiapas. En las coordenadas 17°20´00´´ N y 93°12´05´´ W.</w:t>
      </w:r>
    </w:p>
    <w:p w:rsidR="00035037" w:rsidRPr="00834737" w:rsidRDefault="00035037" w:rsidP="00B05D9D">
      <w:pPr>
        <w:pStyle w:val="Ttulo1"/>
        <w:spacing w:before="0" w:beforeAutospacing="0" w:after="200" w:afterAutospacing="0"/>
        <w:jc w:val="both"/>
        <w:rPr>
          <w:rFonts w:ascii="Arial" w:hAnsi="Arial" w:cs="Arial"/>
          <w:sz w:val="22"/>
          <w:szCs w:val="22"/>
          <w:lang w:val="es-MX"/>
        </w:rPr>
      </w:pPr>
      <w:r w:rsidRPr="00834737">
        <w:rPr>
          <w:rFonts w:ascii="Arial" w:hAnsi="Arial" w:cs="Arial"/>
          <w:sz w:val="22"/>
          <w:szCs w:val="22"/>
          <w:lang w:val="es-MX"/>
        </w:rPr>
        <w:t xml:space="preserve">El volcán está constituido por rocas de andesita de </w:t>
      </w:r>
      <w:proofErr w:type="spellStart"/>
      <w:r w:rsidRPr="00834737">
        <w:rPr>
          <w:rFonts w:ascii="Arial" w:hAnsi="Arial" w:cs="Arial"/>
          <w:sz w:val="22"/>
          <w:szCs w:val="22"/>
          <w:lang w:val="es-MX"/>
        </w:rPr>
        <w:t>hornblenda</w:t>
      </w:r>
      <w:proofErr w:type="spellEnd"/>
      <w:r w:rsidRPr="00834737">
        <w:rPr>
          <w:rFonts w:ascii="Arial" w:hAnsi="Arial" w:cs="Arial"/>
          <w:sz w:val="22"/>
          <w:szCs w:val="22"/>
          <w:lang w:val="es-MX"/>
        </w:rPr>
        <w:t xml:space="preserve">, pertenece al cenozoico superior. Presentaba materiales sueltos en su cono, alrededores y en los límites de la masa volcánica, donde había numerosas aguas termales, estos materiales sueltos son más recientes que el pleistoceno, y su estado </w:t>
      </w:r>
      <w:proofErr w:type="spellStart"/>
      <w:r w:rsidRPr="00834737">
        <w:rPr>
          <w:rFonts w:ascii="Arial" w:hAnsi="Arial" w:cs="Arial"/>
          <w:sz w:val="22"/>
          <w:szCs w:val="22"/>
          <w:lang w:val="es-MX"/>
        </w:rPr>
        <w:t>solfatárico</w:t>
      </w:r>
      <w:proofErr w:type="spellEnd"/>
      <w:r w:rsidRPr="00834737">
        <w:rPr>
          <w:rFonts w:ascii="Arial" w:hAnsi="Arial" w:cs="Arial"/>
          <w:sz w:val="22"/>
          <w:szCs w:val="22"/>
          <w:lang w:val="es-MX"/>
        </w:rPr>
        <w:t xml:space="preserve"> produce fuertes temblores en la zona.</w:t>
      </w:r>
    </w:p>
    <w:p w:rsidR="00035037" w:rsidRPr="00834737" w:rsidRDefault="00035037" w:rsidP="00B05D9D">
      <w:pPr>
        <w:pStyle w:val="Ttulo1"/>
        <w:spacing w:before="0" w:beforeAutospacing="0" w:after="200" w:afterAutospacing="0"/>
        <w:jc w:val="both"/>
        <w:rPr>
          <w:rFonts w:ascii="Arial" w:hAnsi="Arial" w:cs="Arial"/>
          <w:sz w:val="22"/>
          <w:szCs w:val="22"/>
          <w:lang w:val="es-MX"/>
        </w:rPr>
      </w:pPr>
      <w:r w:rsidRPr="00834737">
        <w:rPr>
          <w:rFonts w:ascii="Arial" w:hAnsi="Arial" w:cs="Arial"/>
          <w:sz w:val="22"/>
          <w:szCs w:val="22"/>
          <w:lang w:val="es-MX"/>
        </w:rPr>
        <w:t>Su nombre se le dio por la fruta de una palma que ahí abunda.</w:t>
      </w:r>
    </w:p>
    <w:p w:rsidR="00035037" w:rsidRPr="00834737" w:rsidRDefault="00035037" w:rsidP="00B05D9D">
      <w:pPr>
        <w:pStyle w:val="Ttulo1"/>
        <w:spacing w:before="0" w:beforeAutospacing="0" w:after="200" w:afterAutospacing="0"/>
        <w:jc w:val="both"/>
        <w:rPr>
          <w:rFonts w:ascii="Arial" w:hAnsi="Arial" w:cs="Arial"/>
          <w:sz w:val="22"/>
          <w:szCs w:val="22"/>
          <w:lang w:val="es-MX"/>
        </w:rPr>
      </w:pPr>
      <w:r w:rsidRPr="00834737">
        <w:rPr>
          <w:rFonts w:ascii="Arial" w:hAnsi="Arial" w:cs="Arial"/>
          <w:sz w:val="22"/>
          <w:szCs w:val="22"/>
          <w:lang w:val="es-MX"/>
        </w:rPr>
        <w:t xml:space="preserve">Su máxima altura es de 1 315 msnm. </w:t>
      </w:r>
    </w:p>
    <w:p w:rsidR="00035037" w:rsidRPr="00834737" w:rsidRDefault="00035037" w:rsidP="00B05D9D">
      <w:pPr>
        <w:pStyle w:val="Ttulo1"/>
        <w:spacing w:before="0" w:beforeAutospacing="0" w:after="200" w:afterAutospacing="0"/>
        <w:jc w:val="both"/>
        <w:rPr>
          <w:rFonts w:ascii="Arial" w:hAnsi="Arial" w:cs="Arial"/>
          <w:sz w:val="22"/>
          <w:szCs w:val="22"/>
          <w:lang w:val="es-MX"/>
        </w:rPr>
      </w:pPr>
      <w:r w:rsidRPr="00834737">
        <w:rPr>
          <w:rFonts w:ascii="Arial" w:hAnsi="Arial" w:cs="Arial"/>
          <w:sz w:val="22"/>
          <w:szCs w:val="22"/>
          <w:lang w:val="es-MX"/>
        </w:rPr>
        <w:t xml:space="preserve">Federico K. G. </w:t>
      </w:r>
      <w:proofErr w:type="spellStart"/>
      <w:r w:rsidRPr="00834737">
        <w:rPr>
          <w:rFonts w:ascii="Arial" w:hAnsi="Arial" w:cs="Arial"/>
          <w:sz w:val="22"/>
          <w:szCs w:val="22"/>
          <w:lang w:val="es-MX"/>
        </w:rPr>
        <w:t>Mulleried</w:t>
      </w:r>
      <w:proofErr w:type="spellEnd"/>
      <w:r w:rsidRPr="00834737">
        <w:rPr>
          <w:rFonts w:ascii="Arial" w:hAnsi="Arial" w:cs="Arial"/>
          <w:sz w:val="22"/>
          <w:szCs w:val="22"/>
          <w:lang w:val="es-MX"/>
        </w:rPr>
        <w:t xml:space="preserve"> lo había explorado en 1928, tenía una altura de 1315 m y mostraba una forma cónica alargada de noroeste a sureste, estaba formado por cuatro cerritos volcánicos. En 1930 dio origen a fuertes terremotos locales, tuvo un cráter oval con un diámetro mayor a 1 900 m y menor de 900 m, el borde era angosto y el fondo del cráter inclinado. </w:t>
      </w:r>
    </w:p>
    <w:p w:rsidR="00035037" w:rsidRPr="00834737" w:rsidRDefault="00035037" w:rsidP="00B05D9D">
      <w:pPr>
        <w:pStyle w:val="Ttulo1"/>
        <w:spacing w:before="0" w:beforeAutospacing="0" w:after="200" w:afterAutospacing="0"/>
        <w:jc w:val="both"/>
        <w:rPr>
          <w:rFonts w:ascii="Arial" w:hAnsi="Arial" w:cs="Arial"/>
          <w:sz w:val="22"/>
          <w:szCs w:val="22"/>
          <w:lang w:val="es-MX"/>
        </w:rPr>
      </w:pPr>
      <w:r w:rsidRPr="00834737">
        <w:rPr>
          <w:rFonts w:ascii="Arial" w:hAnsi="Arial" w:cs="Arial"/>
          <w:sz w:val="22"/>
          <w:szCs w:val="22"/>
          <w:lang w:val="es-MX"/>
        </w:rPr>
        <w:t>Al noroeste presentaba un manantial y existían varias solfataras de humo blanco que brotaban de agujeros y grietas del fondo del cráter, eran muy calientes y ácidas, con olor a anhídrido sulfuroso y ácido sulfhídrico.</w:t>
      </w:r>
    </w:p>
    <w:p w:rsidR="0069540E" w:rsidRPr="00CD489E" w:rsidRDefault="00035037" w:rsidP="00B35F83">
      <w:pPr>
        <w:pStyle w:val="Ttulo1"/>
        <w:spacing w:before="0" w:beforeAutospacing="0" w:after="200" w:afterAutospacing="0"/>
        <w:jc w:val="both"/>
        <w:rPr>
          <w:rFonts w:ascii="Arial" w:hAnsi="Arial" w:cs="Arial"/>
          <w:b/>
          <w:sz w:val="18"/>
          <w:szCs w:val="18"/>
          <w:lang w:val="es-ES" w:eastAsia="es-ES"/>
        </w:rPr>
      </w:pPr>
      <w:r w:rsidRPr="00834737">
        <w:rPr>
          <w:rFonts w:ascii="Arial" w:hAnsi="Arial" w:cs="Arial"/>
          <w:sz w:val="22"/>
          <w:szCs w:val="22"/>
          <w:lang w:val="es-MX"/>
        </w:rPr>
        <w:t xml:space="preserve">La chimenea de su cráter, con una profundidad aproximada de 9 km bajo la corteza terrestre, inició una fuerte actividad el 19 de marzo de 1982 que comenzó con una erupción de piedras, ceniza, y arenillas con polvo de azufre. El día 28, a las 23 horas, efectuó una explosión que mantuvo oscuro el cielo hasta las 15 horas del día siguiente. Los días 2 y 4 de abril produjo las erupciones más fuertes. La ceniza que lanzó llegó a medir hasta 40 km de altura. Arrojó piedras a 18 km de distancia, y una nube de residuos se levantó a 20 km de altura. La intensidad de esta erupción se calculó entre 40 y 50 megatones. Cuando menos 51 poblados y rancherías resultaron severamente afectados, fallecieron 117 personas y resultaron afectadas otras 40,500, según </w:t>
      </w:r>
      <w:proofErr w:type="spellStart"/>
      <w:r w:rsidRPr="00834737">
        <w:rPr>
          <w:rFonts w:ascii="Arial" w:hAnsi="Arial" w:cs="Arial"/>
          <w:sz w:val="22"/>
          <w:szCs w:val="22"/>
          <w:lang w:val="es-MX"/>
        </w:rPr>
        <w:t>The</w:t>
      </w:r>
      <w:proofErr w:type="spellEnd"/>
      <w:r w:rsidRPr="00834737">
        <w:rPr>
          <w:rFonts w:ascii="Arial" w:hAnsi="Arial" w:cs="Arial"/>
          <w:sz w:val="22"/>
          <w:szCs w:val="22"/>
          <w:lang w:val="es-MX"/>
        </w:rPr>
        <w:t xml:space="preserve"> International </w:t>
      </w:r>
      <w:proofErr w:type="spellStart"/>
      <w:r w:rsidRPr="00834737">
        <w:rPr>
          <w:rFonts w:ascii="Arial" w:hAnsi="Arial" w:cs="Arial"/>
          <w:sz w:val="22"/>
          <w:szCs w:val="22"/>
          <w:lang w:val="es-MX"/>
        </w:rPr>
        <w:t>Disaster</w:t>
      </w:r>
      <w:proofErr w:type="spellEnd"/>
      <w:r w:rsidRPr="00834737">
        <w:rPr>
          <w:rFonts w:ascii="Arial" w:hAnsi="Arial" w:cs="Arial"/>
          <w:sz w:val="22"/>
          <w:szCs w:val="22"/>
          <w:lang w:val="es-MX"/>
        </w:rPr>
        <w:t xml:space="preserve"> </w:t>
      </w:r>
      <w:proofErr w:type="spellStart"/>
      <w:r w:rsidRPr="00834737">
        <w:rPr>
          <w:rFonts w:ascii="Arial" w:hAnsi="Arial" w:cs="Arial"/>
          <w:sz w:val="22"/>
          <w:szCs w:val="22"/>
          <w:lang w:val="es-MX"/>
        </w:rPr>
        <w:t>Database</w:t>
      </w:r>
      <w:proofErr w:type="spellEnd"/>
      <w:r w:rsidRPr="00834737">
        <w:rPr>
          <w:rFonts w:ascii="Arial" w:hAnsi="Arial" w:cs="Arial"/>
          <w:sz w:val="22"/>
          <w:szCs w:val="22"/>
          <w:lang w:val="es-MX"/>
        </w:rPr>
        <w:t>. (</w:t>
      </w:r>
      <w:r w:rsidRPr="00834737">
        <w:rPr>
          <w:rFonts w:ascii="Arial" w:hAnsi="Arial" w:cs="Arial"/>
          <w:bCs/>
          <w:sz w:val="22"/>
          <w:szCs w:val="22"/>
          <w:lang w:val="es-MX"/>
        </w:rPr>
        <w:t xml:space="preserve">Careaga, </w:t>
      </w:r>
      <w:r w:rsidRPr="00834737">
        <w:rPr>
          <w:rFonts w:ascii="Arial" w:hAnsi="Arial" w:cs="Arial"/>
          <w:sz w:val="22"/>
          <w:szCs w:val="22"/>
          <w:lang w:val="es-MX"/>
        </w:rPr>
        <w:t>2010)</w:t>
      </w:r>
      <w:r w:rsidR="00B35F83" w:rsidRPr="00834737">
        <w:rPr>
          <w:rFonts w:ascii="Arial" w:hAnsi="Arial" w:cs="Arial"/>
          <w:sz w:val="22"/>
          <w:szCs w:val="22"/>
          <w:lang w:val="es-MX"/>
        </w:rPr>
        <w:t>.</w:t>
      </w:r>
    </w:p>
    <w:p w:rsidR="00035037" w:rsidRPr="00834737" w:rsidRDefault="0069540E" w:rsidP="0069540E">
      <w:pPr>
        <w:autoSpaceDE w:val="0"/>
        <w:autoSpaceDN w:val="0"/>
        <w:adjustRightInd w:val="0"/>
        <w:jc w:val="center"/>
        <w:rPr>
          <w:rFonts w:ascii="Arial" w:hAnsi="Arial" w:cs="Arial"/>
          <w:b/>
          <w:sz w:val="18"/>
          <w:szCs w:val="18"/>
        </w:rPr>
      </w:pPr>
      <w:r w:rsidRPr="00834737">
        <w:rPr>
          <w:rFonts w:ascii="Arial" w:eastAsia="Times New Roman" w:hAnsi="Arial" w:cs="Arial"/>
          <w:b/>
          <w:noProof/>
          <w:sz w:val="18"/>
          <w:szCs w:val="18"/>
          <w:lang w:eastAsia="es-MX"/>
        </w:rPr>
        <w:drawing>
          <wp:anchor distT="0" distB="0" distL="114300" distR="114300" simplePos="0" relativeHeight="251661312" behindDoc="1" locked="0" layoutInCell="1" allowOverlap="1">
            <wp:simplePos x="0" y="0"/>
            <wp:positionH relativeFrom="column">
              <wp:posOffset>101600</wp:posOffset>
            </wp:positionH>
            <wp:positionV relativeFrom="paragraph">
              <wp:posOffset>611505</wp:posOffset>
            </wp:positionV>
            <wp:extent cx="6176645" cy="2251710"/>
            <wp:effectExtent l="19050" t="0" r="0" b="0"/>
            <wp:wrapTight wrapText="bothSides">
              <wp:wrapPolygon edited="0">
                <wp:start x="-67" y="0"/>
                <wp:lineTo x="-67" y="21381"/>
                <wp:lineTo x="21584" y="21381"/>
                <wp:lineTo x="21584" y="0"/>
                <wp:lineTo x="-67" y="0"/>
              </wp:wrapPolygon>
            </wp:wrapTight>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srcRect l="1315" t="66525" r="3944" b="9811"/>
                    <a:stretch>
                      <a:fillRect/>
                    </a:stretch>
                  </pic:blipFill>
                  <pic:spPr bwMode="auto">
                    <a:xfrm>
                      <a:off x="0" y="0"/>
                      <a:ext cx="6176645" cy="2251710"/>
                    </a:xfrm>
                    <a:prstGeom prst="rect">
                      <a:avLst/>
                    </a:prstGeom>
                    <a:noFill/>
                    <a:ln w="9525">
                      <a:noFill/>
                      <a:miter lim="800000"/>
                      <a:headEnd/>
                      <a:tailEnd/>
                    </a:ln>
                    <a:effectLst/>
                  </pic:spPr>
                </pic:pic>
              </a:graphicData>
            </a:graphic>
          </wp:anchor>
        </w:drawing>
      </w:r>
      <w:r w:rsidR="00391E84" w:rsidRPr="00834737">
        <w:rPr>
          <w:rFonts w:ascii="Arial" w:eastAsia="Times New Roman" w:hAnsi="Arial" w:cs="Arial"/>
          <w:b/>
          <w:sz w:val="18"/>
          <w:szCs w:val="18"/>
          <w:lang w:eastAsia="es-ES"/>
        </w:rPr>
        <w:t>Tabla 3.8</w:t>
      </w:r>
      <w:r w:rsidRPr="00834737">
        <w:rPr>
          <w:rFonts w:ascii="Arial" w:eastAsia="Times New Roman" w:hAnsi="Arial" w:cs="Arial"/>
          <w:b/>
          <w:sz w:val="18"/>
          <w:szCs w:val="18"/>
          <w:lang w:eastAsia="es-ES"/>
        </w:rPr>
        <w:t xml:space="preserve">. Índice de explosividad volcánica VEI, tomada de la Guía Básica para la elaboración de Atlas Estatales  y Municipales de Peligro y Riesgo. Tomando en cuenta los 16, </w:t>
      </w:r>
      <w:smartTag w:uri="urn:schemas-microsoft-com:office:smarttags" w:element="metricconverter">
        <w:smartTagPr>
          <w:attr w:name="ProductID" w:val="777,533.6 m3"/>
        </w:smartTagPr>
        <w:r w:rsidRPr="00834737">
          <w:rPr>
            <w:rFonts w:ascii="Arial" w:eastAsia="Times New Roman" w:hAnsi="Arial" w:cs="Arial"/>
            <w:b/>
            <w:sz w:val="18"/>
            <w:szCs w:val="18"/>
            <w:lang w:eastAsia="es-ES"/>
          </w:rPr>
          <w:t>777,533.6 m</w:t>
        </w:r>
        <w:r w:rsidRPr="00834737">
          <w:rPr>
            <w:rFonts w:ascii="Arial" w:eastAsia="Times New Roman" w:hAnsi="Arial" w:cs="Arial"/>
            <w:b/>
            <w:sz w:val="18"/>
            <w:szCs w:val="18"/>
            <w:vertAlign w:val="superscript"/>
            <w:lang w:eastAsia="es-ES"/>
          </w:rPr>
          <w:t>3</w:t>
        </w:r>
      </w:smartTag>
      <w:r w:rsidRPr="00834737">
        <w:rPr>
          <w:rFonts w:ascii="Arial" w:eastAsia="Times New Roman" w:hAnsi="Arial" w:cs="Arial"/>
          <w:b/>
          <w:sz w:val="18"/>
          <w:szCs w:val="18"/>
          <w:lang w:eastAsia="es-ES"/>
        </w:rPr>
        <w:t xml:space="preserve"> emitidos por complejo Domo San Pedro, se le atribuye un índice de explosividad de 3.</w:t>
      </w:r>
      <w:r w:rsidR="00810F25" w:rsidRPr="00834737">
        <w:rPr>
          <w:rFonts w:ascii="Arial" w:eastAsia="Times New Roman" w:hAnsi="Arial" w:cs="Arial"/>
          <w:b/>
          <w:sz w:val="18"/>
          <w:szCs w:val="18"/>
          <w:lang w:eastAsia="es-ES"/>
        </w:rPr>
        <w:fldChar w:fldCharType="begin"/>
      </w:r>
      <w:r w:rsidR="00B35F83" w:rsidRPr="00834737">
        <w:rPr>
          <w:rFonts w:ascii="Arial" w:hAnsi="Arial" w:cs="Arial"/>
        </w:rPr>
        <w:instrText xml:space="preserve"> XE "</w:instrText>
      </w:r>
      <w:r w:rsidR="00B35F83" w:rsidRPr="00834737">
        <w:rPr>
          <w:rFonts w:ascii="Arial" w:eastAsia="Times New Roman" w:hAnsi="Arial" w:cs="Arial"/>
          <w:b/>
          <w:sz w:val="18"/>
          <w:szCs w:val="18"/>
          <w:lang w:eastAsia="es-ES"/>
        </w:rPr>
        <w:instrText>Tabla 3.8.- Índice de explosividad volcánica VEI, tomada de la Guía Básica para la elaboración de Atlas Estatales  y Municipales de Peligro y Riesgo. Tomando en cuenta los 16, 777,533.6 m</w:instrText>
      </w:r>
      <w:r w:rsidR="00B35F83" w:rsidRPr="00834737">
        <w:rPr>
          <w:rFonts w:ascii="Arial" w:eastAsia="Times New Roman" w:hAnsi="Arial" w:cs="Arial"/>
          <w:b/>
          <w:sz w:val="18"/>
          <w:szCs w:val="18"/>
          <w:vertAlign w:val="superscript"/>
          <w:lang w:eastAsia="es-ES"/>
        </w:rPr>
        <w:instrText>3</w:instrText>
      </w:r>
      <w:r w:rsidR="00B35F83" w:rsidRPr="00834737">
        <w:rPr>
          <w:rFonts w:ascii="Arial" w:eastAsia="Times New Roman" w:hAnsi="Arial" w:cs="Arial"/>
          <w:b/>
          <w:sz w:val="18"/>
          <w:szCs w:val="18"/>
          <w:lang w:eastAsia="es-ES"/>
        </w:rPr>
        <w:instrText xml:space="preserve"> emitidos por complejo Domo San Pedro, se le atribuye un índice de explosividad de 3.</w:instrText>
      </w:r>
      <w:r w:rsidR="00B35F83" w:rsidRPr="00834737">
        <w:rPr>
          <w:rFonts w:ascii="Arial" w:hAnsi="Arial" w:cs="Arial"/>
        </w:rPr>
        <w:instrText xml:space="preserve">" </w:instrText>
      </w:r>
      <w:r w:rsidR="00810F25" w:rsidRPr="00834737">
        <w:rPr>
          <w:rFonts w:ascii="Arial" w:eastAsia="Times New Roman" w:hAnsi="Arial" w:cs="Arial"/>
          <w:b/>
          <w:sz w:val="18"/>
          <w:szCs w:val="18"/>
          <w:lang w:eastAsia="es-ES"/>
        </w:rPr>
        <w:fldChar w:fldCharType="end"/>
      </w:r>
      <w:r w:rsidR="00810F25" w:rsidRPr="00810F25">
        <w:rPr>
          <w:rFonts w:ascii="Arial" w:hAnsi="Arial" w:cs="Arial"/>
          <w:noProof/>
          <w:lang w:eastAsia="es-MX"/>
        </w:rPr>
        <w:pict>
          <v:shapetype id="_x0000_t202" coordsize="21600,21600" o:spt="202" path="m,l,21600r21600,l21600,xe">
            <v:stroke joinstyle="miter"/>
            <v:path gradientshapeok="t" o:connecttype="rect"/>
          </v:shapetype>
          <v:shape id="_x0000_s1026" type="#_x0000_t202" style="position:absolute;left:0;text-align:left;margin-left:-3.75pt;margin-top:69.65pt;width:441.9pt;height:75.4pt;z-index:251660288;mso-wrap-style:none;mso-position-horizontal-relative:text;mso-position-vertical-relative:text" filled="f" stroked="f">
            <v:textbox style="mso-next-textbox:#_x0000_s1026;mso-fit-shape-to-text:t">
              <w:txbxContent>
                <w:p w:rsidR="007C40B0" w:rsidRPr="0069540E" w:rsidRDefault="007C40B0" w:rsidP="0069540E"/>
              </w:txbxContent>
            </v:textbox>
            <w10:wrap type="square"/>
          </v:shape>
        </w:pict>
      </w:r>
    </w:p>
    <w:p w:rsidR="00E64EB6" w:rsidRPr="00834737" w:rsidRDefault="00035037" w:rsidP="00B05D9D">
      <w:pPr>
        <w:pStyle w:val="Ttulo1"/>
        <w:spacing w:before="0" w:beforeAutospacing="0" w:after="200" w:afterAutospacing="0"/>
        <w:jc w:val="both"/>
        <w:rPr>
          <w:rFonts w:ascii="Arial" w:hAnsi="Arial" w:cs="Arial"/>
          <w:sz w:val="22"/>
          <w:szCs w:val="22"/>
          <w:lang w:val="es-MX"/>
        </w:rPr>
      </w:pPr>
      <w:r w:rsidRPr="00834737">
        <w:rPr>
          <w:rFonts w:ascii="Arial" w:hAnsi="Arial" w:cs="Arial"/>
          <w:sz w:val="22"/>
          <w:szCs w:val="22"/>
          <w:lang w:val="es-MX"/>
        </w:rPr>
        <w:lastRenderedPageBreak/>
        <w:t xml:space="preserve">Durante las exhalaciones de marzo y abril, se arrojaron unas 10 millones de toneladas de un gas compuesto principalmente de </w:t>
      </w:r>
      <w:r w:rsidR="00E64EB6" w:rsidRPr="00834737">
        <w:rPr>
          <w:rFonts w:ascii="Arial" w:hAnsi="Arial" w:cs="Arial"/>
          <w:sz w:val="22"/>
          <w:szCs w:val="22"/>
          <w:lang w:val="es-MX"/>
        </w:rPr>
        <w:t>bióxido</w:t>
      </w:r>
      <w:r w:rsidRPr="00834737">
        <w:rPr>
          <w:rFonts w:ascii="Arial" w:hAnsi="Arial" w:cs="Arial"/>
          <w:sz w:val="22"/>
          <w:szCs w:val="22"/>
          <w:lang w:val="es-MX"/>
        </w:rPr>
        <w:t xml:space="preserve"> de azufre. La nube se desplazó hacia el oeste y formó un cinturón entre Ecuador y los 35° N que cruza el Pacífico, se calculaba que en el año de 1993, esto im</w:t>
      </w:r>
      <w:r w:rsidR="00E64EB6" w:rsidRPr="00834737">
        <w:rPr>
          <w:rFonts w:ascii="Arial" w:hAnsi="Arial" w:cs="Arial"/>
          <w:sz w:val="22"/>
          <w:szCs w:val="22"/>
          <w:lang w:val="es-MX"/>
        </w:rPr>
        <w:t>p</w:t>
      </w:r>
      <w:r w:rsidRPr="00834737">
        <w:rPr>
          <w:rFonts w:ascii="Arial" w:hAnsi="Arial" w:cs="Arial"/>
          <w:sz w:val="22"/>
          <w:szCs w:val="22"/>
          <w:lang w:val="es-MX"/>
        </w:rPr>
        <w:t>ediría el paso de un 5% de la luz solar que normalmente llegaba a lo</w:t>
      </w:r>
      <w:r w:rsidR="00E64EB6" w:rsidRPr="00834737">
        <w:rPr>
          <w:rFonts w:ascii="Arial" w:hAnsi="Arial" w:cs="Arial"/>
          <w:sz w:val="22"/>
          <w:szCs w:val="22"/>
          <w:lang w:val="es-MX"/>
        </w:rPr>
        <w:t>s trópicos. (De la Torre, 1992)</w:t>
      </w:r>
    </w:p>
    <w:p w:rsidR="00035037" w:rsidRPr="00834737" w:rsidRDefault="00035037" w:rsidP="00B05D9D">
      <w:pPr>
        <w:pStyle w:val="Ttulo1"/>
        <w:spacing w:before="0" w:beforeAutospacing="0" w:after="200" w:afterAutospacing="0"/>
        <w:jc w:val="both"/>
        <w:rPr>
          <w:rFonts w:ascii="Arial" w:hAnsi="Arial" w:cs="Arial"/>
          <w:sz w:val="22"/>
          <w:szCs w:val="22"/>
          <w:lang w:val="es-MX"/>
        </w:rPr>
      </w:pPr>
      <w:r w:rsidRPr="00834737">
        <w:rPr>
          <w:rFonts w:ascii="Arial" w:hAnsi="Arial" w:cs="Arial"/>
          <w:sz w:val="22"/>
          <w:szCs w:val="22"/>
          <w:lang w:val="es-MX"/>
        </w:rPr>
        <w:t>En la actualidad, el cráter que queda es una gran boca con grandes fumarolas, y una laguna que complementa al paisaje. (</w:t>
      </w:r>
      <w:r w:rsidRPr="00834737">
        <w:rPr>
          <w:rFonts w:ascii="Arial" w:hAnsi="Arial" w:cs="Arial"/>
          <w:bCs/>
          <w:sz w:val="22"/>
          <w:szCs w:val="22"/>
          <w:lang w:val="es-MX"/>
        </w:rPr>
        <w:t xml:space="preserve">Careaga, </w:t>
      </w:r>
      <w:r w:rsidRPr="00834737">
        <w:rPr>
          <w:rFonts w:ascii="Arial" w:hAnsi="Arial" w:cs="Arial"/>
          <w:sz w:val="22"/>
          <w:szCs w:val="22"/>
          <w:lang w:val="es-MX"/>
        </w:rPr>
        <w:t>2010)</w:t>
      </w:r>
    </w:p>
    <w:p w:rsidR="00035037" w:rsidRPr="00834737" w:rsidRDefault="00035037" w:rsidP="0069540E">
      <w:pPr>
        <w:spacing w:line="240" w:lineRule="auto"/>
        <w:jc w:val="center"/>
        <w:rPr>
          <w:rFonts w:ascii="Arial" w:hAnsi="Arial" w:cs="Arial"/>
          <w:b/>
          <w:noProof/>
          <w:sz w:val="18"/>
          <w:szCs w:val="18"/>
        </w:rPr>
      </w:pPr>
      <w:r w:rsidRPr="00834737">
        <w:rPr>
          <w:rFonts w:ascii="Arial" w:hAnsi="Arial" w:cs="Arial"/>
          <w:noProof/>
          <w:lang w:eastAsia="es-MX"/>
        </w:rPr>
        <w:drawing>
          <wp:inline distT="0" distB="0" distL="0" distR="0">
            <wp:extent cx="6172200" cy="4352892"/>
            <wp:effectExtent l="19050" t="0" r="0" b="0"/>
            <wp:docPr id="1" name="Imagen 1" descr="http://www.galeon.com/cumbres/Archivos/Imagenes/mexic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www.galeon.com/cumbres/Archivos/Imagenes/mexico-2.jpg"/>
                    <pic:cNvPicPr>
                      <a:picLocks noChangeAspect="1" noChangeArrowheads="1"/>
                    </pic:cNvPicPr>
                  </pic:nvPicPr>
                  <pic:blipFill>
                    <a:blip r:embed="rId28" cstate="print"/>
                    <a:srcRect/>
                    <a:stretch>
                      <a:fillRect/>
                    </a:stretch>
                  </pic:blipFill>
                  <pic:spPr bwMode="auto">
                    <a:xfrm>
                      <a:off x="0" y="0"/>
                      <a:ext cx="6172200" cy="4352892"/>
                    </a:xfrm>
                    <a:prstGeom prst="rect">
                      <a:avLst/>
                    </a:prstGeom>
                    <a:noFill/>
                    <a:ln w="9525">
                      <a:noFill/>
                      <a:miter lim="800000"/>
                      <a:headEnd/>
                      <a:tailEnd/>
                    </a:ln>
                  </pic:spPr>
                </pic:pic>
              </a:graphicData>
            </a:graphic>
          </wp:inline>
        </w:drawing>
      </w:r>
      <w:r w:rsidR="0069540E" w:rsidRPr="00834737">
        <w:rPr>
          <w:rFonts w:ascii="Arial" w:hAnsi="Arial" w:cs="Arial"/>
          <w:b/>
          <w:sz w:val="18"/>
          <w:szCs w:val="18"/>
        </w:rPr>
        <w:t>Figura 3.1</w:t>
      </w:r>
      <w:r w:rsidR="00391E84" w:rsidRPr="00834737">
        <w:rPr>
          <w:rFonts w:ascii="Arial" w:hAnsi="Arial" w:cs="Arial"/>
          <w:b/>
          <w:sz w:val="18"/>
          <w:szCs w:val="18"/>
        </w:rPr>
        <w:t>2</w:t>
      </w:r>
      <w:r w:rsidR="00BC1EA3">
        <w:rPr>
          <w:rFonts w:ascii="Arial" w:hAnsi="Arial" w:cs="Arial"/>
          <w:b/>
          <w:sz w:val="18"/>
          <w:szCs w:val="18"/>
        </w:rPr>
        <w:t>.</w:t>
      </w:r>
      <w:r w:rsidR="0069540E" w:rsidRPr="00834737">
        <w:rPr>
          <w:rFonts w:ascii="Arial" w:hAnsi="Arial" w:cs="Arial"/>
          <w:b/>
          <w:sz w:val="18"/>
          <w:szCs w:val="18"/>
        </w:rPr>
        <w:t xml:space="preserve"> Ubicación de volcanes activos en la Republica </w:t>
      </w:r>
      <w:r w:rsidR="00E64EB6" w:rsidRPr="00834737">
        <w:rPr>
          <w:rFonts w:ascii="Arial" w:hAnsi="Arial" w:cs="Arial"/>
          <w:b/>
          <w:sz w:val="18"/>
          <w:szCs w:val="18"/>
        </w:rPr>
        <w:t>Mexicana</w:t>
      </w:r>
      <w:r w:rsidR="00810F25" w:rsidRPr="00834737">
        <w:rPr>
          <w:rFonts w:ascii="Arial" w:hAnsi="Arial" w:cs="Arial"/>
          <w:b/>
          <w:sz w:val="18"/>
          <w:szCs w:val="18"/>
        </w:rPr>
        <w:fldChar w:fldCharType="begin"/>
      </w:r>
      <w:r w:rsidR="00B35F83" w:rsidRPr="00834737">
        <w:rPr>
          <w:rFonts w:ascii="Arial" w:hAnsi="Arial" w:cs="Arial"/>
        </w:rPr>
        <w:instrText xml:space="preserve"> XE "</w:instrText>
      </w:r>
      <w:r w:rsidR="00B35F83" w:rsidRPr="00834737">
        <w:rPr>
          <w:rFonts w:ascii="Arial" w:hAnsi="Arial" w:cs="Arial"/>
          <w:b/>
          <w:sz w:val="18"/>
          <w:szCs w:val="18"/>
        </w:rPr>
        <w:instrText>Figura 3.12 Ubicación de volcanes activos en la Republica Mexicana</w:instrText>
      </w:r>
      <w:r w:rsidR="00B35F83" w:rsidRPr="00834737">
        <w:rPr>
          <w:rFonts w:ascii="Arial" w:hAnsi="Arial" w:cs="Arial"/>
        </w:rPr>
        <w:instrText xml:space="preserve">" </w:instrText>
      </w:r>
      <w:r w:rsidR="00810F25" w:rsidRPr="00834737">
        <w:rPr>
          <w:rFonts w:ascii="Arial" w:hAnsi="Arial" w:cs="Arial"/>
          <w:b/>
          <w:sz w:val="18"/>
          <w:szCs w:val="18"/>
        </w:rPr>
        <w:fldChar w:fldCharType="end"/>
      </w:r>
    </w:p>
    <w:p w:rsidR="00B35F83" w:rsidRPr="00834737" w:rsidRDefault="00B35F83">
      <w:pPr>
        <w:rPr>
          <w:rFonts w:ascii="Arial" w:hAnsi="Arial" w:cs="Arial"/>
          <w:b/>
        </w:rPr>
      </w:pPr>
      <w:r w:rsidRPr="00834737">
        <w:rPr>
          <w:rFonts w:ascii="Arial" w:hAnsi="Arial" w:cs="Arial"/>
          <w:b/>
        </w:rPr>
        <w:br w:type="page"/>
      </w:r>
    </w:p>
    <w:p w:rsidR="0069540E" w:rsidRPr="00834737" w:rsidRDefault="0069540E" w:rsidP="00B05D9D">
      <w:pPr>
        <w:spacing w:line="240" w:lineRule="auto"/>
        <w:jc w:val="both"/>
        <w:rPr>
          <w:rFonts w:ascii="Arial" w:hAnsi="Arial" w:cs="Arial"/>
        </w:rPr>
      </w:pPr>
      <w:r w:rsidRPr="00834737">
        <w:rPr>
          <w:rFonts w:ascii="Arial" w:hAnsi="Arial" w:cs="Arial"/>
        </w:rPr>
        <w:lastRenderedPageBreak/>
        <w:t>Bibliografía</w:t>
      </w:r>
      <w:r w:rsidR="00810F25" w:rsidRPr="00834737">
        <w:rPr>
          <w:rFonts w:ascii="Arial" w:hAnsi="Arial" w:cs="Arial"/>
        </w:rPr>
        <w:fldChar w:fldCharType="begin"/>
      </w:r>
      <w:r w:rsidR="00B35F83" w:rsidRPr="00834737">
        <w:rPr>
          <w:rFonts w:ascii="Arial" w:hAnsi="Arial" w:cs="Arial"/>
        </w:rPr>
        <w:instrText xml:space="preserve"> XE "Bibliografía" </w:instrText>
      </w:r>
      <w:r w:rsidR="00810F25" w:rsidRPr="00834737">
        <w:rPr>
          <w:rFonts w:ascii="Arial" w:hAnsi="Arial" w:cs="Arial"/>
        </w:rPr>
        <w:fldChar w:fldCharType="end"/>
      </w:r>
    </w:p>
    <w:p w:rsidR="00431E9C" w:rsidRPr="00834737" w:rsidRDefault="00431E9C" w:rsidP="00431E9C">
      <w:pPr>
        <w:spacing w:line="240" w:lineRule="auto"/>
        <w:jc w:val="both"/>
        <w:rPr>
          <w:rFonts w:ascii="Arial" w:hAnsi="Arial" w:cs="Arial"/>
        </w:rPr>
      </w:pPr>
      <w:r w:rsidRPr="00834737">
        <w:rPr>
          <w:rFonts w:ascii="Arial" w:hAnsi="Arial" w:cs="Arial"/>
        </w:rPr>
        <w:t>De la Torre, E. 1992. Volcanes de México. Universidad Nacional Autónoma de México. México. 4ª Edición. p. 136, 137, 151, 152.</w:t>
      </w:r>
    </w:p>
    <w:p w:rsidR="00035037" w:rsidRPr="00834737" w:rsidRDefault="00035037" w:rsidP="00B05D9D">
      <w:pPr>
        <w:spacing w:line="240" w:lineRule="auto"/>
        <w:jc w:val="both"/>
        <w:rPr>
          <w:rFonts w:ascii="Arial" w:hAnsi="Arial" w:cs="Arial"/>
        </w:rPr>
      </w:pPr>
      <w:r w:rsidRPr="00834737">
        <w:rPr>
          <w:rFonts w:ascii="Arial" w:hAnsi="Arial" w:cs="Arial"/>
        </w:rPr>
        <w:t xml:space="preserve">Volcanes activos de México, obtenido de: Manuel Ponce. Por las Montañas de México. </w:t>
      </w:r>
      <w:hyperlink r:id="rId29" w:anchor="Activos" w:history="1">
        <w:r w:rsidRPr="00834737">
          <w:rPr>
            <w:rStyle w:val="Hipervnculo"/>
            <w:rFonts w:ascii="Arial" w:hAnsi="Arial" w:cs="Arial"/>
            <w:color w:val="auto"/>
          </w:rPr>
          <w:t>http://www.galeon.com/cumbres/Archivos/volcanes.htm#Activos</w:t>
        </w:r>
      </w:hyperlink>
      <w:r w:rsidRPr="00834737">
        <w:rPr>
          <w:rFonts w:ascii="Arial" w:hAnsi="Arial" w:cs="Arial"/>
        </w:rPr>
        <w:t xml:space="preserve"> última actualización agosto 2001 (acceso 24 junio de 2010) </w:t>
      </w:r>
    </w:p>
    <w:p w:rsidR="00035037" w:rsidRPr="00834737" w:rsidRDefault="00035037" w:rsidP="00B05D9D">
      <w:pPr>
        <w:spacing w:line="240" w:lineRule="auto"/>
        <w:jc w:val="both"/>
        <w:rPr>
          <w:rFonts w:ascii="Arial" w:hAnsi="Arial" w:cs="Arial"/>
        </w:rPr>
      </w:pPr>
      <w:r w:rsidRPr="00834737">
        <w:rPr>
          <w:rFonts w:ascii="Arial" w:hAnsi="Arial" w:cs="Arial"/>
          <w:bCs/>
        </w:rPr>
        <w:t>Alfredo Careaga</w:t>
      </w:r>
      <w:r w:rsidRPr="00834737">
        <w:rPr>
          <w:rFonts w:ascii="Arial" w:hAnsi="Arial" w:cs="Arial"/>
          <w:b/>
          <w:bCs/>
        </w:rPr>
        <w:t xml:space="preserve"> </w:t>
      </w:r>
      <w:proofErr w:type="spellStart"/>
      <w:r w:rsidRPr="00834737">
        <w:rPr>
          <w:rFonts w:ascii="Arial" w:hAnsi="Arial" w:cs="Arial"/>
          <w:bCs/>
        </w:rPr>
        <w:t>Pardavé</w:t>
      </w:r>
      <w:proofErr w:type="spellEnd"/>
      <w:r w:rsidRPr="00834737">
        <w:rPr>
          <w:rFonts w:ascii="Arial" w:hAnsi="Arial" w:cs="Arial"/>
          <w:bCs/>
        </w:rPr>
        <w:t>.</w:t>
      </w:r>
      <w:r w:rsidRPr="00834737">
        <w:rPr>
          <w:rFonts w:ascii="Arial" w:hAnsi="Arial" w:cs="Arial"/>
          <w:b/>
          <w:bCs/>
        </w:rPr>
        <w:t xml:space="preserve"> </w:t>
      </w:r>
      <w:r w:rsidRPr="00834737">
        <w:rPr>
          <w:rFonts w:ascii="Arial" w:hAnsi="Arial" w:cs="Arial"/>
        </w:rPr>
        <w:t xml:space="preserve">México Desconocido: Volcanes activos de México. </w:t>
      </w:r>
      <w:hyperlink r:id="rId30" w:history="1">
        <w:r w:rsidRPr="00834737">
          <w:rPr>
            <w:rStyle w:val="Hipervnculo"/>
            <w:rFonts w:ascii="Arial" w:hAnsi="Arial" w:cs="Arial"/>
            <w:color w:val="auto"/>
          </w:rPr>
          <w:t>http://www.mexicodesconocido.com.mx/notas/2059-Volcanes-activos-de-M%C3%A9xico</w:t>
        </w:r>
      </w:hyperlink>
      <w:r w:rsidRPr="00834737">
        <w:rPr>
          <w:rFonts w:ascii="Arial" w:hAnsi="Arial" w:cs="Arial"/>
        </w:rPr>
        <w:t xml:space="preserve"> (acceso 24 junio de 2010) </w:t>
      </w:r>
    </w:p>
    <w:p w:rsidR="00035037" w:rsidRPr="00834737" w:rsidRDefault="00035037" w:rsidP="00B05D9D">
      <w:pPr>
        <w:spacing w:line="240" w:lineRule="auto"/>
        <w:jc w:val="both"/>
        <w:rPr>
          <w:rFonts w:ascii="Arial" w:hAnsi="Arial" w:cs="Arial"/>
        </w:rPr>
      </w:pPr>
      <w:r w:rsidRPr="00834737">
        <w:rPr>
          <w:rFonts w:ascii="Arial" w:hAnsi="Arial" w:cs="Arial"/>
        </w:rPr>
        <w:t xml:space="preserve">Manuel Ponce. Por las Montañas de México: Volcanes activos de México. </w:t>
      </w:r>
      <w:hyperlink r:id="rId31" w:anchor="Activos" w:history="1">
        <w:r w:rsidRPr="00834737">
          <w:rPr>
            <w:rStyle w:val="Hipervnculo"/>
            <w:rFonts w:ascii="Arial" w:hAnsi="Arial" w:cs="Arial"/>
            <w:color w:val="auto"/>
          </w:rPr>
          <w:t>http://www.galeon.com/cumbres/Archivos/volcanes.htm#Activos</w:t>
        </w:r>
      </w:hyperlink>
      <w:r w:rsidRPr="00834737">
        <w:rPr>
          <w:rFonts w:ascii="Arial" w:hAnsi="Arial" w:cs="Arial"/>
        </w:rPr>
        <w:t xml:space="preserve"> </w:t>
      </w:r>
      <w:r w:rsidR="00431E9C" w:rsidRPr="00834737">
        <w:rPr>
          <w:rFonts w:ascii="Arial" w:hAnsi="Arial" w:cs="Arial"/>
        </w:rPr>
        <w:t>(</w:t>
      </w:r>
      <w:r w:rsidRPr="00834737">
        <w:rPr>
          <w:rFonts w:ascii="Arial" w:hAnsi="Arial" w:cs="Arial"/>
        </w:rPr>
        <w:t>última actualización agosto 2001</w:t>
      </w:r>
      <w:r w:rsidR="00431E9C" w:rsidRPr="00834737">
        <w:rPr>
          <w:rFonts w:ascii="Arial" w:hAnsi="Arial" w:cs="Arial"/>
        </w:rPr>
        <w:t xml:space="preserve">, </w:t>
      </w:r>
      <w:r w:rsidRPr="00834737">
        <w:rPr>
          <w:rFonts w:ascii="Arial" w:hAnsi="Arial" w:cs="Arial"/>
        </w:rPr>
        <w:t xml:space="preserve">acceso 24 junio de 2010) </w:t>
      </w:r>
    </w:p>
    <w:p w:rsidR="00035037" w:rsidRPr="00834737" w:rsidRDefault="00035037" w:rsidP="00B05D9D">
      <w:pPr>
        <w:spacing w:line="240" w:lineRule="auto"/>
        <w:jc w:val="both"/>
        <w:rPr>
          <w:rFonts w:ascii="Arial" w:hAnsi="Arial" w:cs="Arial"/>
        </w:rPr>
      </w:pPr>
    </w:p>
    <w:p w:rsidR="00035037" w:rsidRPr="00834737" w:rsidRDefault="00035037" w:rsidP="00B05D9D">
      <w:pPr>
        <w:spacing w:line="240" w:lineRule="auto"/>
        <w:jc w:val="both"/>
        <w:rPr>
          <w:rFonts w:ascii="Arial" w:hAnsi="Arial" w:cs="Arial"/>
        </w:rPr>
      </w:pPr>
      <w:proofErr w:type="gramStart"/>
      <w:r w:rsidRPr="00834737">
        <w:rPr>
          <w:rFonts w:ascii="Arial" w:hAnsi="Arial" w:cs="Arial"/>
          <w:lang w:val="en-US"/>
        </w:rPr>
        <w:t>The International Disaster Database.</w:t>
      </w:r>
      <w:proofErr w:type="gramEnd"/>
      <w:r w:rsidRPr="00834737">
        <w:rPr>
          <w:rFonts w:ascii="Arial" w:hAnsi="Arial" w:cs="Arial"/>
          <w:lang w:val="en-US"/>
        </w:rPr>
        <w:t xml:space="preserve"> Centre for Research on the Epidemiology of Disaster. </w:t>
      </w:r>
      <w:hyperlink r:id="rId32" w:history="1">
        <w:r w:rsidRPr="00834737">
          <w:rPr>
            <w:rStyle w:val="Hipervnculo"/>
            <w:rFonts w:ascii="Arial" w:hAnsi="Arial" w:cs="Arial"/>
            <w:color w:val="auto"/>
          </w:rPr>
          <w:t>http://www.emdat.be/search-details-disaster-list</w:t>
        </w:r>
      </w:hyperlink>
      <w:r w:rsidRPr="00834737">
        <w:rPr>
          <w:rFonts w:ascii="Arial" w:hAnsi="Arial" w:cs="Arial"/>
        </w:rPr>
        <w:t>. (</w:t>
      </w:r>
      <w:proofErr w:type="gramStart"/>
      <w:r w:rsidRPr="00834737">
        <w:rPr>
          <w:rFonts w:ascii="Arial" w:hAnsi="Arial" w:cs="Arial"/>
        </w:rPr>
        <w:t>acceso</w:t>
      </w:r>
      <w:proofErr w:type="gramEnd"/>
      <w:r w:rsidRPr="00834737">
        <w:rPr>
          <w:rFonts w:ascii="Arial" w:hAnsi="Arial" w:cs="Arial"/>
        </w:rPr>
        <w:t xml:space="preserve"> 25 junio de 2010)</w:t>
      </w:r>
    </w:p>
    <w:p w:rsidR="00035037" w:rsidRPr="00834737" w:rsidRDefault="00035037" w:rsidP="00B05D9D">
      <w:pPr>
        <w:spacing w:line="240" w:lineRule="auto"/>
        <w:jc w:val="both"/>
        <w:rPr>
          <w:rFonts w:ascii="Arial" w:hAnsi="Arial" w:cs="Arial"/>
        </w:rPr>
      </w:pPr>
    </w:p>
    <w:p w:rsidR="004776BF" w:rsidRPr="00834737" w:rsidRDefault="004776BF" w:rsidP="00B05D9D">
      <w:pPr>
        <w:spacing w:line="240" w:lineRule="auto"/>
        <w:ind w:left="708" w:firstLine="708"/>
        <w:jc w:val="both"/>
        <w:rPr>
          <w:rFonts w:ascii="Arial" w:hAnsi="Arial" w:cs="Arial"/>
        </w:rPr>
      </w:pPr>
    </w:p>
    <w:p w:rsidR="0069540E" w:rsidRPr="00834737" w:rsidRDefault="0069540E" w:rsidP="00B05D9D">
      <w:pPr>
        <w:spacing w:line="240" w:lineRule="auto"/>
        <w:ind w:left="708" w:firstLine="708"/>
        <w:jc w:val="both"/>
        <w:rPr>
          <w:rFonts w:ascii="Arial" w:hAnsi="Arial" w:cs="Arial"/>
        </w:rPr>
      </w:pPr>
    </w:p>
    <w:p w:rsidR="0069540E" w:rsidRPr="00834737" w:rsidRDefault="0069540E" w:rsidP="00B05D9D">
      <w:pPr>
        <w:spacing w:line="240" w:lineRule="auto"/>
        <w:ind w:left="708" w:firstLine="708"/>
        <w:jc w:val="both"/>
        <w:rPr>
          <w:rFonts w:ascii="Arial" w:hAnsi="Arial" w:cs="Arial"/>
        </w:rPr>
      </w:pPr>
    </w:p>
    <w:p w:rsidR="0069540E" w:rsidRPr="00834737" w:rsidRDefault="0069540E" w:rsidP="00B05D9D">
      <w:pPr>
        <w:spacing w:line="240" w:lineRule="auto"/>
        <w:ind w:left="708" w:firstLine="708"/>
        <w:jc w:val="both"/>
        <w:rPr>
          <w:rFonts w:ascii="Arial" w:hAnsi="Arial" w:cs="Arial"/>
        </w:rPr>
      </w:pPr>
    </w:p>
    <w:p w:rsidR="0069540E" w:rsidRPr="00834737" w:rsidRDefault="0069540E" w:rsidP="00B05D9D">
      <w:pPr>
        <w:spacing w:line="240" w:lineRule="auto"/>
        <w:ind w:left="708" w:firstLine="708"/>
        <w:jc w:val="both"/>
        <w:rPr>
          <w:rFonts w:ascii="Arial" w:hAnsi="Arial" w:cs="Arial"/>
        </w:rPr>
      </w:pPr>
    </w:p>
    <w:p w:rsidR="0069540E" w:rsidRPr="00834737" w:rsidRDefault="0069540E" w:rsidP="00B05D9D">
      <w:pPr>
        <w:spacing w:line="240" w:lineRule="auto"/>
        <w:ind w:left="708" w:firstLine="708"/>
        <w:jc w:val="both"/>
        <w:rPr>
          <w:rFonts w:ascii="Arial" w:hAnsi="Arial" w:cs="Arial"/>
        </w:rPr>
      </w:pPr>
    </w:p>
    <w:p w:rsidR="0069540E" w:rsidRPr="00834737" w:rsidRDefault="0069540E" w:rsidP="00B05D9D">
      <w:pPr>
        <w:spacing w:line="240" w:lineRule="auto"/>
        <w:ind w:left="708" w:firstLine="708"/>
        <w:jc w:val="both"/>
        <w:rPr>
          <w:rFonts w:ascii="Arial" w:hAnsi="Arial" w:cs="Arial"/>
        </w:rPr>
      </w:pPr>
    </w:p>
    <w:p w:rsidR="0069540E" w:rsidRPr="00834737" w:rsidRDefault="0069540E" w:rsidP="00B05D9D">
      <w:pPr>
        <w:spacing w:line="240" w:lineRule="auto"/>
        <w:ind w:left="708" w:firstLine="708"/>
        <w:jc w:val="both"/>
        <w:rPr>
          <w:rFonts w:ascii="Arial" w:hAnsi="Arial" w:cs="Arial"/>
        </w:rPr>
      </w:pPr>
    </w:p>
    <w:p w:rsidR="0069540E" w:rsidRPr="00834737" w:rsidRDefault="0069540E">
      <w:pPr>
        <w:rPr>
          <w:rFonts w:ascii="Arial" w:hAnsi="Arial" w:cs="Arial"/>
        </w:rPr>
      </w:pPr>
      <w:r w:rsidRPr="00834737">
        <w:rPr>
          <w:rFonts w:ascii="Arial" w:hAnsi="Arial" w:cs="Arial"/>
        </w:rPr>
        <w:br w:type="page"/>
      </w:r>
    </w:p>
    <w:p w:rsidR="00CE49BA" w:rsidRPr="00834737" w:rsidRDefault="008F7728" w:rsidP="00B05D9D">
      <w:pPr>
        <w:spacing w:line="240" w:lineRule="auto"/>
        <w:jc w:val="both"/>
        <w:rPr>
          <w:rFonts w:ascii="Arial" w:hAnsi="Arial" w:cs="Arial"/>
          <w:b/>
          <w:lang w:val="es-ES"/>
        </w:rPr>
      </w:pPr>
      <w:r>
        <w:rPr>
          <w:rFonts w:ascii="Arial" w:hAnsi="Arial" w:cs="Arial"/>
          <w:b/>
          <w:lang w:val="es-ES"/>
        </w:rPr>
        <w:lastRenderedPageBreak/>
        <w:t>3.1.1.5</w:t>
      </w:r>
      <w:r w:rsidR="004776BF" w:rsidRPr="00834737">
        <w:rPr>
          <w:rFonts w:ascii="Arial" w:hAnsi="Arial" w:cs="Arial"/>
          <w:b/>
          <w:lang w:val="es-ES"/>
        </w:rPr>
        <w:t xml:space="preserve"> </w:t>
      </w:r>
      <w:r w:rsidR="00CE49BA" w:rsidRPr="00834737">
        <w:rPr>
          <w:rFonts w:ascii="Arial" w:hAnsi="Arial" w:cs="Arial"/>
          <w:b/>
          <w:lang w:val="es-ES"/>
        </w:rPr>
        <w:t>Movimientos de masa</w:t>
      </w:r>
      <w:r w:rsidR="00810F25" w:rsidRPr="00834737">
        <w:rPr>
          <w:rFonts w:ascii="Arial" w:hAnsi="Arial" w:cs="Arial"/>
          <w:b/>
          <w:lang w:val="es-ES"/>
        </w:rPr>
        <w:fldChar w:fldCharType="begin"/>
      </w:r>
      <w:r w:rsidR="00B35F83" w:rsidRPr="00834737">
        <w:rPr>
          <w:rFonts w:ascii="Arial" w:hAnsi="Arial" w:cs="Arial"/>
        </w:rPr>
        <w:instrText xml:space="preserve"> XE "</w:instrText>
      </w:r>
      <w:r w:rsidR="00B35F83" w:rsidRPr="00834737">
        <w:rPr>
          <w:rFonts w:ascii="Arial" w:hAnsi="Arial" w:cs="Arial"/>
          <w:b/>
          <w:lang w:val="es-ES"/>
        </w:rPr>
        <w:instrText>3.1.1.5. Movimientos de masa</w:instrText>
      </w:r>
      <w:r w:rsidR="00B35F83" w:rsidRPr="00834737">
        <w:rPr>
          <w:rFonts w:ascii="Arial" w:hAnsi="Arial" w:cs="Arial"/>
        </w:rPr>
        <w:instrText xml:space="preserve">" </w:instrText>
      </w:r>
      <w:r w:rsidR="00810F25" w:rsidRPr="00834737">
        <w:rPr>
          <w:rFonts w:ascii="Arial" w:hAnsi="Arial" w:cs="Arial"/>
          <w:b/>
          <w:lang w:val="es-ES"/>
        </w:rPr>
        <w:fldChar w:fldCharType="end"/>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 xml:space="preserve">Son movimientos asociados a la inestabilidad de laderas, estos van desde la caída de rocas hasta la reptación del suelo. </w:t>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 xml:space="preserve">Según el Atlas de Riesgos del Estado de Oaxaca </w:t>
      </w:r>
      <w:sdt>
        <w:sdtPr>
          <w:rPr>
            <w:rFonts w:ascii="Arial" w:hAnsi="Arial" w:cs="Arial"/>
            <w:lang w:val="es-ES"/>
          </w:rPr>
          <w:id w:val="2232723"/>
          <w:citation/>
        </w:sdtPr>
        <w:sdtContent>
          <w:r w:rsidR="00810F25" w:rsidRPr="00834737">
            <w:rPr>
              <w:rFonts w:ascii="Arial" w:hAnsi="Arial" w:cs="Arial"/>
              <w:lang w:val="es-ES"/>
            </w:rPr>
            <w:fldChar w:fldCharType="begin"/>
          </w:r>
          <w:r w:rsidRPr="00834737">
            <w:rPr>
              <w:rFonts w:ascii="Arial" w:hAnsi="Arial" w:cs="Arial"/>
            </w:rPr>
            <w:instrText xml:space="preserve"> CITATION MarcadorDePosición1 \l 2058  </w:instrText>
          </w:r>
          <w:r w:rsidR="00810F25" w:rsidRPr="00834737">
            <w:rPr>
              <w:rFonts w:ascii="Arial" w:hAnsi="Arial" w:cs="Arial"/>
              <w:lang w:val="es-ES"/>
            </w:rPr>
            <w:fldChar w:fldCharType="separate"/>
          </w:r>
          <w:r w:rsidRPr="00834737">
            <w:rPr>
              <w:rFonts w:ascii="Arial" w:hAnsi="Arial" w:cs="Arial"/>
              <w:noProof/>
            </w:rPr>
            <w:t>(Gobierno del Estado de Oaxaca et al., 2003)</w:t>
          </w:r>
          <w:r w:rsidR="00810F25" w:rsidRPr="00834737">
            <w:rPr>
              <w:rFonts w:ascii="Arial" w:hAnsi="Arial" w:cs="Arial"/>
              <w:lang w:val="es-ES"/>
            </w:rPr>
            <w:fldChar w:fldCharType="end"/>
          </w:r>
        </w:sdtContent>
      </w:sdt>
      <w:r w:rsidRPr="00834737">
        <w:rPr>
          <w:rFonts w:ascii="Arial" w:hAnsi="Arial" w:cs="Arial"/>
          <w:lang w:val="es-ES"/>
        </w:rPr>
        <w:t>, los movimientos de masa pueden clasificarse en:</w:t>
      </w:r>
    </w:p>
    <w:p w:rsidR="00867C31" w:rsidRPr="00834737" w:rsidRDefault="00867C31" w:rsidP="00BF3ECD">
      <w:pPr>
        <w:pStyle w:val="Prrafodelista"/>
        <w:numPr>
          <w:ilvl w:val="0"/>
          <w:numId w:val="30"/>
        </w:numPr>
        <w:spacing w:after="240"/>
        <w:ind w:left="709" w:hanging="283"/>
        <w:jc w:val="both"/>
        <w:rPr>
          <w:rFonts w:ascii="Arial" w:hAnsi="Arial" w:cs="Arial"/>
          <w:sz w:val="22"/>
          <w:szCs w:val="22"/>
        </w:rPr>
      </w:pPr>
      <w:r w:rsidRPr="00834737">
        <w:rPr>
          <w:rFonts w:ascii="Arial" w:hAnsi="Arial" w:cs="Arial"/>
          <w:sz w:val="22"/>
          <w:szCs w:val="22"/>
        </w:rPr>
        <w:t>Desprendimientos.</w:t>
      </w:r>
    </w:p>
    <w:p w:rsidR="00867C31" w:rsidRPr="00834737" w:rsidRDefault="00867C31" w:rsidP="00BF3ECD">
      <w:pPr>
        <w:spacing w:after="240"/>
        <w:jc w:val="both"/>
        <w:rPr>
          <w:rFonts w:ascii="Arial" w:hAnsi="Arial" w:cs="Arial"/>
        </w:rPr>
      </w:pPr>
      <w:r w:rsidRPr="00834737">
        <w:rPr>
          <w:rFonts w:ascii="Arial" w:hAnsi="Arial" w:cs="Arial"/>
        </w:rPr>
        <w:t xml:space="preserve">Consiste en el descenso veloz de las rocas o suelo </w:t>
      </w:r>
    </w:p>
    <w:p w:rsidR="00867C31" w:rsidRPr="00834737" w:rsidRDefault="00867C31" w:rsidP="00BF3ECD">
      <w:pPr>
        <w:pStyle w:val="Prrafodelista"/>
        <w:numPr>
          <w:ilvl w:val="0"/>
          <w:numId w:val="30"/>
        </w:numPr>
        <w:spacing w:after="240"/>
        <w:ind w:left="709" w:hanging="283"/>
        <w:jc w:val="both"/>
        <w:rPr>
          <w:rFonts w:ascii="Arial" w:hAnsi="Arial" w:cs="Arial"/>
          <w:sz w:val="22"/>
          <w:szCs w:val="22"/>
        </w:rPr>
      </w:pPr>
      <w:r w:rsidRPr="00834737">
        <w:rPr>
          <w:rFonts w:ascii="Arial" w:hAnsi="Arial" w:cs="Arial"/>
          <w:sz w:val="22"/>
          <w:szCs w:val="22"/>
        </w:rPr>
        <w:t>Flujos.</w:t>
      </w:r>
    </w:p>
    <w:p w:rsidR="00867C31" w:rsidRPr="00834737" w:rsidRDefault="00867C31" w:rsidP="00BF3ECD">
      <w:pPr>
        <w:pStyle w:val="Prrafodelista"/>
        <w:spacing w:after="240"/>
        <w:ind w:left="0"/>
        <w:jc w:val="both"/>
        <w:rPr>
          <w:rFonts w:ascii="Arial" w:hAnsi="Arial" w:cs="Arial"/>
          <w:sz w:val="22"/>
          <w:szCs w:val="22"/>
        </w:rPr>
      </w:pPr>
      <w:r w:rsidRPr="00834737">
        <w:rPr>
          <w:rFonts w:ascii="Arial" w:hAnsi="Arial" w:cs="Arial"/>
          <w:sz w:val="22"/>
          <w:szCs w:val="22"/>
        </w:rPr>
        <w:t>Se producen en ambientes húmedos, el agua se comporta como el medio de transporte del suelo.</w:t>
      </w:r>
    </w:p>
    <w:p w:rsidR="00867C31" w:rsidRPr="00834737" w:rsidRDefault="00867C31" w:rsidP="00BF3ECD">
      <w:pPr>
        <w:pStyle w:val="Prrafodelista"/>
        <w:numPr>
          <w:ilvl w:val="0"/>
          <w:numId w:val="30"/>
        </w:numPr>
        <w:spacing w:after="240"/>
        <w:ind w:left="709" w:hanging="283"/>
        <w:jc w:val="both"/>
        <w:rPr>
          <w:rFonts w:ascii="Arial" w:hAnsi="Arial" w:cs="Arial"/>
        </w:rPr>
      </w:pPr>
      <w:r w:rsidRPr="00834737">
        <w:rPr>
          <w:rFonts w:ascii="Arial" w:hAnsi="Arial" w:cs="Arial"/>
          <w:sz w:val="22"/>
          <w:szCs w:val="22"/>
        </w:rPr>
        <w:t>Deslizamientos</w:t>
      </w:r>
      <w:r w:rsidRPr="00834737">
        <w:rPr>
          <w:rFonts w:ascii="Arial" w:hAnsi="Arial" w:cs="Arial"/>
        </w:rPr>
        <w:t>.</w:t>
      </w:r>
    </w:p>
    <w:p w:rsidR="00867C31" w:rsidRPr="00BF3ECD" w:rsidRDefault="00867C31" w:rsidP="00BF3ECD">
      <w:pPr>
        <w:pStyle w:val="Prrafodelista"/>
        <w:spacing w:after="240"/>
        <w:ind w:left="0"/>
        <w:jc w:val="both"/>
        <w:rPr>
          <w:rFonts w:ascii="Arial" w:hAnsi="Arial" w:cs="Arial"/>
          <w:sz w:val="22"/>
        </w:rPr>
      </w:pPr>
      <w:r w:rsidRPr="00BF3ECD">
        <w:rPr>
          <w:rFonts w:ascii="Arial" w:hAnsi="Arial" w:cs="Arial"/>
          <w:sz w:val="22"/>
        </w:rPr>
        <w:t xml:space="preserve">Es un movimiento de rocas, suelos o material, éstos son desplazados hacia abajo por una pendiente. Incluyen: la caída de rocas, deslizamientos y </w:t>
      </w:r>
      <w:proofErr w:type="spellStart"/>
      <w:r w:rsidRPr="00BF3ECD">
        <w:rPr>
          <w:rFonts w:ascii="Arial" w:hAnsi="Arial" w:cs="Arial"/>
          <w:sz w:val="22"/>
        </w:rPr>
        <w:t>soliflucción</w:t>
      </w:r>
      <w:proofErr w:type="spellEnd"/>
      <w:r w:rsidRPr="00BF3ECD">
        <w:rPr>
          <w:rFonts w:ascii="Arial" w:hAnsi="Arial" w:cs="Arial"/>
          <w:sz w:val="22"/>
        </w:rPr>
        <w:t xml:space="preserve"> (sedimentos finos), además de la reptación y los canales de flujo.</w:t>
      </w:r>
    </w:p>
    <w:p w:rsidR="00867C31" w:rsidRPr="00BF3ECD" w:rsidRDefault="00867C31" w:rsidP="00B35F83">
      <w:pPr>
        <w:pStyle w:val="Prrafodelista"/>
        <w:spacing w:after="240"/>
        <w:ind w:left="0"/>
        <w:jc w:val="both"/>
        <w:rPr>
          <w:rFonts w:ascii="Arial" w:hAnsi="Arial" w:cs="Arial"/>
          <w:sz w:val="22"/>
        </w:rPr>
      </w:pPr>
      <w:r w:rsidRPr="00BF3ECD">
        <w:rPr>
          <w:rFonts w:ascii="Arial" w:hAnsi="Arial" w:cs="Arial"/>
          <w:sz w:val="22"/>
        </w:rPr>
        <w:t>Son consecuencia de la ruptura, normalmente, en pequeños bloques, suceden en las laderas de fuerte inclinación. Tras la ruptura se forman grietas o zonas de debilidad de la roca. Normalmente sucede en la época de lluvias, cuando se saturan las arcillas localizadas en las fracturas.</w:t>
      </w:r>
    </w:p>
    <w:p w:rsidR="00867C31" w:rsidRPr="00BF3ECD" w:rsidRDefault="00867C31" w:rsidP="00B35F83">
      <w:pPr>
        <w:pStyle w:val="Prrafodelista"/>
        <w:spacing w:after="240"/>
        <w:ind w:left="0"/>
        <w:jc w:val="both"/>
        <w:rPr>
          <w:rFonts w:ascii="Arial" w:hAnsi="Arial" w:cs="Arial"/>
          <w:sz w:val="20"/>
          <w:szCs w:val="22"/>
        </w:rPr>
      </w:pPr>
      <w:r w:rsidRPr="00BF3ECD">
        <w:rPr>
          <w:rFonts w:ascii="Arial" w:hAnsi="Arial" w:cs="Arial"/>
          <w:sz w:val="22"/>
        </w:rPr>
        <w:t>Estos pueden ocasionar un verdadero desastre en caso de que las condiciones físicas y socioeconómicas estén vulnerables. La deforestación es una causa importante en el incremento de la inestabilidad de terrenos y por lo tanto de los riesgos de padecer desprendimientos</w:t>
      </w:r>
    </w:p>
    <w:p w:rsidR="00867C31" w:rsidRPr="00834737" w:rsidRDefault="00867C31" w:rsidP="00B35F83">
      <w:pPr>
        <w:pStyle w:val="Prrafodelista"/>
        <w:numPr>
          <w:ilvl w:val="0"/>
          <w:numId w:val="30"/>
        </w:numPr>
        <w:spacing w:after="240"/>
        <w:ind w:left="709" w:hanging="283"/>
        <w:jc w:val="both"/>
        <w:rPr>
          <w:rFonts w:ascii="Arial" w:hAnsi="Arial" w:cs="Arial"/>
          <w:sz w:val="22"/>
          <w:szCs w:val="22"/>
        </w:rPr>
      </w:pPr>
      <w:r w:rsidRPr="00834737">
        <w:rPr>
          <w:rFonts w:ascii="Arial" w:hAnsi="Arial" w:cs="Arial"/>
          <w:sz w:val="22"/>
          <w:szCs w:val="22"/>
        </w:rPr>
        <w:t>Reptación</w:t>
      </w:r>
    </w:p>
    <w:p w:rsidR="00867C31" w:rsidRPr="00834737" w:rsidRDefault="00867C31" w:rsidP="00B35F83">
      <w:pPr>
        <w:spacing w:after="240" w:line="240" w:lineRule="auto"/>
        <w:jc w:val="both"/>
        <w:rPr>
          <w:rFonts w:ascii="Arial" w:hAnsi="Arial" w:cs="Arial"/>
          <w:lang w:val="es-ES"/>
        </w:rPr>
      </w:pPr>
      <w:r w:rsidRPr="00834737">
        <w:rPr>
          <w:rFonts w:ascii="Arial" w:hAnsi="Arial" w:cs="Arial"/>
          <w:lang w:val="es-ES"/>
        </w:rPr>
        <w:t>La reptación es el movimiento lento e imperceptible de una película de suelo con sentido a la pendiente.</w:t>
      </w:r>
    </w:p>
    <w:p w:rsidR="007963A1" w:rsidRPr="00834737" w:rsidRDefault="001F2F05" w:rsidP="00B05D9D">
      <w:pPr>
        <w:spacing w:line="240" w:lineRule="auto"/>
        <w:jc w:val="both"/>
        <w:rPr>
          <w:rFonts w:ascii="Arial" w:hAnsi="Arial" w:cs="Arial"/>
          <w:b/>
          <w:lang w:val="es-ES"/>
        </w:rPr>
      </w:pPr>
      <w:r>
        <w:rPr>
          <w:rFonts w:ascii="Arial" w:hAnsi="Arial" w:cs="Arial"/>
          <w:b/>
          <w:lang w:val="es-ES"/>
        </w:rPr>
        <w:t>3.1.1.5.1</w:t>
      </w:r>
      <w:r w:rsidR="007963A1" w:rsidRPr="00834737">
        <w:rPr>
          <w:rFonts w:ascii="Arial" w:hAnsi="Arial" w:cs="Arial"/>
          <w:b/>
          <w:lang w:val="es-ES"/>
        </w:rPr>
        <w:t xml:space="preserve"> Erosión</w:t>
      </w:r>
      <w:r w:rsidR="00810F25" w:rsidRPr="00834737">
        <w:rPr>
          <w:rFonts w:ascii="Arial" w:hAnsi="Arial" w:cs="Arial"/>
          <w:b/>
          <w:lang w:val="es-ES"/>
        </w:rPr>
        <w:fldChar w:fldCharType="begin"/>
      </w:r>
      <w:r w:rsidR="00B35F83" w:rsidRPr="00834737">
        <w:rPr>
          <w:rFonts w:ascii="Arial" w:hAnsi="Arial" w:cs="Arial"/>
        </w:rPr>
        <w:instrText xml:space="preserve"> XE "</w:instrText>
      </w:r>
      <w:r w:rsidR="00B35F83" w:rsidRPr="00834737">
        <w:rPr>
          <w:rFonts w:ascii="Arial" w:hAnsi="Arial" w:cs="Arial"/>
          <w:b/>
          <w:lang w:val="es-ES"/>
        </w:rPr>
        <w:instrText>3.1.1.5.1. Erosión</w:instrText>
      </w:r>
      <w:r w:rsidR="00B35F83" w:rsidRPr="00834737">
        <w:rPr>
          <w:rFonts w:ascii="Arial" w:hAnsi="Arial" w:cs="Arial"/>
        </w:rPr>
        <w:instrText xml:space="preserve">" </w:instrText>
      </w:r>
      <w:r w:rsidR="00810F25" w:rsidRPr="00834737">
        <w:rPr>
          <w:rFonts w:ascii="Arial" w:hAnsi="Arial" w:cs="Arial"/>
          <w:b/>
          <w:lang w:val="es-ES"/>
        </w:rPr>
        <w:fldChar w:fldCharType="end"/>
      </w:r>
    </w:p>
    <w:p w:rsidR="00867C31" w:rsidRPr="00834737" w:rsidRDefault="007963A1" w:rsidP="00867C31">
      <w:pPr>
        <w:spacing w:line="240" w:lineRule="auto"/>
        <w:jc w:val="both"/>
        <w:rPr>
          <w:rFonts w:ascii="Arial" w:hAnsi="Arial" w:cs="Arial"/>
          <w:lang w:val="es-ES"/>
        </w:rPr>
      </w:pPr>
      <w:r w:rsidRPr="00834737">
        <w:rPr>
          <w:rFonts w:ascii="Arial" w:hAnsi="Arial" w:cs="Arial"/>
          <w:lang w:val="es-ES"/>
        </w:rPr>
        <w:t>La erosión es un proceso natural que afecta desgastando y destruyendo continuamente los duelos y las rocas de la capa externa de la corteza terrestre</w:t>
      </w:r>
      <w:r w:rsidR="00E316E4" w:rsidRPr="00834737">
        <w:rPr>
          <w:rFonts w:ascii="Arial" w:hAnsi="Arial" w:cs="Arial"/>
          <w:lang w:val="es-ES"/>
        </w:rPr>
        <w:t>. Este proceso es de naturaleza física (choques y arrastres) y química (disolución). Los factores que participan en este proceso son</w:t>
      </w:r>
      <w:r w:rsidR="005243B6" w:rsidRPr="00834737">
        <w:rPr>
          <w:rFonts w:ascii="Arial" w:hAnsi="Arial" w:cs="Arial"/>
          <w:lang w:val="es-ES"/>
        </w:rPr>
        <w:t xml:space="preserve"> el clima, la lluvia, el viento, la vegetación, la </w:t>
      </w:r>
      <w:proofErr w:type="spellStart"/>
      <w:r w:rsidR="00867C31" w:rsidRPr="00834737">
        <w:rPr>
          <w:rFonts w:ascii="Arial" w:hAnsi="Arial" w:cs="Arial"/>
          <w:lang w:val="es-ES"/>
        </w:rPr>
        <w:t>la</w:t>
      </w:r>
      <w:proofErr w:type="spellEnd"/>
      <w:r w:rsidR="00867C31" w:rsidRPr="00834737">
        <w:rPr>
          <w:rFonts w:ascii="Arial" w:hAnsi="Arial" w:cs="Arial"/>
          <w:lang w:val="es-ES"/>
        </w:rPr>
        <w:t xml:space="preserve"> presencia de animales y la acción del hombre.</w:t>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Según el Atlas de Riesgos del Estado de Oaxaca</w:t>
      </w:r>
      <w:r w:rsidRPr="00834737">
        <w:rPr>
          <w:rFonts w:ascii="Arial" w:hAnsi="Arial" w:cs="Arial"/>
          <w:b/>
          <w:lang w:val="es-ES"/>
        </w:rPr>
        <w:t xml:space="preserve"> </w:t>
      </w:r>
      <w:sdt>
        <w:sdtPr>
          <w:rPr>
            <w:rFonts w:ascii="Arial" w:hAnsi="Arial" w:cs="Arial"/>
            <w:b/>
            <w:lang w:val="es-ES"/>
          </w:rPr>
          <w:id w:val="3468605"/>
          <w:citation/>
        </w:sdtPr>
        <w:sdtContent>
          <w:r w:rsidR="00810F25" w:rsidRPr="00834737">
            <w:rPr>
              <w:rFonts w:ascii="Arial" w:hAnsi="Arial" w:cs="Arial"/>
              <w:b/>
              <w:lang w:val="es-ES"/>
            </w:rPr>
            <w:fldChar w:fldCharType="begin"/>
          </w:r>
          <w:r w:rsidRPr="00834737">
            <w:rPr>
              <w:rFonts w:ascii="Arial" w:hAnsi="Arial" w:cs="Arial"/>
              <w:b/>
            </w:rPr>
            <w:instrText xml:space="preserve"> CITATION MarcadorDePosición1 \l 2058  </w:instrText>
          </w:r>
          <w:r w:rsidR="00810F25" w:rsidRPr="00834737">
            <w:rPr>
              <w:rFonts w:ascii="Arial" w:hAnsi="Arial" w:cs="Arial"/>
              <w:b/>
              <w:lang w:val="es-ES"/>
            </w:rPr>
            <w:fldChar w:fldCharType="separate"/>
          </w:r>
          <w:r w:rsidRPr="00834737">
            <w:rPr>
              <w:rFonts w:ascii="Arial" w:hAnsi="Arial" w:cs="Arial"/>
              <w:noProof/>
            </w:rPr>
            <w:t>(Gobierno del Estado de Oaxaca et al., 2003)</w:t>
          </w:r>
          <w:r w:rsidR="00810F25" w:rsidRPr="00834737">
            <w:rPr>
              <w:rFonts w:ascii="Arial" w:hAnsi="Arial" w:cs="Arial"/>
              <w:b/>
              <w:lang w:val="es-ES"/>
            </w:rPr>
            <w:fldChar w:fldCharType="end"/>
          </w:r>
        </w:sdtContent>
      </w:sdt>
      <w:r w:rsidRPr="00834737">
        <w:rPr>
          <w:rFonts w:ascii="Arial" w:hAnsi="Arial" w:cs="Arial"/>
          <w:b/>
          <w:lang w:val="es-ES"/>
        </w:rPr>
        <w:t>, l</w:t>
      </w:r>
      <w:r w:rsidRPr="00834737">
        <w:rPr>
          <w:rFonts w:ascii="Arial" w:hAnsi="Arial" w:cs="Arial"/>
          <w:lang w:val="es-ES"/>
        </w:rPr>
        <w:t>os tipos de erosión se clasifican de la siguiente manera:</w:t>
      </w:r>
    </w:p>
    <w:p w:rsidR="00867C31" w:rsidRPr="00834737" w:rsidRDefault="00867C31" w:rsidP="00867C31">
      <w:pPr>
        <w:pStyle w:val="Prrafodelista"/>
        <w:numPr>
          <w:ilvl w:val="0"/>
          <w:numId w:val="31"/>
        </w:numPr>
        <w:ind w:left="709" w:hanging="283"/>
        <w:jc w:val="both"/>
        <w:rPr>
          <w:rFonts w:ascii="Arial" w:hAnsi="Arial" w:cs="Arial"/>
          <w:sz w:val="22"/>
          <w:szCs w:val="22"/>
        </w:rPr>
      </w:pPr>
      <w:r w:rsidRPr="00834737">
        <w:rPr>
          <w:rFonts w:ascii="Arial" w:hAnsi="Arial" w:cs="Arial"/>
          <w:sz w:val="22"/>
          <w:szCs w:val="22"/>
        </w:rPr>
        <w:t>Erosión hídrica laminar.</w:t>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Se considera como la de mayor importancia debido a que remueve grandes volúmenes en grandes extensiones de terreno. Sucede debido al impacto de la lluvia aunado al escurrimiento superficial a favor de las pendientes que afecta sobre los terrenos con litología profundamente meteorizada y desprovista de vegetación.</w:t>
      </w:r>
    </w:p>
    <w:p w:rsidR="00867C31" w:rsidRPr="00834737" w:rsidRDefault="00867C31" w:rsidP="00867C31">
      <w:pPr>
        <w:pStyle w:val="Prrafodelista"/>
        <w:numPr>
          <w:ilvl w:val="0"/>
          <w:numId w:val="32"/>
        </w:numPr>
        <w:ind w:left="1418" w:hanging="425"/>
        <w:jc w:val="both"/>
        <w:rPr>
          <w:rFonts w:ascii="Arial" w:hAnsi="Arial" w:cs="Arial"/>
          <w:sz w:val="22"/>
          <w:szCs w:val="22"/>
        </w:rPr>
      </w:pPr>
      <w:r w:rsidRPr="00834737">
        <w:rPr>
          <w:rFonts w:ascii="Arial" w:hAnsi="Arial" w:cs="Arial"/>
          <w:sz w:val="22"/>
          <w:szCs w:val="22"/>
        </w:rPr>
        <w:t>Nula (</w:t>
      </w:r>
      <w:proofErr w:type="spellStart"/>
      <w:r w:rsidRPr="00834737">
        <w:rPr>
          <w:rFonts w:ascii="Arial" w:hAnsi="Arial" w:cs="Arial"/>
          <w:sz w:val="22"/>
          <w:szCs w:val="22"/>
        </w:rPr>
        <w:t>Eho</w:t>
      </w:r>
      <w:proofErr w:type="spellEnd"/>
      <w:r w:rsidRPr="00834737">
        <w:rPr>
          <w:rFonts w:ascii="Arial" w:hAnsi="Arial" w:cs="Arial"/>
          <w:sz w:val="22"/>
          <w:szCs w:val="22"/>
        </w:rPr>
        <w:t>)</w:t>
      </w:r>
    </w:p>
    <w:p w:rsidR="00867C31" w:rsidRPr="00834737" w:rsidRDefault="00867C31" w:rsidP="00867C31">
      <w:pPr>
        <w:ind w:left="993"/>
        <w:jc w:val="both"/>
        <w:rPr>
          <w:rFonts w:ascii="Arial" w:hAnsi="Arial" w:cs="Arial"/>
        </w:rPr>
      </w:pPr>
      <w:r w:rsidRPr="00834737">
        <w:rPr>
          <w:rFonts w:ascii="Arial" w:hAnsi="Arial" w:cs="Arial"/>
        </w:rPr>
        <w:t xml:space="preserve">Corresponde a una morfogénesis </w:t>
      </w:r>
      <w:proofErr w:type="spellStart"/>
      <w:r w:rsidRPr="00834737">
        <w:rPr>
          <w:rFonts w:ascii="Arial" w:hAnsi="Arial" w:cs="Arial"/>
        </w:rPr>
        <w:t>fluvio</w:t>
      </w:r>
      <w:proofErr w:type="spellEnd"/>
      <w:r w:rsidRPr="00834737">
        <w:rPr>
          <w:rFonts w:ascii="Arial" w:hAnsi="Arial" w:cs="Arial"/>
        </w:rPr>
        <w:t xml:space="preserve">-acumulativa en terrenos llanos o con muy escasa inclinación, con latitudes cercanas a la del nivel del mar. </w:t>
      </w:r>
    </w:p>
    <w:p w:rsidR="00867C31" w:rsidRPr="00834737" w:rsidRDefault="00867C31" w:rsidP="00867C31">
      <w:pPr>
        <w:pStyle w:val="Prrafodelista"/>
        <w:numPr>
          <w:ilvl w:val="1"/>
          <w:numId w:val="32"/>
        </w:numPr>
        <w:ind w:left="1418"/>
        <w:jc w:val="both"/>
        <w:rPr>
          <w:rFonts w:ascii="Arial" w:hAnsi="Arial" w:cs="Arial"/>
          <w:sz w:val="22"/>
          <w:szCs w:val="22"/>
        </w:rPr>
      </w:pPr>
      <w:r w:rsidRPr="00834737">
        <w:rPr>
          <w:rFonts w:ascii="Arial" w:hAnsi="Arial" w:cs="Arial"/>
          <w:sz w:val="22"/>
          <w:szCs w:val="22"/>
        </w:rPr>
        <w:lastRenderedPageBreak/>
        <w:t xml:space="preserve">Débil (Eh1) </w:t>
      </w:r>
    </w:p>
    <w:p w:rsidR="00867C31" w:rsidRPr="00834737" w:rsidRDefault="00867C31" w:rsidP="00867C31">
      <w:pPr>
        <w:ind w:left="993"/>
        <w:jc w:val="both"/>
        <w:rPr>
          <w:rFonts w:ascii="Arial" w:hAnsi="Arial" w:cs="Arial"/>
        </w:rPr>
      </w:pPr>
      <w:r w:rsidRPr="00834737">
        <w:rPr>
          <w:rFonts w:ascii="Arial" w:hAnsi="Arial" w:cs="Arial"/>
        </w:rPr>
        <w:t xml:space="preserve">Afecta a los terrenos con pendientes suaves, o a lomas con escasa inclinación que contienen cultivos de temporal o con vegetación primaria aislada y con sedimento finos arcillo-arenosos, predominantemente aluviales. Su morfogénesis se relaciona con acumulaciones en llanuras a partir de corrientes superficiales o con barras de antiguos litorales.  Se encuentra en zonas con altitudes bajas, en márgenes amplios de cauces en terrenos de montañas bajas y lomeríos, así como paralelas al mar. Se presenta también en zonas de bosques tropicales húmedos y </w:t>
      </w:r>
      <w:proofErr w:type="spellStart"/>
      <w:r w:rsidRPr="00834737">
        <w:rPr>
          <w:rFonts w:ascii="Arial" w:hAnsi="Arial" w:cs="Arial"/>
        </w:rPr>
        <w:t>subhúmedos</w:t>
      </w:r>
      <w:proofErr w:type="spellEnd"/>
      <w:r w:rsidRPr="00834737">
        <w:rPr>
          <w:rFonts w:ascii="Arial" w:hAnsi="Arial" w:cs="Arial"/>
        </w:rPr>
        <w:t xml:space="preserve">, </w:t>
      </w:r>
      <w:proofErr w:type="spellStart"/>
      <w:r w:rsidRPr="00834737">
        <w:rPr>
          <w:rFonts w:ascii="Arial" w:hAnsi="Arial" w:cs="Arial"/>
        </w:rPr>
        <w:t>asi</w:t>
      </w:r>
      <w:proofErr w:type="spellEnd"/>
      <w:r w:rsidRPr="00834737">
        <w:rPr>
          <w:rFonts w:ascii="Arial" w:hAnsi="Arial" w:cs="Arial"/>
        </w:rPr>
        <w:t xml:space="preserve"> como en algunas partes de selva baja caducifolia a lo largo de la costa. Afecta a un 10% del territorio del estado de Oaxaca.</w:t>
      </w:r>
    </w:p>
    <w:p w:rsidR="00867C31" w:rsidRPr="00834737" w:rsidRDefault="00867C31" w:rsidP="00867C31">
      <w:pPr>
        <w:pStyle w:val="Prrafodelista"/>
        <w:numPr>
          <w:ilvl w:val="1"/>
          <w:numId w:val="32"/>
        </w:numPr>
        <w:ind w:left="1418" w:hanging="425"/>
        <w:jc w:val="both"/>
        <w:rPr>
          <w:rFonts w:ascii="Arial" w:hAnsi="Arial" w:cs="Arial"/>
          <w:sz w:val="22"/>
          <w:szCs w:val="22"/>
        </w:rPr>
      </w:pPr>
      <w:r w:rsidRPr="00834737">
        <w:rPr>
          <w:rFonts w:ascii="Arial" w:hAnsi="Arial" w:cs="Arial"/>
          <w:sz w:val="22"/>
          <w:szCs w:val="22"/>
        </w:rPr>
        <w:t>Moderada (Eh2)</w:t>
      </w:r>
    </w:p>
    <w:p w:rsidR="00867C31" w:rsidRPr="00834737" w:rsidRDefault="00867C31" w:rsidP="00867C31">
      <w:pPr>
        <w:ind w:left="993"/>
        <w:jc w:val="both"/>
        <w:rPr>
          <w:rFonts w:ascii="Arial" w:hAnsi="Arial" w:cs="Arial"/>
        </w:rPr>
      </w:pPr>
      <w:r w:rsidRPr="00834737">
        <w:rPr>
          <w:rFonts w:ascii="Arial" w:hAnsi="Arial" w:cs="Arial"/>
        </w:rPr>
        <w:t xml:space="preserve">Se la localiza en montañas de cualquier altura, con cimas redondeadas y pendientes planas, lomeríos y cerros aislados de baja altura, cubiertos por bosques, selvas o cultivos de temporal densos o en remanentes aislados; en altitudes de entre 200 y 2000 msnm e inclinaciones de 1 a 11 grados. Su morfogénesis es cárstica, volcánica o </w:t>
      </w:r>
      <w:proofErr w:type="spellStart"/>
      <w:r w:rsidRPr="00834737">
        <w:rPr>
          <w:rFonts w:ascii="Arial" w:hAnsi="Arial" w:cs="Arial"/>
        </w:rPr>
        <w:t>estrictural</w:t>
      </w:r>
      <w:proofErr w:type="spellEnd"/>
      <w:r w:rsidRPr="00834737">
        <w:rPr>
          <w:rFonts w:ascii="Arial" w:hAnsi="Arial" w:cs="Arial"/>
        </w:rPr>
        <w:t xml:space="preserve"> plegada que corresponde a suelos en calizas, lavas, </w:t>
      </w:r>
      <w:proofErr w:type="spellStart"/>
      <w:r w:rsidRPr="00834737">
        <w:rPr>
          <w:rFonts w:ascii="Arial" w:hAnsi="Arial" w:cs="Arial"/>
        </w:rPr>
        <w:t>piroclastos</w:t>
      </w:r>
      <w:proofErr w:type="spellEnd"/>
      <w:r w:rsidRPr="00834737">
        <w:rPr>
          <w:rFonts w:ascii="Arial" w:hAnsi="Arial" w:cs="Arial"/>
        </w:rPr>
        <w:t xml:space="preserve"> y rocas </w:t>
      </w:r>
      <w:proofErr w:type="spellStart"/>
      <w:r w:rsidRPr="00834737">
        <w:rPr>
          <w:rFonts w:ascii="Arial" w:hAnsi="Arial" w:cs="Arial"/>
        </w:rPr>
        <w:t>volcanosedimentarias</w:t>
      </w:r>
      <w:proofErr w:type="spellEnd"/>
      <w:r w:rsidRPr="00834737">
        <w:rPr>
          <w:rFonts w:ascii="Arial" w:hAnsi="Arial" w:cs="Arial"/>
        </w:rPr>
        <w:t xml:space="preserve"> </w:t>
      </w:r>
      <w:proofErr w:type="spellStart"/>
      <w:r w:rsidRPr="00834737">
        <w:rPr>
          <w:rFonts w:ascii="Arial" w:hAnsi="Arial" w:cs="Arial"/>
        </w:rPr>
        <w:t>andesíticas</w:t>
      </w:r>
      <w:proofErr w:type="spellEnd"/>
      <w:r w:rsidRPr="00834737">
        <w:rPr>
          <w:rFonts w:ascii="Arial" w:hAnsi="Arial" w:cs="Arial"/>
        </w:rPr>
        <w:t xml:space="preserve">, carbonatadas y </w:t>
      </w:r>
      <w:proofErr w:type="spellStart"/>
      <w:r w:rsidRPr="00834737">
        <w:rPr>
          <w:rFonts w:ascii="Arial" w:hAnsi="Arial" w:cs="Arial"/>
        </w:rPr>
        <w:t>terrrígenas</w:t>
      </w:r>
      <w:proofErr w:type="spellEnd"/>
      <w:r w:rsidRPr="00834737">
        <w:rPr>
          <w:rFonts w:ascii="Arial" w:hAnsi="Arial" w:cs="Arial"/>
        </w:rPr>
        <w:t xml:space="preserve">. </w:t>
      </w:r>
    </w:p>
    <w:p w:rsidR="00867C31" w:rsidRPr="00834737" w:rsidRDefault="00867C31" w:rsidP="00867C31">
      <w:pPr>
        <w:ind w:left="993"/>
        <w:jc w:val="both"/>
        <w:rPr>
          <w:rFonts w:ascii="Arial" w:hAnsi="Arial" w:cs="Arial"/>
        </w:rPr>
      </w:pPr>
      <w:r w:rsidRPr="00834737">
        <w:rPr>
          <w:rFonts w:ascii="Arial" w:hAnsi="Arial" w:cs="Arial"/>
        </w:rPr>
        <w:t xml:space="preserve">Afecta a un 35% del Estado, presentándose en la costa del Pacífico, entre otras, incrementándose debido a la deforestación y despojo de la cubierta vegetal. </w:t>
      </w:r>
    </w:p>
    <w:p w:rsidR="00867C31" w:rsidRPr="00834737" w:rsidRDefault="00867C31" w:rsidP="00867C31">
      <w:pPr>
        <w:pStyle w:val="Prrafodelista"/>
        <w:numPr>
          <w:ilvl w:val="1"/>
          <w:numId w:val="32"/>
        </w:numPr>
        <w:ind w:left="1418"/>
        <w:jc w:val="both"/>
        <w:rPr>
          <w:rFonts w:ascii="Arial" w:hAnsi="Arial" w:cs="Arial"/>
        </w:rPr>
      </w:pPr>
      <w:r w:rsidRPr="00834737">
        <w:rPr>
          <w:rFonts w:ascii="Arial" w:hAnsi="Arial" w:cs="Arial"/>
        </w:rPr>
        <w:t>Alta (Eh3)</w:t>
      </w:r>
    </w:p>
    <w:p w:rsidR="00867C31" w:rsidRPr="00834737" w:rsidRDefault="00867C31" w:rsidP="00867C31">
      <w:pPr>
        <w:ind w:left="993"/>
        <w:jc w:val="both"/>
        <w:rPr>
          <w:rFonts w:ascii="Arial" w:hAnsi="Arial" w:cs="Arial"/>
        </w:rPr>
      </w:pPr>
      <w:r w:rsidRPr="00834737">
        <w:rPr>
          <w:rFonts w:ascii="Arial" w:hAnsi="Arial" w:cs="Arial"/>
        </w:rPr>
        <w:t>Afecta a terrenos en altitudes de entre 200 y 2000 m, en relieves pronunciados, cerros aislados y lomeríos con pendientes de entre 4 y 20 grados. Se debe a la sobreexplotación forestal y a la topografía que permiten el arrastre de suelos fértiles.</w:t>
      </w:r>
    </w:p>
    <w:p w:rsidR="00867C31" w:rsidRPr="00834737" w:rsidRDefault="00867C31" w:rsidP="00867C31">
      <w:pPr>
        <w:pStyle w:val="Prrafodelista"/>
        <w:numPr>
          <w:ilvl w:val="1"/>
          <w:numId w:val="32"/>
        </w:numPr>
        <w:ind w:left="1418"/>
        <w:jc w:val="both"/>
        <w:rPr>
          <w:rFonts w:ascii="Arial" w:hAnsi="Arial" w:cs="Arial"/>
          <w:sz w:val="22"/>
          <w:szCs w:val="22"/>
        </w:rPr>
      </w:pPr>
      <w:r w:rsidRPr="00834737">
        <w:rPr>
          <w:rFonts w:ascii="Arial" w:hAnsi="Arial" w:cs="Arial"/>
          <w:sz w:val="22"/>
          <w:szCs w:val="22"/>
        </w:rPr>
        <w:t>Débil, asociado a desbordes (Eh4)</w:t>
      </w:r>
    </w:p>
    <w:p w:rsidR="00867C31" w:rsidRPr="00834737" w:rsidRDefault="00867C31" w:rsidP="00867C31">
      <w:pPr>
        <w:ind w:left="993"/>
        <w:jc w:val="both"/>
        <w:rPr>
          <w:rFonts w:ascii="Arial" w:hAnsi="Arial" w:cs="Arial"/>
        </w:rPr>
      </w:pPr>
      <w:r w:rsidRPr="00834737">
        <w:rPr>
          <w:rFonts w:ascii="Arial" w:hAnsi="Arial" w:cs="Arial"/>
        </w:rPr>
        <w:t>Es la erosión natural provocada por las fluctuaciones o variaciones en los niveles de agua en ríos, presas y lagunas.</w:t>
      </w:r>
    </w:p>
    <w:p w:rsidR="00867C31" w:rsidRPr="00834737" w:rsidRDefault="00867C31" w:rsidP="00867C31">
      <w:pPr>
        <w:pStyle w:val="Prrafodelista"/>
        <w:numPr>
          <w:ilvl w:val="0"/>
          <w:numId w:val="31"/>
        </w:numPr>
        <w:ind w:left="709" w:hanging="283"/>
        <w:jc w:val="both"/>
        <w:rPr>
          <w:rFonts w:ascii="Arial" w:hAnsi="Arial" w:cs="Arial"/>
          <w:sz w:val="22"/>
          <w:szCs w:val="22"/>
        </w:rPr>
      </w:pPr>
      <w:r w:rsidRPr="00834737">
        <w:rPr>
          <w:rFonts w:ascii="Arial" w:hAnsi="Arial" w:cs="Arial"/>
          <w:sz w:val="22"/>
          <w:szCs w:val="22"/>
        </w:rPr>
        <w:t>Erosión concentrada.</w:t>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Es el desprendimiento de suelos en forma vertical, formando así, cárcavas y cañadas. Están asociadas a eventos tectónicos que coadyuvan en la profundización de los cauces y a pendientes muy acentuadas.</w:t>
      </w:r>
    </w:p>
    <w:p w:rsidR="00867C31" w:rsidRPr="00834737" w:rsidRDefault="00867C31" w:rsidP="00867C31">
      <w:pPr>
        <w:pStyle w:val="Prrafodelista"/>
        <w:numPr>
          <w:ilvl w:val="1"/>
          <w:numId w:val="32"/>
        </w:numPr>
        <w:ind w:left="1418"/>
        <w:jc w:val="both"/>
        <w:rPr>
          <w:rFonts w:ascii="Arial" w:hAnsi="Arial" w:cs="Arial"/>
          <w:sz w:val="22"/>
          <w:szCs w:val="22"/>
        </w:rPr>
      </w:pPr>
      <w:r w:rsidRPr="00834737">
        <w:rPr>
          <w:rFonts w:ascii="Arial" w:hAnsi="Arial" w:cs="Arial"/>
          <w:sz w:val="22"/>
          <w:szCs w:val="22"/>
        </w:rPr>
        <w:t>Asociada a cauces y cañadas (Ec1)</w:t>
      </w:r>
    </w:p>
    <w:p w:rsidR="00867C31" w:rsidRPr="00834737" w:rsidRDefault="00867C31" w:rsidP="00867C31">
      <w:pPr>
        <w:ind w:left="993"/>
        <w:jc w:val="both"/>
        <w:rPr>
          <w:rFonts w:ascii="Arial" w:hAnsi="Arial" w:cs="Arial"/>
        </w:rPr>
      </w:pPr>
      <w:r w:rsidRPr="00834737">
        <w:rPr>
          <w:rFonts w:ascii="Arial" w:hAnsi="Arial" w:cs="Arial"/>
        </w:rPr>
        <w:t>Incluye a la formación de redes de drenaje que van de unos cuantos a decenas de metros de profundidad. Cubre un 30% del estado.</w:t>
      </w:r>
    </w:p>
    <w:p w:rsidR="00867C31" w:rsidRPr="00834737" w:rsidRDefault="00867C31" w:rsidP="00867C31">
      <w:pPr>
        <w:pStyle w:val="Prrafodelista"/>
        <w:numPr>
          <w:ilvl w:val="1"/>
          <w:numId w:val="32"/>
        </w:numPr>
        <w:ind w:left="1418"/>
        <w:jc w:val="both"/>
        <w:rPr>
          <w:rFonts w:ascii="Arial" w:hAnsi="Arial" w:cs="Arial"/>
          <w:sz w:val="22"/>
          <w:szCs w:val="22"/>
        </w:rPr>
      </w:pPr>
      <w:r w:rsidRPr="00834737">
        <w:rPr>
          <w:rFonts w:ascii="Arial" w:hAnsi="Arial" w:cs="Arial"/>
          <w:sz w:val="22"/>
          <w:szCs w:val="22"/>
        </w:rPr>
        <w:t>Asociada a cárcavas (Ec2)</w:t>
      </w:r>
    </w:p>
    <w:p w:rsidR="00867C31" w:rsidRPr="00834737" w:rsidRDefault="00867C31" w:rsidP="00867C31">
      <w:pPr>
        <w:ind w:left="993"/>
        <w:jc w:val="both"/>
        <w:rPr>
          <w:rFonts w:ascii="Arial" w:hAnsi="Arial" w:cs="Arial"/>
        </w:rPr>
      </w:pPr>
      <w:r w:rsidRPr="00834737">
        <w:rPr>
          <w:rFonts w:ascii="Arial" w:hAnsi="Arial" w:cs="Arial"/>
        </w:rPr>
        <w:t>Sucede en zonas áridas con fuertes precipitaciones ocasionales, sobre todo en terrenos de materiales blandos y poco compactos, como suelos arcillosos y margas.</w:t>
      </w:r>
    </w:p>
    <w:p w:rsidR="00867C31" w:rsidRPr="00834737" w:rsidRDefault="00867C31" w:rsidP="00867C31">
      <w:pPr>
        <w:pStyle w:val="Prrafodelista"/>
        <w:numPr>
          <w:ilvl w:val="0"/>
          <w:numId w:val="31"/>
        </w:numPr>
        <w:ind w:left="709" w:hanging="283"/>
        <w:jc w:val="both"/>
        <w:rPr>
          <w:rFonts w:ascii="Arial" w:hAnsi="Arial" w:cs="Arial"/>
          <w:sz w:val="22"/>
          <w:szCs w:val="22"/>
        </w:rPr>
      </w:pPr>
      <w:r w:rsidRPr="00834737">
        <w:rPr>
          <w:rFonts w:ascii="Arial" w:hAnsi="Arial" w:cs="Arial"/>
          <w:sz w:val="22"/>
          <w:szCs w:val="22"/>
        </w:rPr>
        <w:t>Erosión eólica.</w:t>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Es provocada por la acción del viento, puede ser por el proceso de reptación o por el proceso denominado deflación, el cual se refiere al desplazamiento ocasionado por los remolinos de viento.</w:t>
      </w:r>
    </w:p>
    <w:p w:rsidR="00867C31" w:rsidRPr="00834737" w:rsidRDefault="00867C31" w:rsidP="00867C31">
      <w:pPr>
        <w:pStyle w:val="Prrafodelista"/>
        <w:numPr>
          <w:ilvl w:val="1"/>
          <w:numId w:val="32"/>
        </w:numPr>
        <w:ind w:left="1418"/>
        <w:jc w:val="both"/>
        <w:rPr>
          <w:rFonts w:ascii="Arial" w:hAnsi="Arial" w:cs="Arial"/>
          <w:sz w:val="22"/>
          <w:szCs w:val="22"/>
        </w:rPr>
      </w:pPr>
      <w:r w:rsidRPr="00834737">
        <w:rPr>
          <w:rFonts w:ascii="Arial" w:hAnsi="Arial" w:cs="Arial"/>
          <w:sz w:val="22"/>
          <w:szCs w:val="22"/>
        </w:rPr>
        <w:t>Moderada (Ee2)</w:t>
      </w:r>
    </w:p>
    <w:p w:rsidR="00867C31" w:rsidRPr="00834737" w:rsidRDefault="00867C31" w:rsidP="00867C31">
      <w:pPr>
        <w:ind w:left="993"/>
        <w:jc w:val="both"/>
        <w:rPr>
          <w:rFonts w:ascii="Arial" w:hAnsi="Arial" w:cs="Arial"/>
        </w:rPr>
      </w:pPr>
      <w:r w:rsidRPr="00834737">
        <w:rPr>
          <w:rFonts w:ascii="Arial" w:hAnsi="Arial" w:cs="Arial"/>
        </w:rPr>
        <w:lastRenderedPageBreak/>
        <w:t>En este estado, a pesar de la presencia de fuertes vientos, el desplazamiento de las partículas es relativamente débil por este factor, gracias a la presencia de los cultivos permanentes y concentraciones de vegetación primaria que amortiguan el impacto.</w:t>
      </w:r>
    </w:p>
    <w:p w:rsidR="00867C31" w:rsidRPr="00834737" w:rsidRDefault="00867C31" w:rsidP="00867C31">
      <w:pPr>
        <w:pStyle w:val="Prrafodelista"/>
        <w:numPr>
          <w:ilvl w:val="0"/>
          <w:numId w:val="31"/>
        </w:numPr>
        <w:ind w:left="709" w:hanging="283"/>
        <w:jc w:val="both"/>
        <w:rPr>
          <w:rFonts w:ascii="Arial" w:hAnsi="Arial" w:cs="Arial"/>
          <w:sz w:val="22"/>
          <w:szCs w:val="22"/>
        </w:rPr>
      </w:pPr>
      <w:r w:rsidRPr="00834737">
        <w:rPr>
          <w:rFonts w:ascii="Arial" w:hAnsi="Arial" w:cs="Arial"/>
          <w:sz w:val="22"/>
          <w:szCs w:val="22"/>
        </w:rPr>
        <w:t>Erosión marina.</w:t>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Sucede por el movimiento del agua del mar, este remueve y traslada a las partículas.</w:t>
      </w:r>
    </w:p>
    <w:p w:rsidR="00867C31" w:rsidRPr="00834737" w:rsidRDefault="00867C31" w:rsidP="00867C31">
      <w:pPr>
        <w:pStyle w:val="Prrafodelista"/>
        <w:numPr>
          <w:ilvl w:val="0"/>
          <w:numId w:val="32"/>
        </w:numPr>
        <w:ind w:left="1418" w:hanging="425"/>
        <w:jc w:val="both"/>
        <w:rPr>
          <w:rFonts w:ascii="Arial" w:hAnsi="Arial" w:cs="Arial"/>
          <w:sz w:val="22"/>
          <w:szCs w:val="22"/>
        </w:rPr>
      </w:pPr>
      <w:r w:rsidRPr="00834737">
        <w:rPr>
          <w:rFonts w:ascii="Arial" w:hAnsi="Arial" w:cs="Arial"/>
          <w:sz w:val="22"/>
          <w:szCs w:val="22"/>
        </w:rPr>
        <w:t>Normal (Em1)</w:t>
      </w:r>
    </w:p>
    <w:p w:rsidR="00867C31" w:rsidRPr="00834737" w:rsidRDefault="00867C31" w:rsidP="00867C31">
      <w:pPr>
        <w:ind w:left="993"/>
        <w:jc w:val="both"/>
        <w:rPr>
          <w:rFonts w:ascii="Arial" w:hAnsi="Arial" w:cs="Arial"/>
        </w:rPr>
      </w:pPr>
      <w:r w:rsidRPr="00834737">
        <w:rPr>
          <w:rFonts w:ascii="Arial" w:hAnsi="Arial" w:cs="Arial"/>
        </w:rPr>
        <w:t>Se ubica en la costa en playas de corta y gran longitud, formadas por arena fina y algunos fragmentos gruesos. Tiende a modelar una zona característica de plataforma plana sobre las rocas de la costa.</w:t>
      </w:r>
    </w:p>
    <w:p w:rsidR="00867C31" w:rsidRPr="00834737" w:rsidRDefault="00867C31" w:rsidP="00867C31">
      <w:pPr>
        <w:pStyle w:val="Prrafodelista"/>
        <w:numPr>
          <w:ilvl w:val="0"/>
          <w:numId w:val="31"/>
        </w:numPr>
        <w:ind w:left="709" w:hanging="283"/>
        <w:jc w:val="both"/>
        <w:rPr>
          <w:rFonts w:ascii="Arial" w:hAnsi="Arial" w:cs="Arial"/>
          <w:sz w:val="22"/>
          <w:szCs w:val="22"/>
        </w:rPr>
      </w:pPr>
      <w:r w:rsidRPr="00834737">
        <w:rPr>
          <w:rFonts w:ascii="Arial" w:hAnsi="Arial" w:cs="Arial"/>
          <w:sz w:val="22"/>
          <w:szCs w:val="22"/>
        </w:rPr>
        <w:t>Erosión antropocéntrica.</w:t>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t>Es aquella asociada a la acción del hombre, según el tipo de acción es el subtipo de erosión:</w:t>
      </w:r>
    </w:p>
    <w:p w:rsidR="00867C31" w:rsidRPr="00834737" w:rsidRDefault="00867C31" w:rsidP="00B35F83">
      <w:pPr>
        <w:pStyle w:val="Prrafodelista"/>
        <w:numPr>
          <w:ilvl w:val="1"/>
          <w:numId w:val="32"/>
        </w:numPr>
        <w:spacing w:after="240"/>
        <w:ind w:left="1418"/>
        <w:jc w:val="both"/>
        <w:rPr>
          <w:rFonts w:ascii="Arial" w:hAnsi="Arial" w:cs="Arial"/>
          <w:sz w:val="22"/>
          <w:szCs w:val="22"/>
        </w:rPr>
      </w:pPr>
      <w:r w:rsidRPr="00834737">
        <w:rPr>
          <w:rFonts w:ascii="Arial" w:hAnsi="Arial" w:cs="Arial"/>
          <w:sz w:val="22"/>
          <w:szCs w:val="22"/>
        </w:rPr>
        <w:t>Por asentamientos humanos (Ea1)</w:t>
      </w:r>
    </w:p>
    <w:p w:rsidR="00867C31" w:rsidRPr="00834737" w:rsidRDefault="00867C31" w:rsidP="00B35F83">
      <w:pPr>
        <w:pStyle w:val="Prrafodelista"/>
        <w:numPr>
          <w:ilvl w:val="1"/>
          <w:numId w:val="32"/>
        </w:numPr>
        <w:spacing w:after="240"/>
        <w:ind w:left="1418"/>
        <w:jc w:val="both"/>
        <w:rPr>
          <w:rFonts w:ascii="Arial" w:hAnsi="Arial" w:cs="Arial"/>
          <w:sz w:val="22"/>
          <w:szCs w:val="22"/>
        </w:rPr>
      </w:pPr>
      <w:r w:rsidRPr="00834737">
        <w:rPr>
          <w:rFonts w:ascii="Arial" w:hAnsi="Arial" w:cs="Arial"/>
          <w:sz w:val="22"/>
          <w:szCs w:val="22"/>
        </w:rPr>
        <w:t>Por obras civiles o aprovechamiento de recursos geológicos (Ea2)</w:t>
      </w:r>
    </w:p>
    <w:p w:rsidR="00867C31" w:rsidRPr="00834737" w:rsidRDefault="00867C31" w:rsidP="00B35F83">
      <w:pPr>
        <w:pStyle w:val="Prrafodelista"/>
        <w:spacing w:after="240"/>
        <w:ind w:left="993"/>
        <w:jc w:val="both"/>
        <w:rPr>
          <w:rFonts w:ascii="Arial" w:hAnsi="Arial" w:cs="Arial"/>
          <w:sz w:val="22"/>
          <w:szCs w:val="22"/>
        </w:rPr>
      </w:pPr>
      <w:r w:rsidRPr="00834737">
        <w:rPr>
          <w:rFonts w:ascii="Arial" w:hAnsi="Arial" w:cs="Arial"/>
          <w:sz w:val="22"/>
          <w:szCs w:val="22"/>
        </w:rPr>
        <w:t>Incluye vías de comunicación, presas, minas o bancos de material.</w:t>
      </w:r>
    </w:p>
    <w:p w:rsidR="00867C31" w:rsidRPr="00834737" w:rsidRDefault="00867C31" w:rsidP="00B35F83">
      <w:pPr>
        <w:pStyle w:val="Prrafodelista"/>
        <w:numPr>
          <w:ilvl w:val="1"/>
          <w:numId w:val="32"/>
        </w:numPr>
        <w:spacing w:after="240"/>
        <w:ind w:left="1418"/>
        <w:jc w:val="both"/>
        <w:rPr>
          <w:rFonts w:ascii="Arial" w:hAnsi="Arial" w:cs="Arial"/>
          <w:sz w:val="22"/>
          <w:szCs w:val="22"/>
        </w:rPr>
      </w:pPr>
      <w:r w:rsidRPr="00834737">
        <w:rPr>
          <w:rFonts w:ascii="Arial" w:hAnsi="Arial" w:cs="Arial"/>
          <w:sz w:val="22"/>
          <w:szCs w:val="22"/>
        </w:rPr>
        <w:t>Deforestación (Ea3)</w:t>
      </w:r>
    </w:p>
    <w:p w:rsidR="00867C31" w:rsidRPr="00834737" w:rsidRDefault="00867C31" w:rsidP="00B35F83">
      <w:pPr>
        <w:spacing w:after="240"/>
        <w:ind w:left="993"/>
        <w:jc w:val="both"/>
        <w:rPr>
          <w:rFonts w:ascii="Arial" w:hAnsi="Arial" w:cs="Arial"/>
        </w:rPr>
      </w:pPr>
      <w:r w:rsidRPr="00834737">
        <w:rPr>
          <w:rFonts w:ascii="Arial" w:hAnsi="Arial" w:cs="Arial"/>
        </w:rPr>
        <w:t>Sucede por la necesidad de extender sus tierras de cultivo, principalmente granos, agave o inducción de pastizal para la ganadería.</w:t>
      </w:r>
    </w:p>
    <w:p w:rsidR="00867C31" w:rsidRPr="00834737" w:rsidRDefault="00867C31" w:rsidP="00867C31">
      <w:pPr>
        <w:pStyle w:val="Prrafodelista"/>
        <w:numPr>
          <w:ilvl w:val="1"/>
          <w:numId w:val="32"/>
        </w:numPr>
        <w:ind w:left="1418"/>
        <w:jc w:val="both"/>
        <w:rPr>
          <w:rFonts w:ascii="Arial" w:hAnsi="Arial" w:cs="Arial"/>
          <w:sz w:val="22"/>
          <w:szCs w:val="22"/>
        </w:rPr>
      </w:pPr>
      <w:r w:rsidRPr="00834737">
        <w:rPr>
          <w:rFonts w:ascii="Arial" w:hAnsi="Arial" w:cs="Arial"/>
          <w:sz w:val="22"/>
          <w:szCs w:val="22"/>
        </w:rPr>
        <w:t>Por actividad humana en dunas o playas (Ea4)</w:t>
      </w:r>
    </w:p>
    <w:p w:rsidR="00867C31" w:rsidRPr="00834737" w:rsidRDefault="00867C31" w:rsidP="00867C31">
      <w:pPr>
        <w:ind w:left="1058"/>
        <w:jc w:val="both"/>
        <w:rPr>
          <w:rFonts w:ascii="Arial" w:hAnsi="Arial" w:cs="Arial"/>
        </w:rPr>
      </w:pPr>
      <w:r w:rsidRPr="00834737">
        <w:rPr>
          <w:rFonts w:ascii="Arial" w:hAnsi="Arial" w:cs="Arial"/>
        </w:rPr>
        <w:t>Principalmente se presenta por el establecimiento de asentamientos humanos o desarrollos turísticos.</w:t>
      </w:r>
    </w:p>
    <w:p w:rsidR="00B35F83" w:rsidRPr="00834737" w:rsidRDefault="00B35F83">
      <w:pPr>
        <w:rPr>
          <w:rFonts w:ascii="Arial" w:hAnsi="Arial" w:cs="Arial"/>
          <w:lang w:val="es-ES"/>
        </w:rPr>
      </w:pPr>
      <w:r w:rsidRPr="00834737">
        <w:rPr>
          <w:rFonts w:ascii="Arial" w:hAnsi="Arial" w:cs="Arial"/>
          <w:lang w:val="es-ES"/>
        </w:rPr>
        <w:br w:type="page"/>
      </w:r>
    </w:p>
    <w:p w:rsidR="00867C31" w:rsidRPr="00834737" w:rsidRDefault="00867C31" w:rsidP="00867C31">
      <w:pPr>
        <w:spacing w:line="240" w:lineRule="auto"/>
        <w:jc w:val="both"/>
        <w:rPr>
          <w:rFonts w:ascii="Arial" w:hAnsi="Arial" w:cs="Arial"/>
          <w:lang w:val="es-ES"/>
        </w:rPr>
      </w:pPr>
      <w:r w:rsidRPr="00834737">
        <w:rPr>
          <w:rFonts w:ascii="Arial" w:hAnsi="Arial" w:cs="Arial"/>
          <w:lang w:val="es-ES"/>
        </w:rPr>
        <w:lastRenderedPageBreak/>
        <w:t>Bibliografía</w:t>
      </w:r>
      <w:r w:rsidR="00810F25" w:rsidRPr="00834737">
        <w:rPr>
          <w:rFonts w:ascii="Arial" w:hAnsi="Arial" w:cs="Arial"/>
          <w:lang w:val="es-ES"/>
        </w:rPr>
        <w:fldChar w:fldCharType="begin"/>
      </w:r>
      <w:r w:rsidR="00B35F83" w:rsidRPr="00834737">
        <w:rPr>
          <w:rFonts w:ascii="Arial" w:hAnsi="Arial" w:cs="Arial"/>
        </w:rPr>
        <w:instrText xml:space="preserve"> XE "</w:instrText>
      </w:r>
      <w:r w:rsidR="00B35F83" w:rsidRPr="00834737">
        <w:rPr>
          <w:rFonts w:ascii="Arial" w:hAnsi="Arial" w:cs="Arial"/>
          <w:lang w:val="es-ES"/>
        </w:rPr>
        <w:instrText>Bibliografía</w:instrText>
      </w:r>
      <w:r w:rsidR="00B35F83" w:rsidRPr="00834737">
        <w:rPr>
          <w:rFonts w:ascii="Arial" w:hAnsi="Arial" w:cs="Arial"/>
        </w:rPr>
        <w:instrText xml:space="preserve">" </w:instrText>
      </w:r>
      <w:r w:rsidR="00810F25" w:rsidRPr="00834737">
        <w:rPr>
          <w:rFonts w:ascii="Arial" w:hAnsi="Arial" w:cs="Arial"/>
          <w:lang w:val="es-ES"/>
        </w:rPr>
        <w:fldChar w:fldCharType="end"/>
      </w:r>
    </w:p>
    <w:p w:rsidR="00867C31" w:rsidRPr="00834737" w:rsidRDefault="00810F25" w:rsidP="00867C31">
      <w:pPr>
        <w:pStyle w:val="Bibliografa"/>
        <w:rPr>
          <w:rFonts w:ascii="Arial" w:hAnsi="Arial" w:cs="Arial"/>
          <w:noProof/>
        </w:rPr>
      </w:pPr>
      <w:r w:rsidRPr="00834737">
        <w:rPr>
          <w:rFonts w:ascii="Arial" w:hAnsi="Arial" w:cs="Arial"/>
          <w:lang w:val="es-ES"/>
        </w:rPr>
        <w:fldChar w:fldCharType="begin"/>
      </w:r>
      <w:r w:rsidR="00867C31" w:rsidRPr="00834737">
        <w:rPr>
          <w:rFonts w:ascii="Arial" w:hAnsi="Arial" w:cs="Arial"/>
        </w:rPr>
        <w:instrText xml:space="preserve"> BIBLIOGRAPHY  \l 2058 </w:instrText>
      </w:r>
      <w:r w:rsidRPr="00834737">
        <w:rPr>
          <w:rFonts w:ascii="Arial" w:hAnsi="Arial" w:cs="Arial"/>
          <w:lang w:val="es-ES"/>
        </w:rPr>
        <w:fldChar w:fldCharType="separate"/>
      </w:r>
      <w:r w:rsidR="00867C31" w:rsidRPr="00834737">
        <w:rPr>
          <w:rFonts w:ascii="Arial" w:hAnsi="Arial" w:cs="Arial"/>
          <w:noProof/>
        </w:rPr>
        <w:t xml:space="preserve">Gobierno del Estado de Oaxaca et al. (2003). </w:t>
      </w:r>
      <w:r w:rsidR="00867C31" w:rsidRPr="00834737">
        <w:rPr>
          <w:rFonts w:ascii="Arial" w:hAnsi="Arial" w:cs="Arial"/>
          <w:i/>
          <w:iCs/>
          <w:noProof/>
        </w:rPr>
        <w:t>Atlas Estatal de Riesgos.</w:t>
      </w:r>
      <w:r w:rsidR="00867C31" w:rsidRPr="00834737">
        <w:rPr>
          <w:rFonts w:ascii="Arial" w:hAnsi="Arial" w:cs="Arial"/>
          <w:noProof/>
        </w:rPr>
        <w:t xml:space="preserve"> Oaxaca: Gobierno del Estado de Oaxaca.</w:t>
      </w:r>
    </w:p>
    <w:p w:rsidR="007963A1" w:rsidRPr="00834737" w:rsidRDefault="00810F25" w:rsidP="00867C31">
      <w:pPr>
        <w:rPr>
          <w:rFonts w:ascii="Arial" w:hAnsi="Arial" w:cs="Arial"/>
        </w:rPr>
      </w:pPr>
      <w:r w:rsidRPr="00834737">
        <w:rPr>
          <w:rFonts w:ascii="Arial" w:hAnsi="Arial" w:cs="Arial"/>
          <w:lang w:val="es-ES"/>
        </w:rPr>
        <w:fldChar w:fldCharType="end"/>
      </w:r>
    </w:p>
    <w:p w:rsidR="00B35F83" w:rsidRPr="00834737" w:rsidRDefault="00B35F83">
      <w:pPr>
        <w:rPr>
          <w:rFonts w:ascii="Arial" w:hAnsi="Arial" w:cs="Arial"/>
          <w:b/>
          <w:lang w:val="es-ES"/>
        </w:rPr>
      </w:pPr>
      <w:r w:rsidRPr="00834737">
        <w:rPr>
          <w:rFonts w:ascii="Arial" w:hAnsi="Arial" w:cs="Arial"/>
          <w:b/>
          <w:lang w:val="es-ES"/>
        </w:rPr>
        <w:br w:type="page"/>
      </w:r>
    </w:p>
    <w:p w:rsidR="00CE49BA" w:rsidRPr="00834737" w:rsidRDefault="004776BF" w:rsidP="00B05D9D">
      <w:pPr>
        <w:spacing w:line="240" w:lineRule="auto"/>
        <w:jc w:val="both"/>
        <w:rPr>
          <w:rFonts w:ascii="Arial" w:hAnsi="Arial" w:cs="Arial"/>
          <w:b/>
          <w:lang w:val="es-ES"/>
        </w:rPr>
      </w:pPr>
      <w:r w:rsidRPr="00834737">
        <w:rPr>
          <w:rFonts w:ascii="Arial" w:hAnsi="Arial" w:cs="Arial"/>
          <w:b/>
          <w:lang w:val="es-ES"/>
        </w:rPr>
        <w:lastRenderedPageBreak/>
        <w:t xml:space="preserve">3.1.1.5 </w:t>
      </w:r>
      <w:r w:rsidR="00CE49BA" w:rsidRPr="00834737">
        <w:rPr>
          <w:rFonts w:ascii="Arial" w:hAnsi="Arial" w:cs="Arial"/>
          <w:b/>
          <w:lang w:val="es-ES"/>
        </w:rPr>
        <w:t>Concentración de gases o minerales en agua o aire</w:t>
      </w:r>
      <w:r w:rsidR="00810F25" w:rsidRPr="00834737">
        <w:rPr>
          <w:rFonts w:ascii="Arial" w:hAnsi="Arial" w:cs="Arial"/>
          <w:b/>
          <w:lang w:val="es-ES"/>
        </w:rPr>
        <w:fldChar w:fldCharType="begin"/>
      </w:r>
      <w:r w:rsidR="00B35F83" w:rsidRPr="00834737">
        <w:rPr>
          <w:rFonts w:ascii="Arial" w:hAnsi="Arial" w:cs="Arial"/>
        </w:rPr>
        <w:instrText xml:space="preserve"> XE "</w:instrText>
      </w:r>
      <w:r w:rsidR="00B35F83" w:rsidRPr="00834737">
        <w:rPr>
          <w:rFonts w:ascii="Arial" w:hAnsi="Arial" w:cs="Arial"/>
          <w:b/>
          <w:lang w:val="es-ES"/>
        </w:rPr>
        <w:instrText>3.1.1.5 Concentración de gases o minerales en agua o aire</w:instrText>
      </w:r>
      <w:r w:rsidR="00B35F83" w:rsidRPr="00834737">
        <w:rPr>
          <w:rFonts w:ascii="Arial" w:hAnsi="Arial" w:cs="Arial"/>
        </w:rPr>
        <w:instrText xml:space="preserve">" </w:instrText>
      </w:r>
      <w:r w:rsidR="00810F25" w:rsidRPr="00834737">
        <w:rPr>
          <w:rFonts w:ascii="Arial" w:hAnsi="Arial" w:cs="Arial"/>
          <w:b/>
          <w:lang w:val="es-ES"/>
        </w:rPr>
        <w:fldChar w:fldCharType="end"/>
      </w:r>
    </w:p>
    <w:p w:rsidR="003352B6" w:rsidRPr="00834737" w:rsidRDefault="003352B6" w:rsidP="003352B6">
      <w:pPr>
        <w:spacing w:line="240" w:lineRule="auto"/>
        <w:jc w:val="both"/>
        <w:rPr>
          <w:rFonts w:ascii="Arial" w:hAnsi="Arial" w:cs="Arial"/>
          <w:b/>
          <w:lang w:val="es-ES"/>
        </w:rPr>
      </w:pPr>
      <w:r w:rsidRPr="00834737">
        <w:rPr>
          <w:rFonts w:ascii="Arial" w:hAnsi="Arial" w:cs="Arial"/>
        </w:rPr>
        <w:t xml:space="preserve">Prácticamente en toda la corteza terrestre es factible de encontrar emanación de gas radón, sin embargo, no se ha realizado en toda la Republica Mexicana, un estudio sobre la </w:t>
      </w:r>
      <w:proofErr w:type="spellStart"/>
      <w:r w:rsidRPr="00834737">
        <w:rPr>
          <w:rFonts w:ascii="Arial" w:hAnsi="Arial" w:cs="Arial"/>
        </w:rPr>
        <w:t>emanometría</w:t>
      </w:r>
      <w:proofErr w:type="spellEnd"/>
      <w:r w:rsidRPr="00834737">
        <w:rPr>
          <w:rFonts w:ascii="Arial" w:hAnsi="Arial" w:cs="Arial"/>
        </w:rPr>
        <w:t xml:space="preserve"> del gas radón, ni siquiera en las principales ciudades. Por lo que esto debe de ser motivo de un estudio especifico en el municipio, de igual manera y en especial en este municipio que tiene un alto porcentaje de su territorio como humedal, debe de considerarse el realizar un estudio especifico de metano, dado que el depósito de sedimentos y materia orgánica en la parte baja del municipio, genera las condiciones propicias para la formación de este gas que puede generar diversos problemas de salud.</w:t>
      </w:r>
    </w:p>
    <w:p w:rsidR="00B533BE" w:rsidRPr="00834737" w:rsidRDefault="00B533BE" w:rsidP="00B05D9D">
      <w:pPr>
        <w:spacing w:line="240" w:lineRule="auto"/>
        <w:jc w:val="both"/>
        <w:rPr>
          <w:rFonts w:ascii="Arial" w:hAnsi="Arial" w:cs="Arial"/>
          <w:b/>
          <w:lang w:val="es-ES"/>
        </w:rPr>
      </w:pPr>
    </w:p>
    <w:p w:rsidR="00CE49BA" w:rsidRPr="00834737" w:rsidRDefault="004776BF" w:rsidP="00B05D9D">
      <w:pPr>
        <w:spacing w:line="240" w:lineRule="auto"/>
        <w:jc w:val="both"/>
        <w:rPr>
          <w:rFonts w:ascii="Arial" w:hAnsi="Arial" w:cs="Arial"/>
          <w:b/>
          <w:lang w:val="es-ES"/>
        </w:rPr>
      </w:pPr>
      <w:r w:rsidRPr="00834737">
        <w:rPr>
          <w:rFonts w:ascii="Arial" w:hAnsi="Arial" w:cs="Arial"/>
          <w:b/>
          <w:lang w:val="es-ES"/>
        </w:rPr>
        <w:t xml:space="preserve">3.1.1.6. </w:t>
      </w:r>
      <w:r w:rsidR="00CE49BA" w:rsidRPr="00834737">
        <w:rPr>
          <w:rFonts w:ascii="Arial" w:hAnsi="Arial" w:cs="Arial"/>
          <w:b/>
          <w:lang w:val="es-ES"/>
        </w:rPr>
        <w:t>Inundaciones</w:t>
      </w:r>
      <w:r w:rsidR="00810F25" w:rsidRPr="00834737">
        <w:rPr>
          <w:rFonts w:ascii="Arial" w:hAnsi="Arial" w:cs="Arial"/>
          <w:b/>
          <w:lang w:val="es-ES"/>
        </w:rPr>
        <w:fldChar w:fldCharType="begin"/>
      </w:r>
      <w:r w:rsidR="00B35F83" w:rsidRPr="00834737">
        <w:rPr>
          <w:rFonts w:ascii="Arial" w:hAnsi="Arial" w:cs="Arial"/>
        </w:rPr>
        <w:instrText xml:space="preserve"> XE "</w:instrText>
      </w:r>
      <w:r w:rsidR="00B35F83" w:rsidRPr="00834737">
        <w:rPr>
          <w:rFonts w:ascii="Arial" w:hAnsi="Arial" w:cs="Arial"/>
          <w:b/>
          <w:lang w:val="es-ES"/>
        </w:rPr>
        <w:instrText>3.1.1.6. Inundaciones</w:instrText>
      </w:r>
      <w:r w:rsidR="00B35F83" w:rsidRPr="00834737">
        <w:rPr>
          <w:rFonts w:ascii="Arial" w:hAnsi="Arial" w:cs="Arial"/>
        </w:rPr>
        <w:instrText xml:space="preserve">" </w:instrText>
      </w:r>
      <w:r w:rsidR="00810F25" w:rsidRPr="00834737">
        <w:rPr>
          <w:rFonts w:ascii="Arial" w:hAnsi="Arial" w:cs="Arial"/>
          <w:b/>
          <w:lang w:val="es-ES"/>
        </w:rPr>
        <w:fldChar w:fldCharType="end"/>
      </w:r>
    </w:p>
    <w:p w:rsidR="00B533BE" w:rsidRPr="00834737" w:rsidRDefault="003352B6" w:rsidP="00B05D9D">
      <w:pPr>
        <w:spacing w:before="100" w:beforeAutospacing="1" w:line="240" w:lineRule="auto"/>
        <w:jc w:val="both"/>
        <w:outlineLvl w:val="0"/>
        <w:rPr>
          <w:rFonts w:ascii="Arial" w:eastAsia="Times New Roman" w:hAnsi="Arial" w:cs="Arial"/>
          <w:bCs/>
          <w:kern w:val="36"/>
          <w:lang w:eastAsia="es-MX"/>
        </w:rPr>
      </w:pPr>
      <w:r w:rsidRPr="00834737">
        <w:rPr>
          <w:rFonts w:ascii="Arial" w:eastAsia="Times New Roman" w:hAnsi="Arial" w:cs="Arial"/>
          <w:bCs/>
          <w:kern w:val="36"/>
          <w:lang w:eastAsia="es-MX"/>
        </w:rPr>
        <w:t xml:space="preserve">El alto porcentaje de zonas bajas y planas que pueden ser modificadas por la tectónica activa de la región que </w:t>
      </w:r>
      <w:r w:rsidR="00867C31" w:rsidRPr="00834737">
        <w:rPr>
          <w:rFonts w:ascii="Arial" w:eastAsia="Times New Roman" w:hAnsi="Arial" w:cs="Arial"/>
          <w:bCs/>
          <w:kern w:val="36"/>
          <w:lang w:eastAsia="es-MX"/>
        </w:rPr>
        <w:t xml:space="preserve">también </w:t>
      </w:r>
      <w:r w:rsidRPr="00834737">
        <w:rPr>
          <w:rFonts w:ascii="Arial" w:eastAsia="Times New Roman" w:hAnsi="Arial" w:cs="Arial"/>
          <w:bCs/>
          <w:kern w:val="36"/>
          <w:lang w:eastAsia="es-MX"/>
        </w:rPr>
        <w:t xml:space="preserve">puede generar </w:t>
      </w:r>
      <w:proofErr w:type="spellStart"/>
      <w:r w:rsidRPr="00834737">
        <w:rPr>
          <w:rFonts w:ascii="Arial" w:eastAsia="Times New Roman" w:hAnsi="Arial" w:cs="Arial"/>
          <w:bCs/>
          <w:kern w:val="36"/>
          <w:lang w:eastAsia="es-MX"/>
        </w:rPr>
        <w:t>Tsunamies</w:t>
      </w:r>
      <w:proofErr w:type="spellEnd"/>
      <w:r w:rsidRPr="00834737">
        <w:rPr>
          <w:rFonts w:ascii="Arial" w:eastAsia="Times New Roman" w:hAnsi="Arial" w:cs="Arial"/>
          <w:bCs/>
          <w:kern w:val="36"/>
          <w:lang w:eastAsia="es-MX"/>
        </w:rPr>
        <w:t xml:space="preserve">, combinado con los cambios climáticos globales que puede generar aumento en los niveles del mar, la cercanía a la costa y la histórica presencia de depresiones tropicales, genera las condiciones propicias para que la parte baja del municipio, sobre todo aquellas </w:t>
      </w:r>
      <w:r w:rsidR="00867C31" w:rsidRPr="00834737">
        <w:rPr>
          <w:rFonts w:ascii="Arial" w:eastAsia="Times New Roman" w:hAnsi="Arial" w:cs="Arial"/>
          <w:bCs/>
          <w:kern w:val="36"/>
          <w:lang w:eastAsia="es-MX"/>
        </w:rPr>
        <w:t>localidades e infraestructuras como las carreteras, ubicadas</w:t>
      </w:r>
      <w:r w:rsidRPr="00834737">
        <w:rPr>
          <w:rFonts w:ascii="Arial" w:eastAsia="Times New Roman" w:hAnsi="Arial" w:cs="Arial"/>
          <w:bCs/>
          <w:kern w:val="36"/>
          <w:lang w:eastAsia="es-MX"/>
        </w:rPr>
        <w:t xml:space="preserve"> debajo de los 10 msnm, sufran una afectación</w:t>
      </w:r>
      <w:r w:rsidR="00867C31" w:rsidRPr="00834737">
        <w:rPr>
          <w:rFonts w:ascii="Arial" w:eastAsia="Times New Roman" w:hAnsi="Arial" w:cs="Arial"/>
          <w:bCs/>
          <w:kern w:val="36"/>
          <w:lang w:eastAsia="es-MX"/>
        </w:rPr>
        <w:t>.</w:t>
      </w:r>
    </w:p>
    <w:p w:rsidR="00867C31" w:rsidRPr="00834737" w:rsidRDefault="00867C31" w:rsidP="00B05D9D">
      <w:pPr>
        <w:spacing w:before="100" w:beforeAutospacing="1" w:line="240" w:lineRule="auto"/>
        <w:jc w:val="both"/>
        <w:outlineLvl w:val="0"/>
        <w:rPr>
          <w:rFonts w:ascii="Arial" w:eastAsia="Times New Roman" w:hAnsi="Arial" w:cs="Arial"/>
          <w:bCs/>
          <w:kern w:val="36"/>
          <w:lang w:eastAsia="es-MX"/>
        </w:rPr>
      </w:pPr>
      <w:r w:rsidRPr="00834737">
        <w:rPr>
          <w:rFonts w:ascii="Arial" w:eastAsia="Times New Roman" w:hAnsi="Arial" w:cs="Arial"/>
          <w:bCs/>
          <w:kern w:val="36"/>
          <w:lang w:eastAsia="es-MX"/>
        </w:rPr>
        <w:t xml:space="preserve">El análisis de las imágenes de satélite de la zona, evidencian que los principales ríos del municipio han tenido variaciones en sus cauces, seguramente después de movimientos de masa registrados en la parte alta de la cuenca (deslizamientos, erosión hundimientos o activación de fallas) </w:t>
      </w:r>
    </w:p>
    <w:p w:rsidR="00867C31" w:rsidRPr="00834737" w:rsidRDefault="00867C31">
      <w:pPr>
        <w:rPr>
          <w:rFonts w:ascii="Arial" w:eastAsia="Times New Roman" w:hAnsi="Arial" w:cs="Arial"/>
          <w:b/>
          <w:bCs/>
          <w:i/>
          <w:kern w:val="36"/>
          <w:sz w:val="20"/>
          <w:szCs w:val="20"/>
          <w:lang w:eastAsia="es-MX"/>
        </w:rPr>
      </w:pPr>
      <w:r w:rsidRPr="00834737">
        <w:rPr>
          <w:rFonts w:ascii="Arial" w:eastAsia="Times New Roman" w:hAnsi="Arial" w:cs="Arial"/>
          <w:b/>
          <w:bCs/>
          <w:i/>
          <w:kern w:val="36"/>
          <w:sz w:val="20"/>
          <w:szCs w:val="20"/>
          <w:lang w:eastAsia="es-MX"/>
        </w:rPr>
        <w:br w:type="page"/>
      </w:r>
    </w:p>
    <w:p w:rsidR="00D04444" w:rsidRPr="00834737" w:rsidRDefault="00D97D0B" w:rsidP="00B05D9D">
      <w:pPr>
        <w:spacing w:before="100" w:beforeAutospacing="1" w:line="240" w:lineRule="auto"/>
        <w:jc w:val="both"/>
        <w:outlineLvl w:val="0"/>
        <w:rPr>
          <w:rFonts w:ascii="Arial" w:eastAsia="Times New Roman" w:hAnsi="Arial" w:cs="Arial"/>
          <w:b/>
          <w:bCs/>
          <w:i/>
          <w:kern w:val="36"/>
          <w:sz w:val="20"/>
          <w:szCs w:val="20"/>
          <w:lang w:eastAsia="es-MX"/>
        </w:rPr>
      </w:pPr>
      <w:r w:rsidRPr="00834737">
        <w:rPr>
          <w:rFonts w:ascii="Arial" w:eastAsia="Times New Roman" w:hAnsi="Arial" w:cs="Arial"/>
          <w:b/>
          <w:bCs/>
          <w:i/>
          <w:kern w:val="36"/>
          <w:sz w:val="20"/>
          <w:szCs w:val="20"/>
          <w:lang w:eastAsia="es-MX"/>
        </w:rPr>
        <w:lastRenderedPageBreak/>
        <w:t xml:space="preserve">3.1.1.6.1 </w:t>
      </w:r>
      <w:r w:rsidR="00D04444" w:rsidRPr="00834737">
        <w:rPr>
          <w:rFonts w:ascii="Arial" w:eastAsia="Times New Roman" w:hAnsi="Arial" w:cs="Arial"/>
          <w:b/>
          <w:bCs/>
          <w:i/>
          <w:kern w:val="36"/>
          <w:sz w:val="20"/>
          <w:szCs w:val="20"/>
          <w:lang w:eastAsia="es-MX"/>
        </w:rPr>
        <w:t>Los Peores Huracanes en México</w:t>
      </w:r>
      <w:r w:rsidR="00810F25" w:rsidRPr="00834737">
        <w:rPr>
          <w:rFonts w:ascii="Arial" w:eastAsia="Times New Roman" w:hAnsi="Arial" w:cs="Arial"/>
          <w:b/>
          <w:bCs/>
          <w:i/>
          <w:kern w:val="36"/>
          <w:sz w:val="20"/>
          <w:szCs w:val="20"/>
          <w:lang w:eastAsia="es-MX"/>
        </w:rPr>
        <w:fldChar w:fldCharType="begin"/>
      </w:r>
      <w:r w:rsidR="00B35F83" w:rsidRPr="00834737">
        <w:rPr>
          <w:rFonts w:ascii="Arial" w:hAnsi="Arial" w:cs="Arial"/>
        </w:rPr>
        <w:instrText xml:space="preserve"> XE "</w:instrText>
      </w:r>
      <w:r w:rsidR="00B35F83" w:rsidRPr="00834737">
        <w:rPr>
          <w:rFonts w:ascii="Arial" w:eastAsia="Times New Roman" w:hAnsi="Arial" w:cs="Arial"/>
          <w:b/>
          <w:bCs/>
          <w:i/>
          <w:kern w:val="36"/>
          <w:sz w:val="20"/>
          <w:szCs w:val="20"/>
          <w:lang w:eastAsia="es-MX"/>
        </w:rPr>
        <w:instrText>3.1.1.6.1 Los Peores Huracanes en México</w:instrText>
      </w:r>
      <w:r w:rsidR="00B35F83" w:rsidRPr="00834737">
        <w:rPr>
          <w:rFonts w:ascii="Arial" w:hAnsi="Arial" w:cs="Arial"/>
        </w:rPr>
        <w:instrText xml:space="preserve">" </w:instrText>
      </w:r>
      <w:r w:rsidR="00810F25" w:rsidRPr="00834737">
        <w:rPr>
          <w:rFonts w:ascii="Arial" w:eastAsia="Times New Roman" w:hAnsi="Arial" w:cs="Arial"/>
          <w:b/>
          <w:bCs/>
          <w:i/>
          <w:kern w:val="36"/>
          <w:sz w:val="20"/>
          <w:szCs w:val="20"/>
          <w:lang w:eastAsia="es-MX"/>
        </w:rPr>
        <w:fldChar w:fldCharType="end"/>
      </w:r>
    </w:p>
    <w:p w:rsidR="00867C31" w:rsidRPr="00834737" w:rsidRDefault="00867C31" w:rsidP="00B05D9D">
      <w:pPr>
        <w:spacing w:before="100" w:beforeAutospacing="1" w:line="240" w:lineRule="auto"/>
        <w:jc w:val="both"/>
        <w:outlineLvl w:val="0"/>
        <w:rPr>
          <w:rFonts w:ascii="Arial" w:eastAsia="Times New Roman" w:hAnsi="Arial" w:cs="Arial"/>
          <w:bCs/>
          <w:kern w:val="36"/>
          <w:lang w:eastAsia="es-MX"/>
        </w:rPr>
      </w:pPr>
      <w:r w:rsidRPr="00834737">
        <w:rPr>
          <w:rFonts w:ascii="Arial" w:eastAsia="Times New Roman" w:hAnsi="Arial" w:cs="Arial"/>
          <w:bCs/>
          <w:kern w:val="36"/>
          <w:lang w:eastAsia="es-MX"/>
        </w:rPr>
        <w:t>Acorde a los reportes del Servicio Meteorológico Nacional, la zona ha sido impactada por los siguientes eventos</w:t>
      </w:r>
    </w:p>
    <w:p w:rsidR="00D04444" w:rsidRPr="00834737" w:rsidRDefault="00D04444" w:rsidP="00D97D0B">
      <w:pPr>
        <w:spacing w:line="240" w:lineRule="auto"/>
        <w:jc w:val="center"/>
        <w:rPr>
          <w:rFonts w:ascii="Arial" w:eastAsia="Times New Roman" w:hAnsi="Arial" w:cs="Arial"/>
          <w:lang w:eastAsia="es-MX"/>
        </w:rPr>
      </w:pPr>
      <w:r w:rsidRPr="00834737">
        <w:rPr>
          <w:rFonts w:ascii="Arial" w:eastAsia="Times New Roman" w:hAnsi="Arial" w:cs="Arial"/>
          <w:noProof/>
          <w:lang w:eastAsia="es-MX"/>
        </w:rPr>
        <w:drawing>
          <wp:inline distT="0" distB="0" distL="0" distR="0">
            <wp:extent cx="5402720" cy="7132320"/>
            <wp:effectExtent l="19050" t="0" r="7480" b="0"/>
            <wp:docPr id="2" name="Imagen 1" descr="Los Peores Huracanes en Mé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s Peores Huracanes en México"/>
                    <pic:cNvPicPr>
                      <a:picLocks noChangeAspect="1" noChangeArrowheads="1"/>
                    </pic:cNvPicPr>
                  </pic:nvPicPr>
                  <pic:blipFill>
                    <a:blip r:embed="rId33" cstate="print"/>
                    <a:srcRect/>
                    <a:stretch>
                      <a:fillRect/>
                    </a:stretch>
                  </pic:blipFill>
                  <pic:spPr bwMode="auto">
                    <a:xfrm>
                      <a:off x="0" y="0"/>
                      <a:ext cx="5402720" cy="7132320"/>
                    </a:xfrm>
                    <a:prstGeom prst="rect">
                      <a:avLst/>
                    </a:prstGeom>
                    <a:noFill/>
                    <a:ln w="9525">
                      <a:noFill/>
                      <a:miter lim="800000"/>
                      <a:headEnd/>
                      <a:tailEnd/>
                    </a:ln>
                  </pic:spPr>
                </pic:pic>
              </a:graphicData>
            </a:graphic>
          </wp:inline>
        </w:drawing>
      </w:r>
    </w:p>
    <w:p w:rsidR="00391E84" w:rsidRPr="00834737" w:rsidRDefault="00391E84" w:rsidP="00391E84">
      <w:pPr>
        <w:spacing w:before="100" w:beforeAutospacing="1" w:line="240" w:lineRule="auto"/>
        <w:jc w:val="center"/>
        <w:rPr>
          <w:rFonts w:ascii="Arial" w:eastAsia="Times New Roman" w:hAnsi="Arial" w:cs="Arial"/>
          <w:b/>
          <w:sz w:val="18"/>
          <w:szCs w:val="18"/>
          <w:lang w:eastAsia="es-MX"/>
        </w:rPr>
      </w:pPr>
      <w:r w:rsidRPr="00834737">
        <w:rPr>
          <w:rFonts w:ascii="Arial" w:eastAsia="Times New Roman" w:hAnsi="Arial" w:cs="Arial"/>
          <w:b/>
          <w:sz w:val="18"/>
          <w:szCs w:val="18"/>
          <w:lang w:eastAsia="es-MX"/>
        </w:rPr>
        <w:t>Imagen 3.13</w:t>
      </w:r>
    </w:p>
    <w:p w:rsidR="00F37A90"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lastRenderedPageBreak/>
        <w:t>Al igual que una máquina de vapor, la cual posee aire caliente y húmedo, los rayos solares hacen su función, calentar las aguas oceánicas, entonces el aire húmedo se calienta, se expande y empieza a elevarse como los globos aerostáticos. Más aire húmedo sustituye al caliente y comienza el proceso que tiene por resultado una gran presión y la formación de ráfagas de viento a gran velocidad.</w:t>
      </w:r>
    </w:p>
    <w:p w:rsidR="00F37A90"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t>México se ha visto devastado a lo largo de su historia por estas formaciones, las cuales alcanzan diferentes categorías dependiendo de la fuerza de sus vientos que van desde 118 km (categoría 1) hasta los 250 km por hora (categoría 5).</w:t>
      </w:r>
    </w:p>
    <w:p w:rsidR="00F37A90"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t xml:space="preserve">El huracán </w:t>
      </w:r>
      <w:proofErr w:type="spellStart"/>
      <w:r w:rsidRPr="00834737">
        <w:rPr>
          <w:rFonts w:ascii="Arial" w:eastAsia="Times New Roman" w:hAnsi="Arial" w:cs="Arial"/>
          <w:b/>
          <w:bCs/>
          <w:lang w:eastAsia="es-MX"/>
        </w:rPr>
        <w:t>Wilma</w:t>
      </w:r>
      <w:proofErr w:type="spellEnd"/>
      <w:r w:rsidRPr="00834737">
        <w:rPr>
          <w:rFonts w:ascii="Arial" w:eastAsia="Times New Roman" w:hAnsi="Arial" w:cs="Arial"/>
          <w:lang w:eastAsia="es-MX"/>
        </w:rPr>
        <w:t xml:space="preserve"> fue una de los más destructivos que hayan tocado a las costas mexicanas en el mes de octubre del 2005. </w:t>
      </w:r>
      <w:proofErr w:type="spellStart"/>
      <w:r w:rsidRPr="00834737">
        <w:rPr>
          <w:rFonts w:ascii="Arial" w:eastAsia="Times New Roman" w:hAnsi="Arial" w:cs="Arial"/>
          <w:lang w:eastAsia="es-MX"/>
        </w:rPr>
        <w:t>Wilma</w:t>
      </w:r>
      <w:proofErr w:type="spellEnd"/>
      <w:r w:rsidRPr="00834737">
        <w:rPr>
          <w:rFonts w:ascii="Arial" w:eastAsia="Times New Roman" w:hAnsi="Arial" w:cs="Arial"/>
          <w:lang w:eastAsia="es-MX"/>
        </w:rPr>
        <w:t xml:space="preserve"> tocó tierra en varias ocasiones, dejando huella de sus efectos en la península de Yucatán. El ojo pasó por la isla de Cozumel para hacer contacto en playa del Carmen en Campeche. Las pérdidas fueron incuantificables al afectar el turismo, la agricultura, y las actividades económicas en general, se estima, sus daños se cuantifican en 7.5 billones de dólares. </w:t>
      </w:r>
    </w:p>
    <w:p w:rsidR="00F37A90"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t xml:space="preserve">El huracán </w:t>
      </w:r>
      <w:r w:rsidRPr="00834737">
        <w:rPr>
          <w:rFonts w:ascii="Arial" w:eastAsia="Times New Roman" w:hAnsi="Arial" w:cs="Arial"/>
          <w:b/>
          <w:bCs/>
          <w:lang w:eastAsia="es-MX"/>
        </w:rPr>
        <w:t>Gilberto</w:t>
      </w:r>
      <w:r w:rsidRPr="00834737">
        <w:rPr>
          <w:rFonts w:ascii="Arial" w:eastAsia="Times New Roman" w:hAnsi="Arial" w:cs="Arial"/>
          <w:lang w:eastAsia="es-MX"/>
        </w:rPr>
        <w:t xml:space="preserve"> llegó a tierra el 14 de septiembre de 1988, en la península de Yucatán registrado como un huracán categoría 5, provocó inundaciones en la parte noreste del país y su consecuencia fueron 202 muertes. El ojo del huracán alcanzó 15 Km de diámetro y la zona de su influencia fue de 250 Km, atacando a Cuba al mismo tiempo. Siguió su camino en dirección del Golfo afectando a Campeche desapareciendo en Monterrey, provocando el desbordamiento del río Santa Catarina, el cual atraviesa la capital </w:t>
      </w:r>
      <w:proofErr w:type="spellStart"/>
      <w:r w:rsidRPr="00834737">
        <w:rPr>
          <w:rFonts w:ascii="Arial" w:eastAsia="Times New Roman" w:hAnsi="Arial" w:cs="Arial"/>
          <w:lang w:eastAsia="es-MX"/>
        </w:rPr>
        <w:t>noeleonesa</w:t>
      </w:r>
      <w:proofErr w:type="spellEnd"/>
      <w:r w:rsidRPr="00834737">
        <w:rPr>
          <w:rFonts w:ascii="Arial" w:eastAsia="Times New Roman" w:hAnsi="Arial" w:cs="Arial"/>
          <w:lang w:eastAsia="es-MX"/>
        </w:rPr>
        <w:t>. Las pérdidas se cuantifican en 10 billones de dólares pero en todos los países que afectó.</w:t>
      </w:r>
    </w:p>
    <w:p w:rsidR="00F37A90"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t>Otro hura</w:t>
      </w:r>
      <w:r w:rsidR="00431E9C" w:rsidRPr="00834737">
        <w:rPr>
          <w:rFonts w:ascii="Arial" w:eastAsia="Times New Roman" w:hAnsi="Arial" w:cs="Arial"/>
          <w:lang w:eastAsia="es-MX"/>
        </w:rPr>
        <w:t>cán catastrófico para México fue</w:t>
      </w:r>
      <w:r w:rsidRPr="00834737">
        <w:rPr>
          <w:rFonts w:ascii="Arial" w:eastAsia="Times New Roman" w:hAnsi="Arial" w:cs="Arial"/>
          <w:lang w:eastAsia="es-MX"/>
        </w:rPr>
        <w:t xml:space="preserve"> el </w:t>
      </w:r>
      <w:r w:rsidRPr="00834737">
        <w:rPr>
          <w:rFonts w:ascii="Arial" w:eastAsia="Times New Roman" w:hAnsi="Arial" w:cs="Arial"/>
          <w:b/>
          <w:bCs/>
          <w:lang w:eastAsia="es-MX"/>
        </w:rPr>
        <w:t>Huracán Paulina</w:t>
      </w:r>
      <w:r w:rsidRPr="00834737">
        <w:rPr>
          <w:rFonts w:ascii="Arial" w:eastAsia="Times New Roman" w:hAnsi="Arial" w:cs="Arial"/>
          <w:lang w:eastAsia="es-MX"/>
        </w:rPr>
        <w:t xml:space="preserve"> que se presentó por el Pacífico en octubre de 1997, dejando un saldo destructivo y mortífero en diferentes estados de México. Alcanz</w:t>
      </w:r>
      <w:r w:rsidR="00431E9C" w:rsidRPr="00834737">
        <w:rPr>
          <w:rFonts w:ascii="Arial" w:eastAsia="Times New Roman" w:hAnsi="Arial" w:cs="Arial"/>
          <w:lang w:eastAsia="es-MX"/>
        </w:rPr>
        <w:t xml:space="preserve">ó </w:t>
      </w:r>
      <w:r w:rsidRPr="00834737">
        <w:rPr>
          <w:rFonts w:ascii="Arial" w:eastAsia="Times New Roman" w:hAnsi="Arial" w:cs="Arial"/>
          <w:lang w:eastAsia="es-MX"/>
        </w:rPr>
        <w:t xml:space="preserve">la categoría 4 y tocó tierra en Puerto Escondido para después internarse y devastar el popular puerto de Acapulco. Más de 300,000 personas se quedaron sin casa, las pérdidas económicas fueron cerca de 7.5 billones de dólares de esa época, y las muertes se calculan entre 300 y 400 en México. </w:t>
      </w:r>
    </w:p>
    <w:p w:rsidR="00F37A90"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t xml:space="preserve">El huracán </w:t>
      </w:r>
      <w:r w:rsidRPr="00834737">
        <w:rPr>
          <w:rFonts w:ascii="Arial" w:eastAsia="Times New Roman" w:hAnsi="Arial" w:cs="Arial"/>
          <w:b/>
          <w:bCs/>
          <w:lang w:eastAsia="es-MX"/>
        </w:rPr>
        <w:t>Erika</w:t>
      </w:r>
      <w:r w:rsidRPr="00834737">
        <w:rPr>
          <w:rFonts w:ascii="Arial" w:eastAsia="Times New Roman" w:hAnsi="Arial" w:cs="Arial"/>
          <w:lang w:eastAsia="es-MX"/>
        </w:rPr>
        <w:t xml:space="preserve"> impactó de forma desastrosa el noreste de México en el 2003. En consecuencia fueron evacuadas las 51 plataformas petroleras, lo que significó una pérdida de 8,708 barriles de petróleo por día y 173,140 millones de pies cúbicos de gas natural diariamente. Nuevo León y Tamaulipas fueron los principales centros donde Erika dejó devastación.</w:t>
      </w:r>
    </w:p>
    <w:p w:rsidR="00F37A90"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t xml:space="preserve">En el año de 2005 hace su aparición el huracán Ismael. Produjo olas de 9 metros en las costas mexicanas, causando la destrucción de 52 botes con daños graves, falleciendo 57 pescadores. En su camino a través del noroeste mexicano, las fuertes lluvias dejadas por el huracán alcanzaron los 197 mm en el estado de Sinaloa lo que causó la inundación de 4 municipios, la destrucción de 373 casas y daños a 4790 y 54 personas perdieron la vida. En los Mochis los vientos destruyeron casas y postes telefónicos, en Sonora Ismael dejó 276 mm de agua, afectando gravemente a </w:t>
      </w:r>
      <w:proofErr w:type="spellStart"/>
      <w:r w:rsidRPr="00834737">
        <w:rPr>
          <w:rFonts w:ascii="Arial" w:eastAsia="Times New Roman" w:hAnsi="Arial" w:cs="Arial"/>
          <w:lang w:eastAsia="es-MX"/>
        </w:rPr>
        <w:t>Huatabampo</w:t>
      </w:r>
      <w:proofErr w:type="spellEnd"/>
      <w:r w:rsidRPr="00834737">
        <w:rPr>
          <w:rFonts w:ascii="Arial" w:eastAsia="Times New Roman" w:hAnsi="Arial" w:cs="Arial"/>
          <w:lang w:eastAsia="es-MX"/>
        </w:rPr>
        <w:t xml:space="preserve"> y afectando a 24,111 personas que se ubicaban en 8 municipios, destruyó 4728 casas, 107 escuelas más dos hospitales. Destrozó las líneas de alta tensión afectando 3481 Km cuadrados. Los daños en Sonora se calcularon en 8.6 millones de dólares.</w:t>
      </w:r>
    </w:p>
    <w:p w:rsidR="00D04444" w:rsidRPr="00834737" w:rsidRDefault="00D04444"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t xml:space="preserve">El huracán </w:t>
      </w:r>
      <w:proofErr w:type="spellStart"/>
      <w:r w:rsidRPr="00834737">
        <w:rPr>
          <w:rFonts w:ascii="Arial" w:eastAsia="Times New Roman" w:hAnsi="Arial" w:cs="Arial"/>
          <w:lang w:eastAsia="es-MX"/>
        </w:rPr>
        <w:t>Stan</w:t>
      </w:r>
      <w:proofErr w:type="spellEnd"/>
      <w:r w:rsidRPr="00834737">
        <w:rPr>
          <w:rFonts w:ascii="Arial" w:eastAsia="Times New Roman" w:hAnsi="Arial" w:cs="Arial"/>
          <w:lang w:eastAsia="es-MX"/>
        </w:rPr>
        <w:t xml:space="preserve"> se presenta en el 2005 desbordando el río Tapachula en Chiapas, provocando que arrasara con 2500 casas, la mayor parte de los habitantes de la Sierra de los </w:t>
      </w:r>
      <w:proofErr w:type="spellStart"/>
      <w:r w:rsidRPr="00834737">
        <w:rPr>
          <w:rFonts w:ascii="Arial" w:eastAsia="Times New Roman" w:hAnsi="Arial" w:cs="Arial"/>
          <w:lang w:eastAsia="es-MX"/>
        </w:rPr>
        <w:t>Tuxtlas</w:t>
      </w:r>
      <w:proofErr w:type="spellEnd"/>
      <w:r w:rsidRPr="00834737">
        <w:rPr>
          <w:rFonts w:ascii="Arial" w:eastAsia="Times New Roman" w:hAnsi="Arial" w:cs="Arial"/>
          <w:lang w:eastAsia="es-MX"/>
        </w:rPr>
        <w:t xml:space="preserve"> tuvieron que evacuarse. Cuando su paso se incrementaba en dirección de la Sierra Madre del Sur, los estados de Oaxaca y Chiapas fueron afectados significativamente.</w:t>
      </w:r>
    </w:p>
    <w:p w:rsidR="00B35F83" w:rsidRPr="00834737" w:rsidRDefault="00B35F83" w:rsidP="00F335D1">
      <w:pPr>
        <w:rPr>
          <w:rFonts w:ascii="Arial" w:hAnsi="Arial" w:cs="Arial"/>
          <w:lang w:val="es-ES"/>
        </w:rPr>
      </w:pPr>
    </w:p>
    <w:p w:rsidR="00B35F83" w:rsidRPr="00834737" w:rsidRDefault="00B35F83" w:rsidP="00F335D1">
      <w:pPr>
        <w:rPr>
          <w:rFonts w:ascii="Arial" w:hAnsi="Arial" w:cs="Arial"/>
          <w:lang w:val="es-ES"/>
        </w:rPr>
      </w:pPr>
    </w:p>
    <w:p w:rsidR="00F335D1" w:rsidRPr="00834737" w:rsidRDefault="00F335D1" w:rsidP="00F335D1">
      <w:pPr>
        <w:rPr>
          <w:rFonts w:ascii="Arial" w:hAnsi="Arial" w:cs="Arial"/>
          <w:lang w:val="es-ES"/>
        </w:rPr>
      </w:pPr>
      <w:r w:rsidRPr="00834737">
        <w:rPr>
          <w:rFonts w:ascii="Arial" w:hAnsi="Arial" w:cs="Arial"/>
          <w:lang w:val="es-ES"/>
        </w:rPr>
        <w:lastRenderedPageBreak/>
        <w:t>Inundaciones</w:t>
      </w:r>
      <w:r w:rsidR="00810F25">
        <w:rPr>
          <w:rFonts w:ascii="Arial" w:hAnsi="Arial" w:cs="Arial"/>
          <w:lang w:val="es-ES"/>
        </w:rPr>
        <w:fldChar w:fldCharType="begin"/>
      </w:r>
      <w:r w:rsidR="00BF3ECD">
        <w:instrText xml:space="preserve"> XE "</w:instrText>
      </w:r>
      <w:r w:rsidR="00BF3ECD" w:rsidRPr="00A12F1F">
        <w:rPr>
          <w:rFonts w:ascii="Arial" w:hAnsi="Arial" w:cs="Arial"/>
          <w:lang w:val="es-ES"/>
        </w:rPr>
        <w:instrText>Inundaciones</w:instrText>
      </w:r>
      <w:r w:rsidR="00BF3ECD">
        <w:instrText xml:space="preserve">" </w:instrText>
      </w:r>
      <w:r w:rsidR="00810F25">
        <w:rPr>
          <w:rFonts w:ascii="Arial" w:hAnsi="Arial" w:cs="Arial"/>
          <w:lang w:val="es-ES"/>
        </w:rPr>
        <w:fldChar w:fldCharType="end"/>
      </w:r>
    </w:p>
    <w:p w:rsidR="00F335D1" w:rsidRPr="00834737" w:rsidRDefault="00F335D1" w:rsidP="00F335D1">
      <w:pPr>
        <w:spacing w:line="240" w:lineRule="auto"/>
        <w:jc w:val="both"/>
        <w:rPr>
          <w:rFonts w:ascii="Arial" w:hAnsi="Arial" w:cs="Arial"/>
        </w:rPr>
      </w:pPr>
      <w:r w:rsidRPr="00834737">
        <w:rPr>
          <w:rFonts w:ascii="Arial" w:hAnsi="Arial" w:cs="Arial"/>
        </w:rPr>
        <w:t>Un terreno inundable es aquel queda frecuentemente saturado de agua durante más de 30 minutos continuos.</w:t>
      </w:r>
    </w:p>
    <w:p w:rsidR="00F335D1" w:rsidRPr="00834737" w:rsidRDefault="00F335D1" w:rsidP="00F335D1">
      <w:pPr>
        <w:spacing w:line="240" w:lineRule="auto"/>
        <w:jc w:val="both"/>
        <w:rPr>
          <w:rFonts w:ascii="Arial" w:hAnsi="Arial" w:cs="Arial"/>
        </w:rPr>
      </w:pPr>
      <w:r w:rsidRPr="00834737">
        <w:rPr>
          <w:rFonts w:ascii="Arial" w:hAnsi="Arial" w:cs="Arial"/>
        </w:rPr>
        <w:t>Las inundaciones inicialmente son fenómenos naturales necesarios para el mantenimiento de algunos ecosistemas, sin embargo, con la presencia humana se pueden convertir en un problema.</w:t>
      </w:r>
    </w:p>
    <w:p w:rsidR="00F335D1" w:rsidRPr="00834737" w:rsidRDefault="00F335D1" w:rsidP="00F335D1">
      <w:pPr>
        <w:spacing w:line="240" w:lineRule="auto"/>
        <w:jc w:val="both"/>
        <w:rPr>
          <w:rFonts w:ascii="Arial" w:hAnsi="Arial" w:cs="Arial"/>
        </w:rPr>
      </w:pPr>
      <w:r w:rsidRPr="00834737">
        <w:rPr>
          <w:rFonts w:ascii="Arial" w:hAnsi="Arial" w:cs="Arial"/>
        </w:rPr>
        <w:t>Sus causas se relacionan principalmente a los asentamientos humanos en zonas aledañas a ríos, arroyos, lagos, presas o mareas. Estas obras son construidas en momentos donde los cuerpos de agua no se encuentran en su máxima capacidad o en sitios donde se desconoce el régimen climático. Así, cuando sucede una tormenta “extraordinaria” o un tsunami, aumenta el nivel del agua ocasionando pérdidas humanas y de infraestructura.</w:t>
      </w:r>
    </w:p>
    <w:p w:rsidR="00F335D1" w:rsidRPr="00834737" w:rsidRDefault="00F335D1" w:rsidP="00F335D1">
      <w:pPr>
        <w:spacing w:line="240" w:lineRule="auto"/>
        <w:jc w:val="both"/>
        <w:rPr>
          <w:rFonts w:ascii="Arial" w:hAnsi="Arial" w:cs="Arial"/>
        </w:rPr>
      </w:pPr>
      <w:r w:rsidRPr="00834737">
        <w:rPr>
          <w:rFonts w:ascii="Arial" w:hAnsi="Arial" w:cs="Arial"/>
        </w:rPr>
        <w:t xml:space="preserve">La obra humana que modifica la dinámica e infiltración del agua, por ejemplo la construcción de canales, de presas, de carreteras y de obras de drenaje aguas arriba también pueden aumentar los riesgos. </w:t>
      </w:r>
    </w:p>
    <w:p w:rsidR="00F335D1" w:rsidRPr="00834737" w:rsidRDefault="00F335D1" w:rsidP="00F335D1">
      <w:pPr>
        <w:spacing w:line="240" w:lineRule="auto"/>
        <w:jc w:val="both"/>
        <w:rPr>
          <w:rFonts w:ascii="Arial" w:hAnsi="Arial" w:cs="Arial"/>
        </w:rPr>
      </w:pPr>
      <w:r w:rsidRPr="00834737">
        <w:rPr>
          <w:rFonts w:ascii="Arial" w:hAnsi="Arial" w:cs="Arial"/>
        </w:rPr>
        <w:t>En el estado de Oaxaca prácticamente cada año hay inundaciones por desbordamiento de ríos y lluvias locales intensas.</w:t>
      </w:r>
    </w:p>
    <w:p w:rsidR="00F335D1" w:rsidRPr="00834737" w:rsidRDefault="00F335D1" w:rsidP="00F335D1">
      <w:pPr>
        <w:spacing w:line="240" w:lineRule="auto"/>
        <w:jc w:val="both"/>
        <w:rPr>
          <w:rFonts w:ascii="Arial" w:hAnsi="Arial" w:cs="Arial"/>
        </w:rPr>
      </w:pPr>
      <w:r w:rsidRPr="00834737">
        <w:rPr>
          <w:rFonts w:ascii="Arial" w:hAnsi="Arial" w:cs="Arial"/>
        </w:rPr>
        <w:t xml:space="preserve">En seguida se muestra el mapa con los puntos de inundación principales del estado de Oaxaca, cabe mencionar que el municipio en estudio, en esta imagen presenta sus áreas de inundación en </w:t>
      </w:r>
      <w:r w:rsidRPr="00E06F74">
        <w:rPr>
          <w:rFonts w:ascii="Arial" w:hAnsi="Arial" w:cs="Arial"/>
        </w:rPr>
        <w:t>zonas relativamente altas pero relacionadas a ríos, pero debería de considerarse que toda la zona</w:t>
      </w:r>
      <w:r w:rsidRPr="00834737">
        <w:rPr>
          <w:rFonts w:ascii="Arial" w:hAnsi="Arial" w:cs="Arial"/>
        </w:rPr>
        <w:t xml:space="preserve"> costera se encuentra sobre el nivel del mar, por lo que es inundable.</w:t>
      </w:r>
    </w:p>
    <w:p w:rsidR="00F335D1" w:rsidRPr="00834737" w:rsidRDefault="00F335D1" w:rsidP="00F335D1">
      <w:pPr>
        <w:spacing w:after="0" w:line="240" w:lineRule="auto"/>
        <w:jc w:val="both"/>
        <w:rPr>
          <w:rFonts w:ascii="Arial" w:hAnsi="Arial" w:cs="Arial"/>
        </w:rPr>
      </w:pPr>
      <w:r w:rsidRPr="00834737">
        <w:rPr>
          <w:rFonts w:ascii="Arial" w:hAnsi="Arial" w:cs="Arial"/>
          <w:noProof/>
          <w:lang w:eastAsia="es-MX"/>
        </w:rPr>
        <w:drawing>
          <wp:inline distT="0" distB="0" distL="0" distR="0">
            <wp:extent cx="6403588" cy="4206240"/>
            <wp:effectExtent l="19050" t="0" r="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l="4577" t="11475" r="2164" b="6963"/>
                    <a:stretch>
                      <a:fillRect/>
                    </a:stretch>
                  </pic:blipFill>
                  <pic:spPr bwMode="auto">
                    <a:xfrm>
                      <a:off x="0" y="0"/>
                      <a:ext cx="6403588" cy="4206240"/>
                    </a:xfrm>
                    <a:prstGeom prst="rect">
                      <a:avLst/>
                    </a:prstGeom>
                    <a:noFill/>
                    <a:ln w="9525">
                      <a:noFill/>
                      <a:miter lim="800000"/>
                      <a:headEnd/>
                      <a:tailEnd/>
                    </a:ln>
                  </pic:spPr>
                </pic:pic>
              </a:graphicData>
            </a:graphic>
          </wp:inline>
        </w:drawing>
      </w:r>
    </w:p>
    <w:p w:rsidR="00F335D1" w:rsidRPr="00834737" w:rsidRDefault="00F335D1" w:rsidP="00F335D1">
      <w:pPr>
        <w:spacing w:after="0" w:line="240" w:lineRule="auto"/>
        <w:jc w:val="center"/>
        <w:rPr>
          <w:rFonts w:ascii="Arial" w:hAnsi="Arial" w:cs="Arial"/>
          <w:b/>
          <w:sz w:val="18"/>
          <w:szCs w:val="18"/>
        </w:rPr>
      </w:pPr>
      <w:r w:rsidRPr="00834737">
        <w:rPr>
          <w:rFonts w:ascii="Arial" w:hAnsi="Arial" w:cs="Arial"/>
          <w:b/>
          <w:sz w:val="18"/>
          <w:szCs w:val="18"/>
        </w:rPr>
        <w:t>Figura</w:t>
      </w:r>
      <w:r w:rsidR="00391E84" w:rsidRPr="00834737">
        <w:rPr>
          <w:rFonts w:ascii="Arial" w:hAnsi="Arial" w:cs="Arial"/>
          <w:b/>
          <w:sz w:val="18"/>
          <w:szCs w:val="18"/>
        </w:rPr>
        <w:t>3.14</w:t>
      </w:r>
      <w:r w:rsidR="00BC1EA3">
        <w:rPr>
          <w:rFonts w:ascii="Arial" w:hAnsi="Arial" w:cs="Arial"/>
          <w:b/>
          <w:sz w:val="18"/>
          <w:szCs w:val="18"/>
        </w:rPr>
        <w:t>.</w:t>
      </w:r>
      <w:r w:rsidRPr="00834737">
        <w:rPr>
          <w:rFonts w:ascii="Arial" w:hAnsi="Arial" w:cs="Arial"/>
          <w:b/>
          <w:sz w:val="18"/>
          <w:szCs w:val="18"/>
        </w:rPr>
        <w:t xml:space="preserve"> </w:t>
      </w:r>
      <w:sdt>
        <w:sdtPr>
          <w:rPr>
            <w:rFonts w:ascii="Arial" w:hAnsi="Arial" w:cs="Arial"/>
            <w:b/>
            <w:sz w:val="18"/>
            <w:szCs w:val="18"/>
          </w:rPr>
          <w:id w:val="2232812"/>
          <w:citation/>
        </w:sdtPr>
        <w:sdtContent>
          <w:r w:rsidR="00810F25" w:rsidRPr="00834737">
            <w:rPr>
              <w:rFonts w:ascii="Arial" w:hAnsi="Arial" w:cs="Arial"/>
              <w:b/>
              <w:sz w:val="18"/>
              <w:szCs w:val="18"/>
            </w:rPr>
            <w:fldChar w:fldCharType="begin"/>
          </w:r>
          <w:r w:rsidRPr="00834737">
            <w:rPr>
              <w:rFonts w:ascii="Arial" w:hAnsi="Arial" w:cs="Arial"/>
              <w:b/>
              <w:sz w:val="18"/>
              <w:szCs w:val="18"/>
            </w:rPr>
            <w:instrText xml:space="preserve"> CITATION MarcadorDePosición1 \l 2058  </w:instrText>
          </w:r>
          <w:r w:rsidR="00810F25" w:rsidRPr="00834737">
            <w:rPr>
              <w:rFonts w:ascii="Arial" w:hAnsi="Arial" w:cs="Arial"/>
              <w:b/>
              <w:sz w:val="18"/>
              <w:szCs w:val="18"/>
            </w:rPr>
            <w:fldChar w:fldCharType="separate"/>
          </w:r>
          <w:r w:rsidRPr="00834737">
            <w:rPr>
              <w:rFonts w:ascii="Arial" w:hAnsi="Arial" w:cs="Arial"/>
              <w:b/>
              <w:noProof/>
              <w:sz w:val="18"/>
              <w:szCs w:val="18"/>
            </w:rPr>
            <w:t>(Gobierno del Estado de Oaxaca et al., 2003)</w:t>
          </w:r>
          <w:r w:rsidR="00810F25" w:rsidRPr="00834737">
            <w:rPr>
              <w:rFonts w:ascii="Arial" w:hAnsi="Arial" w:cs="Arial"/>
              <w:b/>
              <w:sz w:val="18"/>
              <w:szCs w:val="18"/>
            </w:rPr>
            <w:fldChar w:fldCharType="end"/>
          </w:r>
        </w:sdtContent>
      </w:sdt>
      <w:r w:rsidR="00810F25" w:rsidRPr="00834737">
        <w:rPr>
          <w:rFonts w:ascii="Arial" w:hAnsi="Arial" w:cs="Arial"/>
          <w:b/>
          <w:sz w:val="18"/>
          <w:szCs w:val="18"/>
        </w:rPr>
        <w:fldChar w:fldCharType="begin"/>
      </w:r>
      <w:r w:rsidR="00B35F83" w:rsidRPr="00834737">
        <w:rPr>
          <w:rFonts w:ascii="Arial" w:hAnsi="Arial" w:cs="Arial"/>
        </w:rPr>
        <w:instrText xml:space="preserve"> XE "</w:instrText>
      </w:r>
      <w:r w:rsidR="00B35F83" w:rsidRPr="00834737">
        <w:rPr>
          <w:rFonts w:ascii="Arial" w:hAnsi="Arial" w:cs="Arial"/>
          <w:b/>
          <w:sz w:val="18"/>
          <w:szCs w:val="18"/>
        </w:rPr>
        <w:instrText xml:space="preserve">Figura3.14 </w:instrText>
      </w:r>
      <w:sdt>
        <w:sdtPr>
          <w:rPr>
            <w:rFonts w:ascii="Arial" w:hAnsi="Arial" w:cs="Arial"/>
            <w:b/>
            <w:sz w:val="18"/>
            <w:szCs w:val="18"/>
          </w:rPr>
          <w:id w:val="33195250"/>
          <w:citation/>
        </w:sdtPr>
        <w:sdtContent>
          <w:r w:rsidR="00810F25" w:rsidRPr="00834737">
            <w:rPr>
              <w:rFonts w:ascii="Arial" w:hAnsi="Arial" w:cs="Arial"/>
              <w:b/>
              <w:sz w:val="18"/>
              <w:szCs w:val="18"/>
            </w:rPr>
            <w:fldChar w:fldCharType="begin"/>
          </w:r>
          <w:r w:rsidR="00B35F83" w:rsidRPr="00834737">
            <w:rPr>
              <w:rFonts w:ascii="Arial" w:hAnsi="Arial" w:cs="Arial"/>
              <w:b/>
              <w:sz w:val="18"/>
              <w:szCs w:val="18"/>
            </w:rPr>
            <w:instrText xml:space="preserve"> CITATION MarcadorDePosición1 \l 2058  </w:instrText>
          </w:r>
          <w:r w:rsidR="00810F25" w:rsidRPr="00834737">
            <w:rPr>
              <w:rFonts w:ascii="Arial" w:hAnsi="Arial" w:cs="Arial"/>
              <w:b/>
              <w:sz w:val="18"/>
              <w:szCs w:val="18"/>
            </w:rPr>
            <w:fldChar w:fldCharType="separate"/>
          </w:r>
          <w:r w:rsidR="00B35F83" w:rsidRPr="00834737">
            <w:rPr>
              <w:rFonts w:ascii="Arial" w:hAnsi="Arial" w:cs="Arial"/>
              <w:b/>
              <w:noProof/>
              <w:sz w:val="18"/>
              <w:szCs w:val="18"/>
            </w:rPr>
            <w:instrText>(Gobierno del Estado de Oaxaca et al., 2003)</w:instrText>
          </w:r>
          <w:r w:rsidR="00810F25" w:rsidRPr="00834737">
            <w:rPr>
              <w:rFonts w:ascii="Arial" w:hAnsi="Arial" w:cs="Arial"/>
              <w:b/>
              <w:sz w:val="18"/>
              <w:szCs w:val="18"/>
            </w:rPr>
            <w:fldChar w:fldCharType="end"/>
          </w:r>
        </w:sdtContent>
      </w:sdt>
      <w:r w:rsidR="00B35F83" w:rsidRPr="00834737">
        <w:rPr>
          <w:rFonts w:ascii="Arial" w:hAnsi="Arial" w:cs="Arial"/>
        </w:rPr>
        <w:instrText xml:space="preserve">" </w:instrText>
      </w:r>
      <w:r w:rsidR="00810F25" w:rsidRPr="00834737">
        <w:rPr>
          <w:rFonts w:ascii="Arial" w:hAnsi="Arial" w:cs="Arial"/>
          <w:b/>
          <w:sz w:val="18"/>
          <w:szCs w:val="18"/>
        </w:rPr>
        <w:fldChar w:fldCharType="end"/>
      </w:r>
    </w:p>
    <w:p w:rsidR="00431E9C" w:rsidRPr="00834737" w:rsidRDefault="00431E9C" w:rsidP="00391E84">
      <w:pPr>
        <w:rPr>
          <w:rFonts w:ascii="Arial" w:hAnsi="Arial" w:cs="Arial"/>
        </w:rPr>
      </w:pPr>
    </w:p>
    <w:p w:rsidR="00913E59" w:rsidRPr="00834737" w:rsidRDefault="00431E9C" w:rsidP="00B05D9D">
      <w:pPr>
        <w:spacing w:before="100" w:beforeAutospacing="1" w:line="240" w:lineRule="auto"/>
        <w:jc w:val="both"/>
        <w:rPr>
          <w:rFonts w:ascii="Arial" w:eastAsia="Times New Roman" w:hAnsi="Arial" w:cs="Arial"/>
          <w:lang w:eastAsia="es-MX"/>
        </w:rPr>
      </w:pPr>
      <w:r w:rsidRPr="00834737">
        <w:rPr>
          <w:rFonts w:ascii="Arial" w:eastAsia="Times New Roman" w:hAnsi="Arial" w:cs="Arial"/>
          <w:lang w:eastAsia="es-MX"/>
        </w:rPr>
        <w:lastRenderedPageBreak/>
        <w:t>Bibliografía</w:t>
      </w:r>
      <w:r w:rsidR="00810F25" w:rsidRPr="00834737">
        <w:rPr>
          <w:rFonts w:ascii="Arial" w:eastAsia="Times New Roman" w:hAnsi="Arial" w:cs="Arial"/>
          <w:lang w:eastAsia="es-MX"/>
        </w:rPr>
        <w:fldChar w:fldCharType="begin"/>
      </w:r>
      <w:r w:rsidR="00B35F83" w:rsidRPr="00834737">
        <w:rPr>
          <w:rFonts w:ascii="Arial" w:hAnsi="Arial" w:cs="Arial"/>
        </w:rPr>
        <w:instrText xml:space="preserve"> XE "</w:instrText>
      </w:r>
      <w:r w:rsidR="00B35F83" w:rsidRPr="00834737">
        <w:rPr>
          <w:rFonts w:ascii="Arial" w:eastAsia="Times New Roman" w:hAnsi="Arial" w:cs="Arial"/>
          <w:lang w:eastAsia="es-MX"/>
        </w:rPr>
        <w:instrText>Bibliografía</w:instrText>
      </w:r>
      <w:r w:rsidR="00B35F83" w:rsidRPr="00834737">
        <w:rPr>
          <w:rFonts w:ascii="Arial" w:hAnsi="Arial" w:cs="Arial"/>
        </w:rPr>
        <w:instrText xml:space="preserve">" </w:instrText>
      </w:r>
      <w:r w:rsidR="00810F25" w:rsidRPr="00834737">
        <w:rPr>
          <w:rFonts w:ascii="Arial" w:eastAsia="Times New Roman" w:hAnsi="Arial" w:cs="Arial"/>
          <w:lang w:eastAsia="es-MX"/>
        </w:rPr>
        <w:fldChar w:fldCharType="end"/>
      </w:r>
    </w:p>
    <w:p w:rsidR="00391E84" w:rsidRPr="00834737" w:rsidRDefault="00391E84" w:rsidP="00B05D9D">
      <w:pPr>
        <w:spacing w:before="100" w:beforeAutospacing="1" w:line="240" w:lineRule="auto"/>
        <w:jc w:val="both"/>
        <w:rPr>
          <w:rFonts w:ascii="Arial" w:eastAsia="Times New Roman" w:hAnsi="Arial" w:cs="Arial"/>
          <w:lang w:eastAsia="es-MX"/>
        </w:rPr>
      </w:pPr>
      <w:r w:rsidRPr="00834737">
        <w:rPr>
          <w:rFonts w:ascii="Arial" w:hAnsi="Arial" w:cs="Arial"/>
          <w:noProof/>
          <w:lang w:val="es-ES"/>
        </w:rPr>
        <w:t xml:space="preserve">Gobierno del Estado de Oaxaca </w:t>
      </w:r>
      <w:r w:rsidRPr="00834737">
        <w:rPr>
          <w:rFonts w:ascii="Arial" w:hAnsi="Arial" w:cs="Arial"/>
          <w:i/>
          <w:noProof/>
          <w:lang w:val="es-ES"/>
        </w:rPr>
        <w:t>et al</w:t>
      </w:r>
      <w:r w:rsidRPr="00834737">
        <w:rPr>
          <w:rFonts w:ascii="Arial" w:hAnsi="Arial" w:cs="Arial"/>
          <w:noProof/>
          <w:lang w:val="es-ES"/>
        </w:rPr>
        <w:t xml:space="preserve">. 2003. </w:t>
      </w:r>
      <w:r w:rsidRPr="00834737">
        <w:rPr>
          <w:rFonts w:ascii="Arial" w:hAnsi="Arial" w:cs="Arial"/>
          <w:iCs/>
          <w:noProof/>
          <w:lang w:val="es-ES"/>
        </w:rPr>
        <w:t>Atlas Estatal de Riesgos</w:t>
      </w:r>
      <w:r w:rsidRPr="00834737">
        <w:rPr>
          <w:rFonts w:ascii="Arial" w:hAnsi="Arial" w:cs="Arial"/>
          <w:i/>
          <w:iCs/>
          <w:noProof/>
          <w:lang w:val="es-ES"/>
        </w:rPr>
        <w:t>.</w:t>
      </w:r>
      <w:r w:rsidRPr="00834737">
        <w:rPr>
          <w:rFonts w:ascii="Arial" w:hAnsi="Arial" w:cs="Arial"/>
          <w:noProof/>
          <w:lang w:val="es-ES"/>
        </w:rPr>
        <w:t xml:space="preserve"> Oaxaca: Gobierno del Estado de Oaxaca</w:t>
      </w:r>
    </w:p>
    <w:p w:rsidR="00A930FD" w:rsidRPr="00834737" w:rsidRDefault="00A930FD">
      <w:pPr>
        <w:rPr>
          <w:rFonts w:ascii="Arial" w:hAnsi="Arial" w:cs="Arial"/>
          <w:b/>
          <w:sz w:val="24"/>
          <w:szCs w:val="24"/>
          <w:lang w:val="es-ES"/>
        </w:rPr>
      </w:pPr>
      <w:r w:rsidRPr="00834737">
        <w:rPr>
          <w:rFonts w:ascii="Arial" w:hAnsi="Arial" w:cs="Arial"/>
          <w:b/>
          <w:sz w:val="24"/>
          <w:szCs w:val="24"/>
          <w:lang w:val="es-ES"/>
        </w:rPr>
        <w:br w:type="page"/>
      </w:r>
    </w:p>
    <w:p w:rsidR="004E694B" w:rsidRPr="00834737" w:rsidRDefault="001F2F05" w:rsidP="004E694B">
      <w:pPr>
        <w:spacing w:line="240" w:lineRule="auto"/>
        <w:rPr>
          <w:rFonts w:ascii="Arial" w:hAnsi="Arial" w:cs="Arial"/>
          <w:b/>
          <w:sz w:val="24"/>
          <w:szCs w:val="24"/>
          <w:lang w:val="es-ES"/>
        </w:rPr>
      </w:pPr>
      <w:r>
        <w:rPr>
          <w:rFonts w:ascii="Arial" w:hAnsi="Arial" w:cs="Arial"/>
          <w:b/>
          <w:sz w:val="24"/>
          <w:szCs w:val="24"/>
          <w:lang w:val="es-ES"/>
        </w:rPr>
        <w:lastRenderedPageBreak/>
        <w:t>3.1.2 Amenazas Antró</w:t>
      </w:r>
      <w:r w:rsidR="004E694B" w:rsidRPr="00834737">
        <w:rPr>
          <w:rFonts w:ascii="Arial" w:hAnsi="Arial" w:cs="Arial"/>
          <w:b/>
          <w:sz w:val="24"/>
          <w:szCs w:val="24"/>
          <w:lang w:val="es-ES"/>
        </w:rPr>
        <w:t>picas</w:t>
      </w:r>
      <w:r w:rsidR="00810F25" w:rsidRPr="00834737">
        <w:rPr>
          <w:rFonts w:ascii="Arial" w:hAnsi="Arial" w:cs="Arial"/>
          <w:b/>
          <w:sz w:val="24"/>
          <w:szCs w:val="24"/>
          <w:lang w:val="es-ES"/>
        </w:rPr>
        <w:fldChar w:fldCharType="begin"/>
      </w:r>
      <w:r w:rsidR="00A930FD" w:rsidRPr="00834737">
        <w:rPr>
          <w:rFonts w:ascii="Arial" w:hAnsi="Arial" w:cs="Arial"/>
        </w:rPr>
        <w:instrText xml:space="preserve"> XE "</w:instrText>
      </w:r>
      <w:r w:rsidR="00A930FD" w:rsidRPr="00834737">
        <w:rPr>
          <w:rFonts w:ascii="Arial" w:hAnsi="Arial" w:cs="Arial"/>
          <w:b/>
          <w:sz w:val="24"/>
          <w:szCs w:val="24"/>
          <w:lang w:val="es-ES"/>
        </w:rPr>
        <w:instrText xml:space="preserve">3.1.2. Amenazas </w:instrText>
      </w:r>
      <w:proofErr w:type="spellStart"/>
      <w:r w:rsidR="00A930FD" w:rsidRPr="00834737">
        <w:rPr>
          <w:rFonts w:ascii="Arial" w:hAnsi="Arial" w:cs="Arial"/>
          <w:b/>
          <w:sz w:val="24"/>
          <w:szCs w:val="24"/>
          <w:lang w:val="es-ES"/>
        </w:rPr>
        <w:instrText>Antropicas</w:instrText>
      </w:r>
      <w:proofErr w:type="spellEnd"/>
      <w:r w:rsidR="00A930FD" w:rsidRPr="00834737">
        <w:rPr>
          <w:rFonts w:ascii="Arial" w:hAnsi="Arial" w:cs="Arial"/>
        </w:rPr>
        <w:instrText xml:space="preserve">" </w:instrText>
      </w:r>
      <w:r w:rsidR="00810F25" w:rsidRPr="00834737">
        <w:rPr>
          <w:rFonts w:ascii="Arial" w:hAnsi="Arial" w:cs="Arial"/>
          <w:b/>
          <w:sz w:val="24"/>
          <w:szCs w:val="24"/>
          <w:lang w:val="es-ES"/>
        </w:rPr>
        <w:fldChar w:fldCharType="end"/>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 xml:space="preserve">Las amenazas </w:t>
      </w:r>
      <w:proofErr w:type="spellStart"/>
      <w:r w:rsidRPr="00834737">
        <w:rPr>
          <w:rFonts w:ascii="Arial" w:hAnsi="Arial" w:cs="Arial"/>
          <w:spacing w:val="-3"/>
        </w:rPr>
        <w:t>antropogénicas</w:t>
      </w:r>
      <w:proofErr w:type="spellEnd"/>
      <w:r w:rsidRPr="00834737">
        <w:rPr>
          <w:rFonts w:ascii="Arial" w:hAnsi="Arial" w:cs="Arial"/>
          <w:spacing w:val="-3"/>
        </w:rPr>
        <w:t xml:space="preserve"> son aquellos eventos potencialmente desastrosos producidos por actividades u obras desarrolladas por el hombre y se clasifican en fenómenos:</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Socio – organizativos (terrorismo, sabotaje, asaltos, etc.).</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Sanitario-ecológicos (residuos peligrosos, canal de aguas negras, basurero, etc.) y</w:t>
      </w:r>
    </w:p>
    <w:p w:rsidR="004E694B" w:rsidRPr="00834737" w:rsidRDefault="004E694B" w:rsidP="004E694B">
      <w:pPr>
        <w:tabs>
          <w:tab w:val="left" w:pos="-720"/>
        </w:tabs>
        <w:suppressAutoHyphens/>
        <w:spacing w:line="240" w:lineRule="auto"/>
        <w:jc w:val="both"/>
        <w:rPr>
          <w:rFonts w:ascii="Arial" w:hAnsi="Arial" w:cs="Arial"/>
          <w:spacing w:val="-3"/>
        </w:rPr>
      </w:pPr>
      <w:r w:rsidRPr="00834737">
        <w:rPr>
          <w:rFonts w:ascii="Arial" w:hAnsi="Arial" w:cs="Arial"/>
          <w:spacing w:val="-3"/>
        </w:rPr>
        <w:tab/>
        <w:t>Físico-químicos (almacenamiento y manejo de substancias peligrosas).</w:t>
      </w:r>
    </w:p>
    <w:p w:rsidR="004E694B" w:rsidRPr="00834737" w:rsidRDefault="001F2F05" w:rsidP="004E694B">
      <w:pPr>
        <w:spacing w:line="240" w:lineRule="auto"/>
        <w:rPr>
          <w:rFonts w:ascii="Arial" w:hAnsi="Arial" w:cs="Arial"/>
          <w:b/>
          <w:lang w:val="es-ES"/>
        </w:rPr>
      </w:pPr>
      <w:r>
        <w:rPr>
          <w:rFonts w:ascii="Arial" w:hAnsi="Arial" w:cs="Arial"/>
          <w:b/>
          <w:lang w:val="es-ES"/>
        </w:rPr>
        <w:t>3.1.2.1</w:t>
      </w:r>
      <w:r w:rsidR="004E694B" w:rsidRPr="00834737">
        <w:rPr>
          <w:rFonts w:ascii="Arial" w:hAnsi="Arial" w:cs="Arial"/>
          <w:b/>
          <w:lang w:val="es-ES"/>
        </w:rPr>
        <w:t xml:space="preserve"> Fenómenos Físico químicos</w:t>
      </w:r>
      <w:r w:rsidR="00810F25" w:rsidRPr="00834737">
        <w:rPr>
          <w:rFonts w:ascii="Arial" w:hAnsi="Arial" w:cs="Arial"/>
          <w:b/>
          <w:lang w:val="es-ES"/>
        </w:rPr>
        <w:fldChar w:fldCharType="begin"/>
      </w:r>
      <w:r w:rsidR="00A930FD" w:rsidRPr="00834737">
        <w:rPr>
          <w:rFonts w:ascii="Arial" w:hAnsi="Arial" w:cs="Arial"/>
        </w:rPr>
        <w:instrText xml:space="preserve"> XE "</w:instrText>
      </w:r>
      <w:r w:rsidR="00A930FD" w:rsidRPr="00834737">
        <w:rPr>
          <w:rFonts w:ascii="Arial" w:hAnsi="Arial" w:cs="Arial"/>
          <w:b/>
          <w:lang w:val="es-ES"/>
        </w:rPr>
        <w:instrText>3.1.2.1. Fenómenos Físico químicos</w:instrText>
      </w:r>
      <w:r w:rsidR="00A930FD" w:rsidRPr="00834737">
        <w:rPr>
          <w:rFonts w:ascii="Arial" w:hAnsi="Arial" w:cs="Arial"/>
        </w:rPr>
        <w:instrText xml:space="preserve">" </w:instrText>
      </w:r>
      <w:r w:rsidR="00810F25" w:rsidRPr="00834737">
        <w:rPr>
          <w:rFonts w:ascii="Arial" w:hAnsi="Arial" w:cs="Arial"/>
          <w:b/>
          <w:lang w:val="es-ES"/>
        </w:rPr>
        <w:fldChar w:fldCharType="end"/>
      </w:r>
    </w:p>
    <w:p w:rsidR="004E694B" w:rsidRPr="00834737" w:rsidRDefault="004E694B" w:rsidP="004E694B">
      <w:pPr>
        <w:spacing w:before="100" w:beforeAutospacing="1" w:line="240" w:lineRule="auto"/>
        <w:jc w:val="both"/>
        <w:rPr>
          <w:rStyle w:val="mainarea"/>
          <w:rFonts w:ascii="Arial" w:hAnsi="Arial" w:cs="Arial"/>
        </w:rPr>
      </w:pPr>
      <w:r w:rsidRPr="00834737">
        <w:rPr>
          <w:rFonts w:ascii="Arial" w:eastAsia="Times New Roman" w:hAnsi="Arial" w:cs="Arial"/>
        </w:rPr>
        <w:t xml:space="preserve">En las lecherías a parte de la producción de leche se producen cantidades considerables de excreciones y orina que tienen un grave impacto en la calidad del aire y, consecuentemente, en la salud. </w:t>
      </w:r>
      <w:r w:rsidRPr="00834737">
        <w:rPr>
          <w:rStyle w:val="mainarea"/>
          <w:rFonts w:ascii="Arial" w:hAnsi="Arial" w:cs="Arial"/>
        </w:rPr>
        <w:t xml:space="preserve">Aunque el tráfico vehicular y las operaciones relacionadas con cultivos agrícolas son fuentes de contaminación del aire bien conocidas, en un estudio encabezado por </w:t>
      </w:r>
      <w:proofErr w:type="spellStart"/>
      <w:r w:rsidRPr="00834737">
        <w:rPr>
          <w:rStyle w:val="mainarea"/>
          <w:rFonts w:ascii="Arial" w:hAnsi="Arial" w:cs="Arial"/>
        </w:rPr>
        <w:t>Mitloehner</w:t>
      </w:r>
      <w:proofErr w:type="spellEnd"/>
      <w:r w:rsidRPr="00834737">
        <w:rPr>
          <w:rStyle w:val="mainarea"/>
          <w:rFonts w:ascii="Arial" w:hAnsi="Arial" w:cs="Arial"/>
        </w:rPr>
        <w:t xml:space="preserve"> (</w:t>
      </w:r>
      <w:r w:rsidRPr="00834737">
        <w:rPr>
          <w:rFonts w:ascii="Arial" w:hAnsi="Arial" w:cs="Arial"/>
          <w:bCs/>
        </w:rPr>
        <w:t>Beneficios y perjuicios de las lecherías en California</w:t>
      </w:r>
      <w:r w:rsidRPr="00834737">
        <w:rPr>
          <w:rFonts w:ascii="Arial" w:hAnsi="Arial" w:cs="Arial"/>
        </w:rPr>
        <w:t xml:space="preserve">: </w:t>
      </w:r>
      <w:hyperlink r:id="rId35" w:history="1">
        <w:r w:rsidRPr="00834737">
          <w:rPr>
            <w:rStyle w:val="Hipervnculo"/>
            <w:rFonts w:ascii="Arial" w:hAnsi="Arial" w:cs="Arial"/>
          </w:rPr>
          <w:t>http://ucce.ucdavis.edu/datastore/datastoreview/showpage.cfm?usernumber=3858&amp;surveynumber=199</w:t>
        </w:r>
      </w:hyperlink>
      <w:r w:rsidRPr="00834737">
        <w:rPr>
          <w:rFonts w:ascii="Arial" w:hAnsi="Arial" w:cs="Arial"/>
        </w:rPr>
        <w:t xml:space="preserve">), </w:t>
      </w:r>
      <w:r w:rsidRPr="00834737">
        <w:rPr>
          <w:rStyle w:val="mainarea"/>
          <w:rFonts w:ascii="Arial" w:hAnsi="Arial" w:cs="Arial"/>
        </w:rPr>
        <w:t xml:space="preserve"> la industria lechera sobresalió como fuente principal de contaminantes que contribuyen al calentamiento global. Entre  los contaminantes que resultan  del estiércol, orina y el vaho de las reses se encuentran el dióxido de carbono y el oxido nitroso además de  partículas orgánicas volátiles. Las alternativas ante este problema es el mejoramiento del manejo de excreciones y adecuar sistemas de captación de gases que se generan de las mismas para generar metano.</w:t>
      </w:r>
    </w:p>
    <w:p w:rsidR="004E694B" w:rsidRPr="00834737" w:rsidRDefault="00391E84" w:rsidP="00391E84">
      <w:pPr>
        <w:spacing w:before="100" w:beforeAutospacing="1" w:line="240" w:lineRule="auto"/>
        <w:jc w:val="center"/>
        <w:rPr>
          <w:rStyle w:val="mainarea"/>
          <w:rFonts w:ascii="Arial" w:hAnsi="Arial" w:cs="Arial"/>
          <w:b/>
          <w:sz w:val="18"/>
          <w:szCs w:val="18"/>
        </w:rPr>
      </w:pPr>
      <w:r w:rsidRPr="00834737">
        <w:rPr>
          <w:rStyle w:val="mainarea"/>
          <w:rFonts w:ascii="Arial" w:hAnsi="Arial" w:cs="Arial"/>
          <w:b/>
          <w:sz w:val="18"/>
          <w:szCs w:val="18"/>
        </w:rPr>
        <w:t>Tabla 3.9</w:t>
      </w:r>
      <w:r w:rsidR="00BC1EA3">
        <w:rPr>
          <w:rStyle w:val="mainarea"/>
          <w:rFonts w:ascii="Arial" w:hAnsi="Arial" w:cs="Arial"/>
          <w:b/>
          <w:sz w:val="18"/>
          <w:szCs w:val="18"/>
        </w:rPr>
        <w:t>.</w:t>
      </w:r>
      <w:r w:rsidR="004E694B" w:rsidRPr="00834737">
        <w:rPr>
          <w:rStyle w:val="mainarea"/>
          <w:rFonts w:ascii="Arial" w:hAnsi="Arial" w:cs="Arial"/>
          <w:b/>
          <w:sz w:val="18"/>
          <w:szCs w:val="18"/>
        </w:rPr>
        <w:t xml:space="preserve"> Industrias lecheras.</w:t>
      </w:r>
      <w:r w:rsidR="00810F25" w:rsidRPr="00834737">
        <w:rPr>
          <w:rStyle w:val="mainarea"/>
          <w:rFonts w:ascii="Arial" w:hAnsi="Arial" w:cs="Arial"/>
          <w:b/>
          <w:sz w:val="18"/>
          <w:szCs w:val="18"/>
        </w:rPr>
        <w:fldChar w:fldCharType="begin"/>
      </w:r>
      <w:r w:rsidR="00A930FD" w:rsidRPr="00834737">
        <w:rPr>
          <w:rFonts w:ascii="Arial" w:hAnsi="Arial" w:cs="Arial"/>
        </w:rPr>
        <w:instrText xml:space="preserve"> XE "</w:instrText>
      </w:r>
      <w:r w:rsidR="00A930FD" w:rsidRPr="00834737">
        <w:rPr>
          <w:rStyle w:val="mainarea"/>
          <w:rFonts w:ascii="Arial" w:hAnsi="Arial" w:cs="Arial"/>
          <w:b/>
          <w:sz w:val="18"/>
          <w:szCs w:val="18"/>
        </w:rPr>
        <w:instrText>Tabla 3.9 Industrias lecheras.</w:instrText>
      </w:r>
      <w:r w:rsidR="00A930FD" w:rsidRPr="00834737">
        <w:rPr>
          <w:rFonts w:ascii="Arial" w:hAnsi="Arial" w:cs="Arial"/>
        </w:rPr>
        <w:instrText xml:space="preserve">" </w:instrText>
      </w:r>
      <w:r w:rsidR="00810F25" w:rsidRPr="00834737">
        <w:rPr>
          <w:rStyle w:val="mainarea"/>
          <w:rFonts w:ascii="Arial" w:hAnsi="Arial" w:cs="Arial"/>
          <w:b/>
          <w:sz w:val="18"/>
          <w:szCs w:val="18"/>
        </w:rPr>
        <w:fldChar w:fldCharType="end"/>
      </w:r>
    </w:p>
    <w:tbl>
      <w:tblPr>
        <w:tblStyle w:val="Listamedia2-nfasis1"/>
        <w:tblW w:w="10314" w:type="dxa"/>
        <w:tblLayout w:type="fixed"/>
        <w:tblLook w:val="04A0"/>
      </w:tblPr>
      <w:tblGrid>
        <w:gridCol w:w="1242"/>
        <w:gridCol w:w="906"/>
        <w:gridCol w:w="1221"/>
        <w:gridCol w:w="1134"/>
        <w:gridCol w:w="1275"/>
        <w:gridCol w:w="993"/>
        <w:gridCol w:w="1275"/>
        <w:gridCol w:w="987"/>
        <w:gridCol w:w="1281"/>
      </w:tblGrid>
      <w:tr w:rsidR="00E06F74" w:rsidRPr="00BF205C" w:rsidTr="00AF79D7">
        <w:trPr>
          <w:cnfStyle w:val="100000000000"/>
          <w:trHeight w:val="600"/>
        </w:trPr>
        <w:tc>
          <w:tcPr>
            <w:cnfStyle w:val="001000000100"/>
            <w:tcW w:w="1242" w:type="dxa"/>
            <w:hideMark/>
          </w:tcPr>
          <w:p w:rsidR="00E06F74" w:rsidRPr="00BF205C" w:rsidRDefault="00E06F74" w:rsidP="00AF79D7">
            <w:pPr>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No. de lechería</w:t>
            </w:r>
          </w:p>
        </w:tc>
        <w:tc>
          <w:tcPr>
            <w:tcW w:w="906"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Entidad</w:t>
            </w:r>
          </w:p>
        </w:tc>
        <w:tc>
          <w:tcPr>
            <w:tcW w:w="1221"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Municipio</w:t>
            </w:r>
          </w:p>
        </w:tc>
        <w:tc>
          <w:tcPr>
            <w:tcW w:w="1134"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Localidad</w:t>
            </w:r>
          </w:p>
        </w:tc>
        <w:tc>
          <w:tcPr>
            <w:tcW w:w="1275"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Calle</w:t>
            </w:r>
          </w:p>
        </w:tc>
        <w:tc>
          <w:tcPr>
            <w:tcW w:w="993"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Colonia</w:t>
            </w:r>
          </w:p>
        </w:tc>
        <w:tc>
          <w:tcPr>
            <w:tcW w:w="1275"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Referencia</w:t>
            </w:r>
          </w:p>
        </w:tc>
        <w:tc>
          <w:tcPr>
            <w:tcW w:w="987"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Familias</w:t>
            </w:r>
          </w:p>
        </w:tc>
        <w:tc>
          <w:tcPr>
            <w:tcW w:w="1281" w:type="dxa"/>
            <w:hideMark/>
          </w:tcPr>
          <w:p w:rsidR="00E06F74" w:rsidRPr="00BF205C" w:rsidRDefault="00E06F74" w:rsidP="00AF79D7">
            <w:pPr>
              <w:cnfStyle w:val="1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Beneficiarios</w:t>
            </w:r>
          </w:p>
        </w:tc>
      </w:tr>
      <w:tr w:rsidR="00E06F74" w:rsidRPr="00BF205C" w:rsidTr="00AF79D7">
        <w:trPr>
          <w:cnfStyle w:val="000000100000"/>
          <w:trHeight w:val="900"/>
        </w:trPr>
        <w:tc>
          <w:tcPr>
            <w:cnfStyle w:val="001000000000"/>
            <w:tcW w:w="1242" w:type="dxa"/>
            <w:hideMark/>
          </w:tcPr>
          <w:p w:rsidR="00E06F74" w:rsidRPr="00BF205C" w:rsidRDefault="00E06F74" w:rsidP="00AF79D7">
            <w:pPr>
              <w:jc w:val="right"/>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2033410100</w:t>
            </w:r>
          </w:p>
        </w:tc>
        <w:tc>
          <w:tcPr>
            <w:tcW w:w="906"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Oaxaca</w:t>
            </w:r>
          </w:p>
        </w:tc>
        <w:tc>
          <w:tcPr>
            <w:tcW w:w="1221"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Villa de Tututepec de Melchor Ocampo</w:t>
            </w:r>
          </w:p>
        </w:tc>
        <w:tc>
          <w:tcPr>
            <w:tcW w:w="1134"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Río Grande</w:t>
            </w:r>
          </w:p>
        </w:tc>
        <w:tc>
          <w:tcPr>
            <w:tcW w:w="1275"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Margarita Maza de Juárez</w:t>
            </w:r>
          </w:p>
        </w:tc>
        <w:tc>
          <w:tcPr>
            <w:tcW w:w="993"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Balbuena</w:t>
            </w:r>
          </w:p>
        </w:tc>
        <w:tc>
          <w:tcPr>
            <w:tcW w:w="1275"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Entre Margarita Maza y Av. 5 de Mayo</w:t>
            </w:r>
          </w:p>
        </w:tc>
        <w:tc>
          <w:tcPr>
            <w:tcW w:w="987" w:type="dxa"/>
            <w:hideMark/>
          </w:tcPr>
          <w:p w:rsidR="00E06F74" w:rsidRPr="00BF205C" w:rsidRDefault="00E06F74" w:rsidP="00AF79D7">
            <w:pPr>
              <w:jc w:val="right"/>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235</w:t>
            </w:r>
          </w:p>
        </w:tc>
        <w:tc>
          <w:tcPr>
            <w:tcW w:w="1281" w:type="dxa"/>
            <w:hideMark/>
          </w:tcPr>
          <w:p w:rsidR="00E06F74" w:rsidRPr="00BF205C" w:rsidRDefault="00E06F74" w:rsidP="00AF79D7">
            <w:pPr>
              <w:jc w:val="right"/>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391</w:t>
            </w:r>
          </w:p>
        </w:tc>
      </w:tr>
      <w:tr w:rsidR="00E06F74" w:rsidRPr="00BF205C" w:rsidTr="00AF79D7">
        <w:trPr>
          <w:trHeight w:val="600"/>
        </w:trPr>
        <w:tc>
          <w:tcPr>
            <w:cnfStyle w:val="001000000000"/>
            <w:tcW w:w="1242" w:type="dxa"/>
            <w:hideMark/>
          </w:tcPr>
          <w:p w:rsidR="00E06F74" w:rsidRPr="00BF205C" w:rsidRDefault="00E06F74" w:rsidP="00AF79D7">
            <w:pPr>
              <w:jc w:val="right"/>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2033410400</w:t>
            </w:r>
          </w:p>
        </w:tc>
        <w:tc>
          <w:tcPr>
            <w:tcW w:w="906"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Oaxaca</w:t>
            </w:r>
          </w:p>
        </w:tc>
        <w:tc>
          <w:tcPr>
            <w:tcW w:w="1221"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Villa de Tututepec de Melchor Ocampo</w:t>
            </w:r>
          </w:p>
        </w:tc>
        <w:tc>
          <w:tcPr>
            <w:tcW w:w="1134"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Río Grande</w:t>
            </w:r>
          </w:p>
        </w:tc>
        <w:tc>
          <w:tcPr>
            <w:tcW w:w="1275"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Carretera Costera S/N</w:t>
            </w:r>
          </w:p>
        </w:tc>
        <w:tc>
          <w:tcPr>
            <w:tcW w:w="993"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Barrio la Cruz</w:t>
            </w:r>
          </w:p>
        </w:tc>
        <w:tc>
          <w:tcPr>
            <w:tcW w:w="1275"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 xml:space="preserve">Frente a </w:t>
            </w:r>
            <w:r w:rsidR="00363C2D" w:rsidRPr="00BF205C">
              <w:rPr>
                <w:rFonts w:ascii="Arial" w:eastAsia="Times New Roman" w:hAnsi="Arial" w:cs="Arial"/>
                <w:color w:val="000000"/>
                <w:sz w:val="18"/>
                <w:szCs w:val="20"/>
                <w:lang w:val="es-ES" w:eastAsia="es-ES"/>
              </w:rPr>
              <w:t>carnicería</w:t>
            </w:r>
            <w:r w:rsidRPr="00BF205C">
              <w:rPr>
                <w:rFonts w:ascii="Arial" w:eastAsia="Times New Roman" w:hAnsi="Arial" w:cs="Arial"/>
                <w:color w:val="000000"/>
                <w:sz w:val="18"/>
                <w:szCs w:val="20"/>
                <w:lang w:val="es-ES" w:eastAsia="es-ES"/>
              </w:rPr>
              <w:t xml:space="preserve"> Carmona</w:t>
            </w:r>
          </w:p>
        </w:tc>
        <w:tc>
          <w:tcPr>
            <w:tcW w:w="987" w:type="dxa"/>
            <w:hideMark/>
          </w:tcPr>
          <w:p w:rsidR="00E06F74" w:rsidRPr="00BF205C" w:rsidRDefault="00E06F74" w:rsidP="00AF79D7">
            <w:pPr>
              <w:jc w:val="right"/>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70</w:t>
            </w:r>
          </w:p>
        </w:tc>
        <w:tc>
          <w:tcPr>
            <w:tcW w:w="1281" w:type="dxa"/>
            <w:hideMark/>
          </w:tcPr>
          <w:p w:rsidR="00E06F74" w:rsidRPr="00BF205C" w:rsidRDefault="00E06F74" w:rsidP="00AF79D7">
            <w:pPr>
              <w:jc w:val="right"/>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117</w:t>
            </w:r>
          </w:p>
        </w:tc>
      </w:tr>
      <w:tr w:rsidR="00E06F74" w:rsidRPr="00BF205C" w:rsidTr="00AF79D7">
        <w:trPr>
          <w:cnfStyle w:val="000000100000"/>
          <w:trHeight w:val="600"/>
        </w:trPr>
        <w:tc>
          <w:tcPr>
            <w:cnfStyle w:val="001000000000"/>
            <w:tcW w:w="1242" w:type="dxa"/>
            <w:hideMark/>
          </w:tcPr>
          <w:p w:rsidR="00E06F74" w:rsidRPr="00BF205C" w:rsidRDefault="00E06F74" w:rsidP="00AF79D7">
            <w:pPr>
              <w:jc w:val="right"/>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2033410600</w:t>
            </w:r>
          </w:p>
        </w:tc>
        <w:tc>
          <w:tcPr>
            <w:tcW w:w="906"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Oaxaca</w:t>
            </w:r>
          </w:p>
        </w:tc>
        <w:tc>
          <w:tcPr>
            <w:tcW w:w="1221"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Villa de Tututepec de Melchor Ocampo</w:t>
            </w:r>
          </w:p>
        </w:tc>
        <w:tc>
          <w:tcPr>
            <w:tcW w:w="1134"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Río Grande</w:t>
            </w:r>
          </w:p>
        </w:tc>
        <w:tc>
          <w:tcPr>
            <w:tcW w:w="1275"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Principal S/N</w:t>
            </w:r>
          </w:p>
        </w:tc>
        <w:tc>
          <w:tcPr>
            <w:tcW w:w="993"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Piedra Parada-Linda Vista</w:t>
            </w:r>
          </w:p>
        </w:tc>
        <w:tc>
          <w:tcPr>
            <w:tcW w:w="1275"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 xml:space="preserve">Cerca del </w:t>
            </w:r>
            <w:proofErr w:type="spellStart"/>
            <w:r w:rsidRPr="00BF205C">
              <w:rPr>
                <w:rFonts w:ascii="Arial" w:eastAsia="Times New Roman" w:hAnsi="Arial" w:cs="Arial"/>
                <w:color w:val="000000"/>
                <w:sz w:val="18"/>
                <w:szCs w:val="20"/>
                <w:lang w:val="es-ES" w:eastAsia="es-ES"/>
              </w:rPr>
              <w:t>asoleadero</w:t>
            </w:r>
            <w:proofErr w:type="spellEnd"/>
            <w:r w:rsidRPr="00BF205C">
              <w:rPr>
                <w:rFonts w:ascii="Arial" w:eastAsia="Times New Roman" w:hAnsi="Arial" w:cs="Arial"/>
                <w:color w:val="000000"/>
                <w:sz w:val="18"/>
                <w:szCs w:val="20"/>
                <w:lang w:val="es-ES" w:eastAsia="es-ES"/>
              </w:rPr>
              <w:t xml:space="preserve"> de Coco</w:t>
            </w:r>
          </w:p>
        </w:tc>
        <w:tc>
          <w:tcPr>
            <w:tcW w:w="987" w:type="dxa"/>
            <w:hideMark/>
          </w:tcPr>
          <w:p w:rsidR="00E06F74" w:rsidRPr="00BF205C" w:rsidRDefault="00E06F74" w:rsidP="00AF79D7">
            <w:pPr>
              <w:jc w:val="right"/>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80</w:t>
            </w:r>
          </w:p>
        </w:tc>
        <w:tc>
          <w:tcPr>
            <w:tcW w:w="1281" w:type="dxa"/>
            <w:hideMark/>
          </w:tcPr>
          <w:p w:rsidR="00E06F74" w:rsidRPr="00BF205C" w:rsidRDefault="00E06F74" w:rsidP="00AF79D7">
            <w:pPr>
              <w:jc w:val="right"/>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134</w:t>
            </w:r>
          </w:p>
        </w:tc>
      </w:tr>
      <w:tr w:rsidR="00E06F74" w:rsidRPr="00BF205C" w:rsidTr="00AF79D7">
        <w:trPr>
          <w:trHeight w:val="900"/>
        </w:trPr>
        <w:tc>
          <w:tcPr>
            <w:cnfStyle w:val="001000000000"/>
            <w:tcW w:w="1242" w:type="dxa"/>
            <w:hideMark/>
          </w:tcPr>
          <w:p w:rsidR="00E06F74" w:rsidRPr="00BF205C" w:rsidRDefault="00E06F74" w:rsidP="00AF79D7">
            <w:pPr>
              <w:jc w:val="right"/>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2012032600</w:t>
            </w:r>
          </w:p>
        </w:tc>
        <w:tc>
          <w:tcPr>
            <w:tcW w:w="906"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Oaxaca</w:t>
            </w:r>
          </w:p>
        </w:tc>
        <w:tc>
          <w:tcPr>
            <w:tcW w:w="1221"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Villa de Tututepec de Melchor Ocampo</w:t>
            </w:r>
          </w:p>
        </w:tc>
        <w:tc>
          <w:tcPr>
            <w:tcW w:w="1134"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San José del Progreso</w:t>
            </w:r>
          </w:p>
        </w:tc>
        <w:tc>
          <w:tcPr>
            <w:tcW w:w="1275"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Miguel Sabino S/No.</w:t>
            </w:r>
          </w:p>
        </w:tc>
        <w:tc>
          <w:tcPr>
            <w:tcW w:w="993"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Centro</w:t>
            </w:r>
          </w:p>
        </w:tc>
        <w:tc>
          <w:tcPr>
            <w:tcW w:w="1275" w:type="dxa"/>
            <w:hideMark/>
          </w:tcPr>
          <w:p w:rsidR="00E06F74" w:rsidRPr="00BF205C" w:rsidRDefault="00E06F74" w:rsidP="00AF79D7">
            <w:pPr>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A un lado de la agencia municipal</w:t>
            </w:r>
          </w:p>
        </w:tc>
        <w:tc>
          <w:tcPr>
            <w:tcW w:w="987" w:type="dxa"/>
            <w:hideMark/>
          </w:tcPr>
          <w:p w:rsidR="00E06F74" w:rsidRPr="00BF205C" w:rsidRDefault="00E06F74" w:rsidP="00AF79D7">
            <w:pPr>
              <w:jc w:val="right"/>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122</w:t>
            </w:r>
          </w:p>
        </w:tc>
        <w:tc>
          <w:tcPr>
            <w:tcW w:w="1281" w:type="dxa"/>
            <w:hideMark/>
          </w:tcPr>
          <w:p w:rsidR="00E06F74" w:rsidRPr="00BF205C" w:rsidRDefault="00E06F74" w:rsidP="00AF79D7">
            <w:pPr>
              <w:jc w:val="right"/>
              <w:cnfStyle w:val="0000000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189</w:t>
            </w:r>
          </w:p>
        </w:tc>
      </w:tr>
      <w:tr w:rsidR="00E06F74" w:rsidRPr="00BF205C" w:rsidTr="00AF79D7">
        <w:trPr>
          <w:cnfStyle w:val="000000100000"/>
          <w:trHeight w:val="600"/>
        </w:trPr>
        <w:tc>
          <w:tcPr>
            <w:cnfStyle w:val="001000000000"/>
            <w:tcW w:w="1242" w:type="dxa"/>
            <w:hideMark/>
          </w:tcPr>
          <w:p w:rsidR="00E06F74" w:rsidRPr="00BF205C" w:rsidRDefault="00E06F74" w:rsidP="00AF79D7">
            <w:pPr>
              <w:jc w:val="right"/>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2012034300</w:t>
            </w:r>
          </w:p>
        </w:tc>
        <w:tc>
          <w:tcPr>
            <w:tcW w:w="906"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Oaxaca</w:t>
            </w:r>
          </w:p>
        </w:tc>
        <w:tc>
          <w:tcPr>
            <w:tcW w:w="1221"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Villa de Tututepec de Melchor Ocampo</w:t>
            </w:r>
          </w:p>
        </w:tc>
        <w:tc>
          <w:tcPr>
            <w:tcW w:w="1134"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Santa Rosa de Lima</w:t>
            </w:r>
          </w:p>
        </w:tc>
        <w:tc>
          <w:tcPr>
            <w:tcW w:w="1275" w:type="dxa"/>
            <w:hideMark/>
          </w:tcPr>
          <w:p w:rsidR="00E06F74" w:rsidRPr="00BF205C" w:rsidRDefault="00363C2D" w:rsidP="00AF79D7">
            <w:pPr>
              <w:cnfStyle w:val="000000100000"/>
              <w:rPr>
                <w:rFonts w:ascii="Arial" w:eastAsia="Times New Roman" w:hAnsi="Arial" w:cs="Arial"/>
                <w:color w:val="000000"/>
                <w:sz w:val="18"/>
                <w:szCs w:val="20"/>
                <w:lang w:val="es-ES" w:eastAsia="es-ES"/>
              </w:rPr>
            </w:pPr>
            <w:r>
              <w:rPr>
                <w:rFonts w:ascii="Arial" w:eastAsia="Times New Roman" w:hAnsi="Arial" w:cs="Arial"/>
                <w:color w:val="000000"/>
                <w:sz w:val="18"/>
                <w:szCs w:val="20"/>
                <w:lang w:val="es-ES" w:eastAsia="es-ES"/>
              </w:rPr>
              <w:t>D</w:t>
            </w:r>
            <w:r w:rsidR="00E06F74" w:rsidRPr="00BF205C">
              <w:rPr>
                <w:rFonts w:ascii="Arial" w:eastAsia="Times New Roman" w:hAnsi="Arial" w:cs="Arial"/>
                <w:color w:val="000000"/>
                <w:sz w:val="18"/>
                <w:szCs w:val="20"/>
                <w:lang w:val="es-ES" w:eastAsia="es-ES"/>
              </w:rPr>
              <w:t>omicilio Conocido</w:t>
            </w:r>
          </w:p>
        </w:tc>
        <w:tc>
          <w:tcPr>
            <w:tcW w:w="993"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Centro</w:t>
            </w:r>
          </w:p>
        </w:tc>
        <w:tc>
          <w:tcPr>
            <w:tcW w:w="1275" w:type="dxa"/>
            <w:hideMark/>
          </w:tcPr>
          <w:p w:rsidR="00E06F74" w:rsidRPr="00BF205C" w:rsidRDefault="00E06F74" w:rsidP="00AF79D7">
            <w:pPr>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Frente a las oficinas de la C. F. E.</w:t>
            </w:r>
          </w:p>
        </w:tc>
        <w:tc>
          <w:tcPr>
            <w:tcW w:w="987" w:type="dxa"/>
            <w:hideMark/>
          </w:tcPr>
          <w:p w:rsidR="00E06F74" w:rsidRPr="00BF205C" w:rsidRDefault="00E06F74" w:rsidP="00AF79D7">
            <w:pPr>
              <w:jc w:val="right"/>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79</w:t>
            </w:r>
          </w:p>
        </w:tc>
        <w:tc>
          <w:tcPr>
            <w:tcW w:w="1281" w:type="dxa"/>
            <w:hideMark/>
          </w:tcPr>
          <w:p w:rsidR="00E06F74" w:rsidRPr="00BF205C" w:rsidRDefault="00E06F74" w:rsidP="00AF79D7">
            <w:pPr>
              <w:jc w:val="right"/>
              <w:cnfStyle w:val="000000100000"/>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t>117</w:t>
            </w:r>
          </w:p>
        </w:tc>
      </w:tr>
    </w:tbl>
    <w:p w:rsidR="004E694B" w:rsidRDefault="004E694B" w:rsidP="004E694B">
      <w:pPr>
        <w:spacing w:before="100" w:beforeAutospacing="1" w:line="240" w:lineRule="auto"/>
        <w:jc w:val="both"/>
        <w:rPr>
          <w:rFonts w:ascii="Arial" w:eastAsia="Times New Roman" w:hAnsi="Arial" w:cs="Arial"/>
        </w:rPr>
      </w:pPr>
    </w:p>
    <w:p w:rsidR="00B14F82" w:rsidRDefault="00B14F82" w:rsidP="004E694B">
      <w:pPr>
        <w:spacing w:before="100" w:beforeAutospacing="1" w:line="240" w:lineRule="auto"/>
        <w:jc w:val="both"/>
        <w:rPr>
          <w:rFonts w:ascii="Arial" w:eastAsia="Times New Roman" w:hAnsi="Arial" w:cs="Arial"/>
        </w:rPr>
      </w:pPr>
    </w:p>
    <w:p w:rsidR="00B14F82" w:rsidRPr="00834737" w:rsidRDefault="00B14F82" w:rsidP="004E694B">
      <w:pPr>
        <w:spacing w:before="100" w:beforeAutospacing="1" w:line="240" w:lineRule="auto"/>
        <w:jc w:val="both"/>
        <w:rPr>
          <w:rFonts w:ascii="Arial" w:eastAsia="Times New Roman" w:hAnsi="Arial" w:cs="Arial"/>
        </w:rPr>
      </w:pPr>
    </w:p>
    <w:p w:rsidR="004E694B" w:rsidRPr="00834737" w:rsidRDefault="004E694B" w:rsidP="004E694B">
      <w:pPr>
        <w:spacing w:before="100" w:beforeAutospacing="1" w:line="240" w:lineRule="auto"/>
        <w:jc w:val="both"/>
        <w:rPr>
          <w:rFonts w:ascii="Arial" w:eastAsia="Times New Roman" w:hAnsi="Arial" w:cs="Arial"/>
          <w:b/>
        </w:rPr>
      </w:pPr>
      <w:r w:rsidRPr="00834737">
        <w:rPr>
          <w:rFonts w:ascii="Arial" w:eastAsia="Times New Roman" w:hAnsi="Arial" w:cs="Arial"/>
          <w:b/>
        </w:rPr>
        <w:lastRenderedPageBreak/>
        <w:t>Azufre:</w:t>
      </w:r>
      <w:r w:rsidR="00810F25">
        <w:rPr>
          <w:rFonts w:ascii="Arial" w:eastAsia="Times New Roman" w:hAnsi="Arial" w:cs="Arial"/>
          <w:b/>
        </w:rPr>
        <w:fldChar w:fldCharType="begin"/>
      </w:r>
      <w:r w:rsidR="00860932">
        <w:instrText xml:space="preserve"> XE "</w:instrText>
      </w:r>
      <w:r w:rsidR="00860932" w:rsidRPr="00A35BD3">
        <w:rPr>
          <w:rFonts w:ascii="Arial" w:eastAsia="Times New Roman" w:hAnsi="Arial" w:cs="Arial"/>
          <w:b/>
        </w:rPr>
        <w:instrText>Azufre</w:instrText>
      </w:r>
      <w:r w:rsidR="00860932" w:rsidRPr="00A35BD3">
        <w:instrText>\</w:instrText>
      </w:r>
      <w:r w:rsidR="00860932" w:rsidRPr="00A35BD3">
        <w:rPr>
          <w:rFonts w:ascii="Arial" w:eastAsia="Times New Roman" w:hAnsi="Arial" w:cs="Arial"/>
          <w:b/>
        </w:rPr>
        <w:instrText>:</w:instrText>
      </w:r>
      <w:r w:rsidR="00860932">
        <w:instrText xml:space="preserve">" </w:instrText>
      </w:r>
      <w:r w:rsidR="00810F25">
        <w:rPr>
          <w:rFonts w:ascii="Arial" w:eastAsia="Times New Roman" w:hAnsi="Arial" w:cs="Arial"/>
          <w:b/>
        </w:rPr>
        <w:fldChar w:fldCharType="end"/>
      </w:r>
    </w:p>
    <w:p w:rsidR="004E694B" w:rsidRPr="00834737" w:rsidRDefault="004E694B" w:rsidP="004E694B">
      <w:pPr>
        <w:spacing w:before="100" w:beforeAutospacing="1" w:line="240" w:lineRule="auto"/>
        <w:jc w:val="both"/>
        <w:rPr>
          <w:rFonts w:ascii="Arial" w:hAnsi="Arial" w:cs="Arial"/>
        </w:rPr>
      </w:pPr>
      <w:r w:rsidRPr="00834737">
        <w:rPr>
          <w:rFonts w:ascii="Arial" w:hAnsi="Arial" w:cs="Arial"/>
        </w:rPr>
        <w:t>El azufre es un elemento químico de carácter no metálico muy abundante en la corteza terrestre, es  de color amarillo, blando, frágil, ligero. Se encuentra en grandes cantidades combinado en forma de sulfuros y de sulfatos,</w:t>
      </w:r>
      <w:r w:rsidR="00A930FD" w:rsidRPr="00834737">
        <w:rPr>
          <w:rFonts w:ascii="Arial" w:hAnsi="Arial" w:cs="Arial"/>
        </w:rPr>
        <w:t xml:space="preserve"> es insoluble en agua pero se disuelve en bisulfuro de carbono</w:t>
      </w:r>
      <w:r w:rsidRPr="00834737">
        <w:rPr>
          <w:rFonts w:ascii="Arial" w:hAnsi="Arial" w:cs="Arial"/>
        </w:rPr>
        <w:t xml:space="preserve">. </w:t>
      </w:r>
    </w:p>
    <w:p w:rsidR="004E694B" w:rsidRPr="00834737" w:rsidRDefault="00391E84" w:rsidP="00391E84">
      <w:pPr>
        <w:spacing w:before="100" w:beforeAutospacing="1" w:line="240" w:lineRule="auto"/>
        <w:jc w:val="center"/>
        <w:rPr>
          <w:rFonts w:ascii="Arial" w:hAnsi="Arial" w:cs="Arial"/>
          <w:b/>
          <w:bCs/>
          <w:sz w:val="18"/>
          <w:szCs w:val="18"/>
        </w:rPr>
      </w:pPr>
      <w:r w:rsidRPr="00834737">
        <w:rPr>
          <w:rFonts w:ascii="Arial" w:hAnsi="Arial" w:cs="Arial"/>
          <w:b/>
          <w:sz w:val="18"/>
          <w:szCs w:val="18"/>
        </w:rPr>
        <w:t>Tabla 3.10</w:t>
      </w:r>
      <w:r w:rsidR="00BC1EA3">
        <w:rPr>
          <w:rFonts w:ascii="Arial" w:hAnsi="Arial" w:cs="Arial"/>
          <w:b/>
          <w:sz w:val="18"/>
          <w:szCs w:val="18"/>
        </w:rPr>
        <w:t>.</w:t>
      </w:r>
      <w:r w:rsidR="004E694B" w:rsidRPr="00834737">
        <w:rPr>
          <w:rFonts w:ascii="Arial" w:hAnsi="Arial" w:cs="Arial"/>
          <w:b/>
          <w:sz w:val="18"/>
          <w:szCs w:val="18"/>
        </w:rPr>
        <w:t xml:space="preserve"> Uso del azufre en Oaxaca</w:t>
      </w:r>
      <w:r w:rsidR="00810F25" w:rsidRPr="00834737">
        <w:rPr>
          <w:rFonts w:ascii="Arial" w:hAnsi="Arial" w:cs="Arial"/>
          <w:b/>
          <w:sz w:val="18"/>
          <w:szCs w:val="18"/>
        </w:rPr>
        <w:fldChar w:fldCharType="begin"/>
      </w:r>
      <w:r w:rsidR="00A930FD" w:rsidRPr="00834737">
        <w:rPr>
          <w:rFonts w:ascii="Arial" w:hAnsi="Arial" w:cs="Arial"/>
        </w:rPr>
        <w:instrText xml:space="preserve"> XE "</w:instrText>
      </w:r>
      <w:r w:rsidR="00A930FD" w:rsidRPr="00834737">
        <w:rPr>
          <w:rFonts w:ascii="Arial" w:hAnsi="Arial" w:cs="Arial"/>
          <w:b/>
          <w:sz w:val="18"/>
          <w:szCs w:val="18"/>
        </w:rPr>
        <w:instrText>Tabla 3.10 Uso del azufre en Oaxaca</w:instrText>
      </w:r>
      <w:r w:rsidR="00A930FD" w:rsidRPr="00834737">
        <w:rPr>
          <w:rFonts w:ascii="Arial" w:hAnsi="Arial" w:cs="Arial"/>
        </w:rPr>
        <w:instrText xml:space="preserve">" </w:instrText>
      </w:r>
      <w:r w:rsidR="00810F25" w:rsidRPr="00834737">
        <w:rPr>
          <w:rFonts w:ascii="Arial" w:hAnsi="Arial" w:cs="Arial"/>
          <w:b/>
          <w:sz w:val="18"/>
          <w:szCs w:val="18"/>
        </w:rPr>
        <w:fldChar w:fldCharType="end"/>
      </w:r>
    </w:p>
    <w:p w:rsidR="00860932" w:rsidRPr="00834737" w:rsidRDefault="00860932" w:rsidP="004E694B">
      <w:pPr>
        <w:spacing w:before="100" w:beforeAutospacing="1" w:line="240" w:lineRule="auto"/>
        <w:jc w:val="both"/>
        <w:rPr>
          <w:rFonts w:ascii="Arial" w:hAnsi="Arial" w:cs="Arial"/>
        </w:rPr>
      </w:pPr>
    </w:p>
    <w:tbl>
      <w:tblPr>
        <w:tblStyle w:val="Listamedia2-nfasis1"/>
        <w:tblW w:w="9862" w:type="dxa"/>
        <w:tblLook w:val="04A0"/>
      </w:tblPr>
      <w:tblGrid>
        <w:gridCol w:w="2093"/>
        <w:gridCol w:w="850"/>
        <w:gridCol w:w="851"/>
        <w:gridCol w:w="850"/>
        <w:gridCol w:w="993"/>
        <w:gridCol w:w="845"/>
        <w:gridCol w:w="845"/>
        <w:gridCol w:w="845"/>
        <w:gridCol w:w="845"/>
        <w:gridCol w:w="845"/>
      </w:tblGrid>
      <w:tr w:rsidR="00860932" w:rsidRPr="00BF205C" w:rsidTr="00860932">
        <w:trPr>
          <w:cnfStyle w:val="100000000000"/>
          <w:trHeight w:val="600"/>
        </w:trPr>
        <w:tc>
          <w:tcPr>
            <w:cnfStyle w:val="001000000100"/>
            <w:tcW w:w="2093" w:type="dxa"/>
            <w:hideMark/>
          </w:tcPr>
          <w:p w:rsidR="00860932" w:rsidRPr="00BF205C" w:rsidRDefault="00860932"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Entidad Federativa y municipio</w:t>
            </w:r>
          </w:p>
        </w:tc>
        <w:tc>
          <w:tcPr>
            <w:tcW w:w="850" w:type="dxa"/>
            <w:noWrap/>
            <w:hideMark/>
          </w:tcPr>
          <w:p w:rsidR="00860932" w:rsidRPr="00BF205C" w:rsidRDefault="00860932" w:rsidP="00AF79D7">
            <w:pPr>
              <w:jc w:val="right"/>
              <w:cnfStyle w:val="1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2007</w:t>
            </w:r>
          </w:p>
        </w:tc>
        <w:tc>
          <w:tcPr>
            <w:tcW w:w="851" w:type="dxa"/>
            <w:noWrap/>
            <w:hideMark/>
          </w:tcPr>
          <w:p w:rsidR="00860932" w:rsidRPr="00BF205C" w:rsidRDefault="00860932" w:rsidP="00AF79D7">
            <w:pPr>
              <w:jc w:val="right"/>
              <w:cnfStyle w:val="1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2008</w:t>
            </w:r>
          </w:p>
        </w:tc>
        <w:tc>
          <w:tcPr>
            <w:tcW w:w="850" w:type="dxa"/>
            <w:noWrap/>
            <w:hideMark/>
          </w:tcPr>
          <w:p w:rsidR="00860932" w:rsidRPr="00BF205C" w:rsidRDefault="00860932" w:rsidP="00AF79D7">
            <w:pPr>
              <w:jc w:val="right"/>
              <w:cnfStyle w:val="1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2009</w:t>
            </w:r>
          </w:p>
        </w:tc>
        <w:tc>
          <w:tcPr>
            <w:tcW w:w="5218" w:type="dxa"/>
            <w:gridSpan w:val="6"/>
            <w:noWrap/>
            <w:hideMark/>
          </w:tcPr>
          <w:p w:rsidR="00860932" w:rsidRPr="00BF205C" w:rsidRDefault="00860932" w:rsidP="00AF79D7">
            <w:pPr>
              <w:jc w:val="center"/>
              <w:cnfStyle w:val="1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2009</w:t>
            </w:r>
          </w:p>
        </w:tc>
      </w:tr>
      <w:tr w:rsidR="00860932" w:rsidRPr="00BF205C" w:rsidTr="00860932">
        <w:trPr>
          <w:cnfStyle w:val="000000100000"/>
          <w:trHeight w:val="300"/>
        </w:trPr>
        <w:tc>
          <w:tcPr>
            <w:cnfStyle w:val="001000000000"/>
            <w:tcW w:w="2093" w:type="dxa"/>
            <w:hideMark/>
          </w:tcPr>
          <w:p w:rsidR="00860932" w:rsidRPr="00BF205C" w:rsidRDefault="00860932" w:rsidP="00AF79D7">
            <w:pPr>
              <w:rPr>
                <w:rFonts w:ascii="Arial" w:eastAsia="Times New Roman" w:hAnsi="Arial" w:cs="Arial"/>
                <w:color w:val="000000"/>
                <w:sz w:val="20"/>
                <w:szCs w:val="20"/>
                <w:lang w:val="es-ES" w:eastAsia="es-ES"/>
              </w:rPr>
            </w:pPr>
          </w:p>
        </w:tc>
        <w:tc>
          <w:tcPr>
            <w:tcW w:w="850" w:type="dxa"/>
            <w:noWrap/>
            <w:hideMark/>
          </w:tcPr>
          <w:p w:rsidR="00860932" w:rsidRPr="00BF205C" w:rsidRDefault="00860932" w:rsidP="00AF79D7">
            <w:pPr>
              <w:cnfStyle w:val="000000100000"/>
              <w:rPr>
                <w:rFonts w:ascii="Arial" w:eastAsia="Times New Roman" w:hAnsi="Arial" w:cs="Arial"/>
                <w:color w:val="000000"/>
                <w:sz w:val="20"/>
                <w:szCs w:val="20"/>
                <w:lang w:val="es-ES" w:eastAsia="es-ES"/>
              </w:rPr>
            </w:pPr>
          </w:p>
        </w:tc>
        <w:tc>
          <w:tcPr>
            <w:tcW w:w="851" w:type="dxa"/>
            <w:noWrap/>
            <w:hideMark/>
          </w:tcPr>
          <w:p w:rsidR="00860932" w:rsidRPr="00BF205C" w:rsidRDefault="00860932" w:rsidP="00AF79D7">
            <w:pPr>
              <w:cnfStyle w:val="000000100000"/>
              <w:rPr>
                <w:rFonts w:ascii="Arial" w:eastAsia="Times New Roman" w:hAnsi="Arial" w:cs="Arial"/>
                <w:color w:val="000000"/>
                <w:sz w:val="20"/>
                <w:szCs w:val="20"/>
                <w:lang w:val="es-ES" w:eastAsia="es-ES"/>
              </w:rPr>
            </w:pPr>
          </w:p>
        </w:tc>
        <w:tc>
          <w:tcPr>
            <w:tcW w:w="850" w:type="dxa"/>
            <w:noWrap/>
            <w:hideMark/>
          </w:tcPr>
          <w:p w:rsidR="00860932" w:rsidRPr="00BF205C" w:rsidRDefault="00860932" w:rsidP="00AF79D7">
            <w:pPr>
              <w:cnfStyle w:val="000000100000"/>
              <w:rPr>
                <w:rFonts w:ascii="Arial" w:eastAsia="Times New Roman" w:hAnsi="Arial" w:cs="Arial"/>
                <w:color w:val="000000"/>
                <w:sz w:val="20"/>
                <w:szCs w:val="20"/>
                <w:lang w:val="es-ES" w:eastAsia="es-ES"/>
              </w:rPr>
            </w:pPr>
          </w:p>
        </w:tc>
        <w:tc>
          <w:tcPr>
            <w:tcW w:w="993" w:type="dxa"/>
            <w:shd w:val="clear" w:color="auto" w:fill="A6A6A6" w:themeFill="background1" w:themeFillShade="A6"/>
            <w:noWrap/>
            <w:hideMark/>
          </w:tcPr>
          <w:p w:rsidR="00860932" w:rsidRPr="00860932" w:rsidRDefault="00860932" w:rsidP="00AF79D7">
            <w:pPr>
              <w:cnfStyle w:val="000000100000"/>
              <w:rPr>
                <w:rFonts w:ascii="Arial" w:eastAsia="Times New Roman" w:hAnsi="Arial" w:cs="Arial"/>
                <w:color w:val="000000"/>
                <w:sz w:val="20"/>
                <w:szCs w:val="20"/>
                <w:lang w:val="es-ES" w:eastAsia="es-ES"/>
              </w:rPr>
            </w:pPr>
            <w:r w:rsidRPr="00860932">
              <w:rPr>
                <w:rFonts w:ascii="Arial" w:eastAsia="Times New Roman" w:hAnsi="Arial" w:cs="Arial"/>
                <w:color w:val="000000"/>
                <w:sz w:val="20"/>
                <w:szCs w:val="20"/>
                <w:lang w:val="es-ES" w:eastAsia="es-ES"/>
              </w:rPr>
              <w:t>Ene-Mar</w:t>
            </w:r>
          </w:p>
        </w:tc>
        <w:tc>
          <w:tcPr>
            <w:tcW w:w="845" w:type="dxa"/>
            <w:noWrap/>
            <w:hideMark/>
          </w:tcPr>
          <w:p w:rsidR="00860932" w:rsidRPr="00BF205C" w:rsidRDefault="00860932" w:rsidP="00AF79D7">
            <w:pPr>
              <w:jc w:val="center"/>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Mar.</w:t>
            </w:r>
          </w:p>
        </w:tc>
        <w:tc>
          <w:tcPr>
            <w:tcW w:w="845" w:type="dxa"/>
            <w:noWrap/>
            <w:hideMark/>
          </w:tcPr>
          <w:p w:rsidR="00860932" w:rsidRPr="00BF205C" w:rsidRDefault="00860932" w:rsidP="00AF79D7">
            <w:pPr>
              <w:jc w:val="center"/>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Abr.</w:t>
            </w:r>
          </w:p>
        </w:tc>
        <w:tc>
          <w:tcPr>
            <w:tcW w:w="845" w:type="dxa"/>
            <w:noWrap/>
            <w:hideMark/>
          </w:tcPr>
          <w:p w:rsidR="00860932" w:rsidRPr="00BF205C" w:rsidRDefault="00860932" w:rsidP="00AF79D7">
            <w:pPr>
              <w:jc w:val="center"/>
              <w:cnfStyle w:val="000000100000"/>
              <w:rPr>
                <w:rFonts w:ascii="Arial" w:eastAsia="Times New Roman" w:hAnsi="Arial" w:cs="Arial"/>
                <w:color w:val="000000"/>
                <w:sz w:val="20"/>
                <w:szCs w:val="20"/>
                <w:lang w:val="es-ES" w:eastAsia="es-ES"/>
              </w:rPr>
            </w:pPr>
            <w:proofErr w:type="spellStart"/>
            <w:r w:rsidRPr="00BF205C">
              <w:rPr>
                <w:rFonts w:ascii="Arial" w:eastAsia="Times New Roman" w:hAnsi="Arial" w:cs="Arial"/>
                <w:color w:val="000000"/>
                <w:sz w:val="20"/>
                <w:szCs w:val="20"/>
                <w:lang w:val="es-ES" w:eastAsia="es-ES"/>
              </w:rPr>
              <w:t>May.</w:t>
            </w:r>
            <w:proofErr w:type="spellEnd"/>
          </w:p>
        </w:tc>
        <w:tc>
          <w:tcPr>
            <w:tcW w:w="845" w:type="dxa"/>
            <w:noWrap/>
            <w:hideMark/>
          </w:tcPr>
          <w:p w:rsidR="00860932" w:rsidRPr="00BF205C" w:rsidRDefault="00860932" w:rsidP="00AF79D7">
            <w:pPr>
              <w:jc w:val="center"/>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Jun.</w:t>
            </w:r>
          </w:p>
        </w:tc>
        <w:tc>
          <w:tcPr>
            <w:tcW w:w="845" w:type="dxa"/>
            <w:noWrap/>
            <w:hideMark/>
          </w:tcPr>
          <w:p w:rsidR="00860932" w:rsidRPr="00BF205C" w:rsidRDefault="00860932" w:rsidP="00AF79D7">
            <w:pPr>
              <w:jc w:val="center"/>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Jul.</w:t>
            </w:r>
          </w:p>
        </w:tc>
      </w:tr>
      <w:tr w:rsidR="00860932" w:rsidRPr="00BF205C" w:rsidTr="00860932">
        <w:trPr>
          <w:trHeight w:val="300"/>
        </w:trPr>
        <w:tc>
          <w:tcPr>
            <w:cnfStyle w:val="001000000000"/>
            <w:tcW w:w="2093" w:type="dxa"/>
            <w:noWrap/>
            <w:hideMark/>
          </w:tcPr>
          <w:p w:rsidR="00860932" w:rsidRPr="00BF205C" w:rsidRDefault="00860932"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Oaxaca</w:t>
            </w:r>
          </w:p>
        </w:tc>
        <w:tc>
          <w:tcPr>
            <w:tcW w:w="850"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45 087</w:t>
            </w:r>
          </w:p>
        </w:tc>
        <w:tc>
          <w:tcPr>
            <w:tcW w:w="851"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36 110</w:t>
            </w:r>
          </w:p>
        </w:tc>
        <w:tc>
          <w:tcPr>
            <w:tcW w:w="850"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36 005</w:t>
            </w:r>
          </w:p>
        </w:tc>
        <w:tc>
          <w:tcPr>
            <w:tcW w:w="993" w:type="dxa"/>
            <w:tcBorders>
              <w:top w:val="nil"/>
              <w:bottom w:val="single" w:sz="8" w:space="0" w:color="4F81BD" w:themeColor="accent1"/>
            </w:tcBorders>
            <w:shd w:val="clear" w:color="auto" w:fill="A6A6A6" w:themeFill="background1" w:themeFillShade="A6"/>
            <w:noWrap/>
            <w:hideMark/>
          </w:tcPr>
          <w:p w:rsidR="00860932" w:rsidRPr="00860932" w:rsidRDefault="00860932" w:rsidP="00AF79D7">
            <w:pPr>
              <w:jc w:val="right"/>
              <w:cnfStyle w:val="000000000000"/>
              <w:rPr>
                <w:rFonts w:ascii="Arial" w:eastAsia="Times New Roman" w:hAnsi="Arial" w:cs="Arial"/>
                <w:color w:val="000000"/>
                <w:sz w:val="20"/>
                <w:szCs w:val="20"/>
                <w:lang w:val="es-ES" w:eastAsia="es-ES"/>
              </w:rPr>
            </w:pPr>
            <w:r w:rsidRPr="00860932">
              <w:rPr>
                <w:rFonts w:ascii="Arial" w:eastAsia="Times New Roman" w:hAnsi="Arial" w:cs="Arial"/>
                <w:color w:val="000000"/>
                <w:sz w:val="20"/>
                <w:szCs w:val="20"/>
                <w:lang w:val="es-ES" w:eastAsia="es-ES"/>
              </w:rPr>
              <w:t>12 258</w:t>
            </w:r>
          </w:p>
        </w:tc>
        <w:tc>
          <w:tcPr>
            <w:tcW w:w="845"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4 903</w:t>
            </w:r>
          </w:p>
        </w:tc>
        <w:tc>
          <w:tcPr>
            <w:tcW w:w="845"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3 393</w:t>
            </w:r>
          </w:p>
        </w:tc>
        <w:tc>
          <w:tcPr>
            <w:tcW w:w="845"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1 762</w:t>
            </w:r>
          </w:p>
        </w:tc>
        <w:tc>
          <w:tcPr>
            <w:tcW w:w="845"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2 138</w:t>
            </w:r>
          </w:p>
        </w:tc>
        <w:tc>
          <w:tcPr>
            <w:tcW w:w="845" w:type="dxa"/>
            <w:noWrap/>
            <w:hideMark/>
          </w:tcPr>
          <w:p w:rsidR="00860932" w:rsidRPr="00BF205C" w:rsidRDefault="00860932"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2 819</w:t>
            </w:r>
          </w:p>
        </w:tc>
      </w:tr>
    </w:tbl>
    <w:p w:rsidR="004E694B" w:rsidRPr="00834737" w:rsidRDefault="004E694B" w:rsidP="004E694B">
      <w:pPr>
        <w:spacing w:before="100" w:beforeAutospacing="1" w:line="240" w:lineRule="auto"/>
        <w:jc w:val="both"/>
        <w:rPr>
          <w:rFonts w:ascii="Arial" w:hAnsi="Arial" w:cs="Arial"/>
        </w:rPr>
      </w:pPr>
    </w:p>
    <w:p w:rsidR="004E694B" w:rsidRPr="00834737" w:rsidRDefault="004E694B" w:rsidP="004E694B">
      <w:pPr>
        <w:spacing w:before="100" w:beforeAutospacing="1" w:line="240" w:lineRule="auto"/>
        <w:jc w:val="both"/>
        <w:rPr>
          <w:rFonts w:ascii="Arial" w:eastAsia="Times New Roman" w:hAnsi="Arial" w:cs="Arial"/>
        </w:rPr>
      </w:pPr>
      <w:r w:rsidRPr="00834737">
        <w:rPr>
          <w:rFonts w:ascii="Arial" w:eastAsia="Times New Roman" w:hAnsi="Arial" w:cs="Arial"/>
        </w:rPr>
        <w:t>La contaminación de acuíferos por intrusión salina debida al retroceso y avance del agua salada causada por la sobreexplotación de los pozos que abastecen a la población.</w:t>
      </w:r>
    </w:p>
    <w:p w:rsidR="004E694B" w:rsidRPr="00834737" w:rsidRDefault="004E694B" w:rsidP="004E694B">
      <w:pPr>
        <w:autoSpaceDE w:val="0"/>
        <w:autoSpaceDN w:val="0"/>
        <w:adjustRightInd w:val="0"/>
        <w:spacing w:line="240" w:lineRule="auto"/>
        <w:jc w:val="both"/>
        <w:rPr>
          <w:rFonts w:ascii="Arial" w:hAnsi="Arial" w:cs="Arial"/>
        </w:rPr>
      </w:pPr>
      <w:r w:rsidRPr="00834737">
        <w:rPr>
          <w:rFonts w:ascii="Arial" w:hAnsi="Arial" w:cs="Arial"/>
          <w:u w:val="single"/>
        </w:rPr>
        <w:t>La contaminación de acuíferos por nitratos</w:t>
      </w:r>
      <w:r w:rsidRPr="00834737">
        <w:rPr>
          <w:rFonts w:ascii="Arial" w:hAnsi="Arial" w:cs="Arial"/>
        </w:rPr>
        <w:t xml:space="preserve"> se ha visto favorecida por el uso creciente de abonos químicos y la concentración de un gran número de cabezas de ganado en pequeñas extensiones de terreno, la cría de pollos y cerdos y de cultivos a los que se adiciona herbicidas, químicos y abonos así como también por el poco o nulo mantenimiento de las tuberías de drenaje o pozos ciegos.</w:t>
      </w:r>
    </w:p>
    <w:p w:rsidR="004E694B" w:rsidRPr="00834737" w:rsidRDefault="004E694B" w:rsidP="004E694B">
      <w:pPr>
        <w:pStyle w:val="NormalWeb"/>
        <w:spacing w:after="200" w:afterAutospacing="0"/>
        <w:jc w:val="both"/>
        <w:rPr>
          <w:rFonts w:ascii="Arial" w:hAnsi="Arial" w:cs="Arial"/>
          <w:b/>
          <w:sz w:val="22"/>
          <w:szCs w:val="22"/>
          <w:lang w:val="es-MX"/>
        </w:rPr>
      </w:pPr>
      <w:r w:rsidRPr="00834737">
        <w:rPr>
          <w:rFonts w:ascii="Arial" w:hAnsi="Arial" w:cs="Arial"/>
          <w:b/>
          <w:sz w:val="22"/>
          <w:szCs w:val="22"/>
          <w:lang w:val="es-MX"/>
        </w:rPr>
        <w:t>Cultivo de limón:</w:t>
      </w:r>
      <w:r w:rsidR="00810F25">
        <w:rPr>
          <w:rFonts w:ascii="Arial" w:hAnsi="Arial" w:cs="Arial"/>
          <w:b/>
          <w:sz w:val="22"/>
          <w:szCs w:val="22"/>
          <w:lang w:val="es-MX"/>
        </w:rPr>
        <w:fldChar w:fldCharType="begin"/>
      </w:r>
      <w:r w:rsidR="00860932" w:rsidRPr="00BF3ECD">
        <w:rPr>
          <w:lang w:val="es-ES"/>
        </w:rPr>
        <w:instrText xml:space="preserve"> XE "</w:instrText>
      </w:r>
      <w:r w:rsidR="00860932" w:rsidRPr="00A35BD3">
        <w:rPr>
          <w:rFonts w:ascii="Arial" w:hAnsi="Arial" w:cs="Arial"/>
          <w:b/>
          <w:sz w:val="22"/>
          <w:szCs w:val="22"/>
          <w:lang w:val="es-MX"/>
        </w:rPr>
        <w:instrText>Cultivo de limón</w:instrText>
      </w:r>
      <w:r w:rsidR="00860932" w:rsidRPr="00BF3ECD">
        <w:rPr>
          <w:lang w:val="es-ES"/>
        </w:rPr>
        <w:instrText>\</w:instrText>
      </w:r>
      <w:r w:rsidR="00860932" w:rsidRPr="00A35BD3">
        <w:rPr>
          <w:rFonts w:ascii="Arial" w:hAnsi="Arial" w:cs="Arial"/>
          <w:b/>
          <w:sz w:val="22"/>
          <w:szCs w:val="22"/>
          <w:lang w:val="es-MX"/>
        </w:rPr>
        <w:instrText>:</w:instrText>
      </w:r>
      <w:r w:rsidR="00860932" w:rsidRPr="00BF3ECD">
        <w:rPr>
          <w:lang w:val="es-ES"/>
        </w:rPr>
        <w:instrText xml:space="preserve">" </w:instrText>
      </w:r>
      <w:r w:rsidR="00810F25">
        <w:rPr>
          <w:rFonts w:ascii="Arial" w:hAnsi="Arial" w:cs="Arial"/>
          <w:b/>
          <w:sz w:val="22"/>
          <w:szCs w:val="22"/>
          <w:lang w:val="es-MX"/>
        </w:rPr>
        <w:fldChar w:fldCharType="end"/>
      </w:r>
      <w:r w:rsidRPr="00834737">
        <w:rPr>
          <w:rFonts w:ascii="Arial" w:hAnsi="Arial" w:cs="Arial"/>
          <w:b/>
          <w:sz w:val="22"/>
          <w:szCs w:val="22"/>
          <w:lang w:val="es-MX"/>
        </w:rPr>
        <w:t xml:space="preserve"> </w:t>
      </w:r>
    </w:p>
    <w:p w:rsidR="004E694B" w:rsidRPr="00834737" w:rsidRDefault="004E694B" w:rsidP="004E694B">
      <w:pPr>
        <w:pStyle w:val="NormalWeb"/>
        <w:spacing w:after="200" w:afterAutospacing="0"/>
        <w:jc w:val="both"/>
        <w:rPr>
          <w:rFonts w:ascii="Arial" w:hAnsi="Arial" w:cs="Arial"/>
          <w:sz w:val="22"/>
          <w:szCs w:val="22"/>
          <w:lang w:val="es-MX"/>
        </w:rPr>
      </w:pPr>
      <w:r w:rsidRPr="00834737">
        <w:rPr>
          <w:rFonts w:ascii="Arial" w:hAnsi="Arial" w:cs="Arial"/>
          <w:sz w:val="22"/>
          <w:szCs w:val="22"/>
          <w:lang w:val="es-MX"/>
        </w:rPr>
        <w:t xml:space="preserve">Demandan mucho abono (macro y micronutrientes), lo que supone gran parte de los costes y es una planta que frecuentemente sufre deficiencias, destacando la carencia de magnesio, que está muy relacionada con el exceso de potasio y calcio y que se soluciona con aplicaciones foliares. </w:t>
      </w:r>
    </w:p>
    <w:p w:rsidR="004E694B" w:rsidRPr="00834737" w:rsidRDefault="004E694B" w:rsidP="004E694B">
      <w:pPr>
        <w:pStyle w:val="NormalWeb"/>
        <w:spacing w:after="200" w:afterAutospacing="0"/>
        <w:jc w:val="both"/>
        <w:rPr>
          <w:rFonts w:ascii="Arial" w:hAnsi="Arial" w:cs="Arial"/>
          <w:sz w:val="22"/>
          <w:szCs w:val="22"/>
          <w:lang w:val="es-MX"/>
        </w:rPr>
      </w:pPr>
      <w:r w:rsidRPr="00834737">
        <w:rPr>
          <w:rFonts w:ascii="Arial" w:hAnsi="Arial" w:cs="Arial"/>
          <w:sz w:val="22"/>
          <w:szCs w:val="22"/>
          <w:lang w:val="es-MX"/>
        </w:rPr>
        <w:t xml:space="preserve">Otra carencia frecuente es la de zinc, que se soluciona aplicando sulfato de zinc al 1 %. El déficit en hierro está ligado a los suelos calizos, con aplicación de quelatos que suponen una solución escasa y un coste considerable. </w:t>
      </w:r>
    </w:p>
    <w:p w:rsidR="004E694B" w:rsidRPr="00834737" w:rsidRDefault="004E694B" w:rsidP="004E694B">
      <w:pPr>
        <w:pStyle w:val="NormalWeb"/>
        <w:spacing w:after="200" w:afterAutospacing="0"/>
        <w:jc w:val="both"/>
        <w:rPr>
          <w:rFonts w:ascii="Arial" w:hAnsi="Arial" w:cs="Arial"/>
          <w:b/>
          <w:sz w:val="22"/>
          <w:szCs w:val="22"/>
          <w:lang w:val="es-MX"/>
        </w:rPr>
      </w:pPr>
      <w:r w:rsidRPr="00834737">
        <w:rPr>
          <w:rFonts w:ascii="Arial" w:hAnsi="Arial" w:cs="Arial"/>
          <w:b/>
          <w:sz w:val="22"/>
          <w:szCs w:val="22"/>
          <w:lang w:val="es-MX"/>
        </w:rPr>
        <w:t>Cultivo de maíz:</w:t>
      </w:r>
      <w:r w:rsidR="00810F25">
        <w:rPr>
          <w:rFonts w:ascii="Arial" w:hAnsi="Arial" w:cs="Arial"/>
          <w:b/>
          <w:sz w:val="22"/>
          <w:szCs w:val="22"/>
          <w:lang w:val="es-MX"/>
        </w:rPr>
        <w:fldChar w:fldCharType="begin"/>
      </w:r>
      <w:r w:rsidR="00860932" w:rsidRPr="00BF3ECD">
        <w:rPr>
          <w:lang w:val="es-ES"/>
        </w:rPr>
        <w:instrText xml:space="preserve"> XE "</w:instrText>
      </w:r>
      <w:r w:rsidR="00860932" w:rsidRPr="00A35BD3">
        <w:rPr>
          <w:rFonts w:ascii="Arial" w:hAnsi="Arial" w:cs="Arial"/>
          <w:b/>
          <w:sz w:val="22"/>
          <w:szCs w:val="22"/>
          <w:lang w:val="es-MX"/>
        </w:rPr>
        <w:instrText>Cultivo de maíz</w:instrText>
      </w:r>
      <w:r w:rsidR="00860932" w:rsidRPr="00BF3ECD">
        <w:rPr>
          <w:lang w:val="es-ES"/>
        </w:rPr>
        <w:instrText>\</w:instrText>
      </w:r>
      <w:r w:rsidR="00860932" w:rsidRPr="00A35BD3">
        <w:rPr>
          <w:rFonts w:ascii="Arial" w:hAnsi="Arial" w:cs="Arial"/>
          <w:b/>
          <w:sz w:val="22"/>
          <w:szCs w:val="22"/>
          <w:lang w:val="es-MX"/>
        </w:rPr>
        <w:instrText>:</w:instrText>
      </w:r>
      <w:r w:rsidR="00860932" w:rsidRPr="00BF3ECD">
        <w:rPr>
          <w:lang w:val="es-ES"/>
        </w:rPr>
        <w:instrText xml:space="preserve">" </w:instrText>
      </w:r>
      <w:r w:rsidR="00810F25">
        <w:rPr>
          <w:rFonts w:ascii="Arial" w:hAnsi="Arial" w:cs="Arial"/>
          <w:b/>
          <w:sz w:val="22"/>
          <w:szCs w:val="22"/>
          <w:lang w:val="es-MX"/>
        </w:rPr>
        <w:fldChar w:fldCharType="end"/>
      </w:r>
    </w:p>
    <w:p w:rsidR="004E694B" w:rsidRPr="00834737" w:rsidRDefault="004E694B" w:rsidP="004E694B">
      <w:pPr>
        <w:pStyle w:val="NormalWeb"/>
        <w:spacing w:after="200" w:afterAutospacing="0"/>
        <w:jc w:val="both"/>
        <w:rPr>
          <w:rFonts w:ascii="Arial" w:hAnsi="Arial" w:cs="Arial"/>
          <w:sz w:val="22"/>
          <w:szCs w:val="22"/>
          <w:lang w:val="es-MX"/>
        </w:rPr>
      </w:pPr>
      <w:r w:rsidRPr="00834737">
        <w:rPr>
          <w:rFonts w:ascii="Arial" w:hAnsi="Arial" w:cs="Arial"/>
          <w:sz w:val="22"/>
          <w:szCs w:val="22"/>
          <w:lang w:val="es-MX"/>
        </w:rPr>
        <w:t xml:space="preserve">El maíz necesita para su desarrollo unas ciertas cantidades de elementos minerales. Se recomienda un abonado de suelo rico en P y K así como de  nitrógeno en mayor cantidad sobre todo en época de crecimiento vegetativo. </w:t>
      </w:r>
      <w:r w:rsidRPr="00834737">
        <w:rPr>
          <w:rFonts w:ascii="Arial" w:hAnsi="Arial" w:cs="Arial"/>
          <w:bCs/>
          <w:sz w:val="22"/>
          <w:szCs w:val="22"/>
          <w:lang w:val="es-MX"/>
        </w:rPr>
        <w:t>Otros elementos:</w:t>
      </w:r>
      <w:r w:rsidRPr="00834737">
        <w:rPr>
          <w:rFonts w:ascii="Arial" w:hAnsi="Arial" w:cs="Arial"/>
          <w:sz w:val="22"/>
          <w:szCs w:val="22"/>
          <w:lang w:val="es-MX"/>
        </w:rPr>
        <w:t xml:space="preserve"> boro (B), magnesio (Mg), azufre (S), Molibdeno (Mo) y cinc (Zn). Son nutrientes que pueden a parecer en forma deficiente o en exceso en la planta.</w:t>
      </w:r>
      <w:r w:rsidRPr="00834737">
        <w:rPr>
          <w:rFonts w:ascii="Arial" w:hAnsi="Arial" w:cs="Arial"/>
          <w:sz w:val="22"/>
          <w:szCs w:val="22"/>
          <w:lang w:val="es-MX"/>
        </w:rPr>
        <w:br/>
        <w:t>Es importante realizar un abonado ajustándose a las necesidades presentadas por la planta de una forma controlada e inteligente. Pero no siempre se hace de la manera correcta.</w:t>
      </w:r>
      <w:r w:rsidRPr="00834737">
        <w:rPr>
          <w:rFonts w:ascii="Arial" w:hAnsi="Arial" w:cs="Arial"/>
          <w:sz w:val="22"/>
          <w:szCs w:val="22"/>
          <w:lang w:val="es-MX"/>
        </w:rPr>
        <w:br/>
      </w:r>
    </w:p>
    <w:p w:rsidR="004E694B" w:rsidRPr="00834737" w:rsidRDefault="004E694B" w:rsidP="004E694B">
      <w:pPr>
        <w:pStyle w:val="NormalWeb"/>
        <w:spacing w:after="200" w:afterAutospacing="0"/>
        <w:jc w:val="both"/>
        <w:rPr>
          <w:rFonts w:ascii="Arial" w:hAnsi="Arial" w:cs="Arial"/>
          <w:sz w:val="22"/>
          <w:szCs w:val="22"/>
          <w:lang w:val="es-MX"/>
        </w:rPr>
      </w:pPr>
      <w:r w:rsidRPr="00834737">
        <w:rPr>
          <w:rFonts w:ascii="Arial" w:hAnsi="Arial" w:cs="Arial"/>
          <w:b/>
          <w:sz w:val="22"/>
          <w:szCs w:val="22"/>
          <w:lang w:val="es-MX"/>
        </w:rPr>
        <w:t>Cultivo de frijol:</w:t>
      </w:r>
      <w:r w:rsidR="00810F25">
        <w:rPr>
          <w:rFonts w:ascii="Arial" w:hAnsi="Arial" w:cs="Arial"/>
          <w:b/>
          <w:sz w:val="22"/>
          <w:szCs w:val="22"/>
          <w:lang w:val="es-MX"/>
        </w:rPr>
        <w:fldChar w:fldCharType="begin"/>
      </w:r>
      <w:r w:rsidR="00860932" w:rsidRPr="00BF3ECD">
        <w:rPr>
          <w:lang w:val="es-ES"/>
        </w:rPr>
        <w:instrText xml:space="preserve"> XE "</w:instrText>
      </w:r>
      <w:r w:rsidR="00860932" w:rsidRPr="00A35BD3">
        <w:rPr>
          <w:rFonts w:ascii="Arial" w:hAnsi="Arial" w:cs="Arial"/>
          <w:b/>
          <w:sz w:val="22"/>
          <w:szCs w:val="22"/>
          <w:lang w:val="es-MX"/>
        </w:rPr>
        <w:instrText>Cultivo de frijol</w:instrText>
      </w:r>
      <w:r w:rsidR="00860932" w:rsidRPr="00BF3ECD">
        <w:rPr>
          <w:lang w:val="es-ES"/>
        </w:rPr>
        <w:instrText>\</w:instrText>
      </w:r>
      <w:r w:rsidR="00860932" w:rsidRPr="00A35BD3">
        <w:rPr>
          <w:rFonts w:ascii="Arial" w:hAnsi="Arial" w:cs="Arial"/>
          <w:b/>
          <w:sz w:val="22"/>
          <w:szCs w:val="22"/>
          <w:lang w:val="es-MX"/>
        </w:rPr>
        <w:instrText>:</w:instrText>
      </w:r>
      <w:r w:rsidR="00860932" w:rsidRPr="00BF3ECD">
        <w:rPr>
          <w:lang w:val="es-ES"/>
        </w:rPr>
        <w:instrText xml:space="preserve">" </w:instrText>
      </w:r>
      <w:r w:rsidR="00810F25">
        <w:rPr>
          <w:rFonts w:ascii="Arial" w:hAnsi="Arial" w:cs="Arial"/>
          <w:b/>
          <w:sz w:val="22"/>
          <w:szCs w:val="22"/>
          <w:lang w:val="es-MX"/>
        </w:rPr>
        <w:fldChar w:fldCharType="end"/>
      </w:r>
    </w:p>
    <w:p w:rsidR="004E694B" w:rsidRPr="00834737" w:rsidRDefault="004E694B" w:rsidP="004E694B">
      <w:pPr>
        <w:pStyle w:val="NormalWeb"/>
        <w:spacing w:after="200" w:afterAutospacing="0"/>
        <w:jc w:val="both"/>
        <w:rPr>
          <w:rFonts w:ascii="Arial" w:hAnsi="Arial" w:cs="Arial"/>
          <w:sz w:val="22"/>
          <w:szCs w:val="22"/>
          <w:lang w:val="es-MX"/>
        </w:rPr>
      </w:pPr>
      <w:r w:rsidRPr="00834737">
        <w:rPr>
          <w:rFonts w:ascii="Arial" w:hAnsi="Arial" w:cs="Arial"/>
          <w:sz w:val="22"/>
          <w:szCs w:val="22"/>
          <w:lang w:val="es-MX"/>
        </w:rPr>
        <w:t>Se recomienda adicionar Nitrógeno, Zinc, fosforo potasio y hierro.</w:t>
      </w:r>
    </w:p>
    <w:p w:rsidR="004E694B" w:rsidRPr="00834737" w:rsidRDefault="004E694B" w:rsidP="004E694B">
      <w:pPr>
        <w:spacing w:before="100" w:beforeAutospacing="1" w:line="240" w:lineRule="auto"/>
        <w:jc w:val="both"/>
        <w:rPr>
          <w:rFonts w:ascii="Arial" w:eastAsia="Times New Roman" w:hAnsi="Arial" w:cs="Arial"/>
          <w:b/>
        </w:rPr>
      </w:pPr>
      <w:r w:rsidRPr="00834737">
        <w:rPr>
          <w:rFonts w:ascii="Arial" w:eastAsia="Times New Roman" w:hAnsi="Arial" w:cs="Arial"/>
          <w:b/>
        </w:rPr>
        <w:t>Cultivo de ajonjolí:</w:t>
      </w:r>
      <w:r w:rsidR="00810F25">
        <w:rPr>
          <w:rFonts w:ascii="Arial" w:eastAsia="Times New Roman" w:hAnsi="Arial" w:cs="Arial"/>
          <w:b/>
        </w:rPr>
        <w:fldChar w:fldCharType="begin"/>
      </w:r>
      <w:r w:rsidR="00860932">
        <w:instrText xml:space="preserve"> XE "</w:instrText>
      </w:r>
      <w:r w:rsidR="00860932" w:rsidRPr="00A35BD3">
        <w:rPr>
          <w:rFonts w:ascii="Arial" w:eastAsia="Times New Roman" w:hAnsi="Arial" w:cs="Arial"/>
          <w:b/>
        </w:rPr>
        <w:instrText>Cultivo de ajonjolí</w:instrText>
      </w:r>
      <w:r w:rsidR="00860932" w:rsidRPr="00A35BD3">
        <w:instrText>\</w:instrText>
      </w:r>
      <w:r w:rsidR="00860932" w:rsidRPr="00A35BD3">
        <w:rPr>
          <w:rFonts w:ascii="Arial" w:eastAsia="Times New Roman" w:hAnsi="Arial" w:cs="Arial"/>
          <w:b/>
        </w:rPr>
        <w:instrText>:</w:instrText>
      </w:r>
      <w:r w:rsidR="00860932">
        <w:instrText xml:space="preserve">" </w:instrText>
      </w:r>
      <w:r w:rsidR="00810F25">
        <w:rPr>
          <w:rFonts w:ascii="Arial" w:eastAsia="Times New Roman" w:hAnsi="Arial" w:cs="Arial"/>
          <w:b/>
        </w:rPr>
        <w:fldChar w:fldCharType="end"/>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lastRenderedPageBreak/>
        <w:t xml:space="preserve">FERTILIZACIÓN </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Suelos bajos en fósforo; se aplicará de la forma siguiente:</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290 kg/ha de Formula 16-20-0 a la siembra</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97 kg/ha de Sulfato de Amonio al aporco del cultivo</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97 kg/ha de Sulfato de Amonio al inicio de la floración</w:t>
      </w:r>
    </w:p>
    <w:p w:rsidR="004E694B" w:rsidRPr="00834737" w:rsidRDefault="004E694B" w:rsidP="004E694B">
      <w:pPr>
        <w:spacing w:line="240" w:lineRule="auto"/>
        <w:jc w:val="both"/>
        <w:rPr>
          <w:rFonts w:ascii="Arial" w:eastAsia="Calibri" w:hAnsi="Arial" w:cs="Arial"/>
        </w:rPr>
      </w:pP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 xml:space="preserve">Suelos altos en fósforo y potasio </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194 kg/ha de Sulfato de Amonio a los quince días después de germinado el cultivo.</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194 kg/ha de Sulfato de Amonio a los 30 días después de haber realizado la primera.</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La fertilización del cultivo se repartirá en tres aplicaciones en Suelos Arenosos siendo de la forma siguiente:</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 xml:space="preserve">1ª Fertilización a los quince días después de germinado. </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2ª Fertilización a los treinta días después de germinado</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3ª Fertilización a los cuarenta y cinco después de germinado</w:t>
      </w:r>
    </w:p>
    <w:p w:rsidR="004E694B" w:rsidRPr="00834737" w:rsidRDefault="004E694B" w:rsidP="004E694B">
      <w:pPr>
        <w:spacing w:line="240" w:lineRule="auto"/>
        <w:jc w:val="both"/>
        <w:rPr>
          <w:rFonts w:ascii="Arial" w:eastAsia="Calibri" w:hAnsi="Arial" w:cs="Arial"/>
        </w:rPr>
      </w:pPr>
      <w:r w:rsidRPr="00834737">
        <w:rPr>
          <w:rFonts w:ascii="Arial" w:eastAsia="Calibri" w:hAnsi="Arial" w:cs="Arial"/>
        </w:rPr>
        <w:t>Se recomienda realizar un análisis de nutrientes del suelo, previo a la siembra para los requerimientos nutricionales del suelo/planta.</w:t>
      </w:r>
    </w:p>
    <w:p w:rsidR="004E694B" w:rsidRPr="00834737" w:rsidRDefault="004E694B" w:rsidP="004E694B">
      <w:pPr>
        <w:spacing w:before="100" w:beforeAutospacing="1" w:line="240" w:lineRule="auto"/>
        <w:jc w:val="both"/>
        <w:rPr>
          <w:rFonts w:ascii="Arial" w:eastAsia="Times New Roman" w:hAnsi="Arial" w:cs="Arial"/>
        </w:rPr>
      </w:pPr>
      <w:r w:rsidRPr="00834737">
        <w:rPr>
          <w:rFonts w:ascii="Arial" w:eastAsia="Times New Roman" w:hAnsi="Arial" w:cs="Arial"/>
          <w:b/>
        </w:rPr>
        <w:t>Cultivo del cacahuate:</w:t>
      </w:r>
      <w:r w:rsidR="00810F25">
        <w:rPr>
          <w:rFonts w:ascii="Arial" w:eastAsia="Times New Roman" w:hAnsi="Arial" w:cs="Arial"/>
          <w:b/>
        </w:rPr>
        <w:fldChar w:fldCharType="begin"/>
      </w:r>
      <w:r w:rsidR="00860932">
        <w:instrText xml:space="preserve"> XE "</w:instrText>
      </w:r>
      <w:r w:rsidR="00860932" w:rsidRPr="00A35BD3">
        <w:rPr>
          <w:rFonts w:ascii="Arial" w:eastAsia="Times New Roman" w:hAnsi="Arial" w:cs="Arial"/>
          <w:b/>
        </w:rPr>
        <w:instrText>Cultivo del cacahuate</w:instrText>
      </w:r>
      <w:r w:rsidR="00860932" w:rsidRPr="00A35BD3">
        <w:instrText>\</w:instrText>
      </w:r>
      <w:r w:rsidR="00860932" w:rsidRPr="00A35BD3">
        <w:rPr>
          <w:rFonts w:ascii="Arial" w:eastAsia="Times New Roman" w:hAnsi="Arial" w:cs="Arial"/>
          <w:b/>
        </w:rPr>
        <w:instrText>:</w:instrText>
      </w:r>
      <w:r w:rsidR="00860932">
        <w:instrText xml:space="preserve">" </w:instrText>
      </w:r>
      <w:r w:rsidR="00810F25">
        <w:rPr>
          <w:rFonts w:ascii="Arial" w:eastAsia="Times New Roman" w:hAnsi="Arial" w:cs="Arial"/>
          <w:b/>
        </w:rPr>
        <w:fldChar w:fldCharType="end"/>
      </w:r>
    </w:p>
    <w:p w:rsidR="004E694B" w:rsidRPr="00834737" w:rsidRDefault="004E694B" w:rsidP="004E694B">
      <w:pPr>
        <w:autoSpaceDE w:val="0"/>
        <w:autoSpaceDN w:val="0"/>
        <w:adjustRightInd w:val="0"/>
        <w:spacing w:line="240" w:lineRule="auto"/>
        <w:jc w:val="both"/>
        <w:rPr>
          <w:rFonts w:ascii="Arial" w:hAnsi="Arial" w:cs="Arial"/>
        </w:rPr>
      </w:pPr>
      <w:r w:rsidRPr="00834737">
        <w:rPr>
          <w:rFonts w:ascii="Arial" w:hAnsi="Arial" w:cs="Arial"/>
        </w:rPr>
        <w:t xml:space="preserve">El cultivo del cacahuate requiere bastante atención en cuanto al ataque de plagas. Las de mayor importancia económicamente son: plagas del suelo como gallina ciega y gusano </w:t>
      </w:r>
      <w:proofErr w:type="spellStart"/>
      <w:r w:rsidRPr="00834737">
        <w:rPr>
          <w:rFonts w:ascii="Arial" w:hAnsi="Arial" w:cs="Arial"/>
        </w:rPr>
        <w:t>trozador</w:t>
      </w:r>
      <w:proofErr w:type="spellEnd"/>
      <w:r w:rsidRPr="00834737">
        <w:rPr>
          <w:rFonts w:ascii="Arial" w:hAnsi="Arial" w:cs="Arial"/>
        </w:rPr>
        <w:t xml:space="preserve">, y del follaje: chapulín </w:t>
      </w:r>
      <w:proofErr w:type="spellStart"/>
      <w:r w:rsidRPr="00834737">
        <w:rPr>
          <w:rFonts w:ascii="Arial" w:hAnsi="Arial" w:cs="Arial"/>
        </w:rPr>
        <w:t>diabrótica</w:t>
      </w:r>
      <w:proofErr w:type="spellEnd"/>
      <w:r w:rsidRPr="00834737">
        <w:rPr>
          <w:rFonts w:ascii="Arial" w:hAnsi="Arial" w:cs="Arial"/>
        </w:rPr>
        <w:t>, gusano saltarín, gusano peludo y araña roja.</w:t>
      </w:r>
    </w:p>
    <w:p w:rsidR="004E694B" w:rsidRPr="00834737" w:rsidRDefault="004E694B" w:rsidP="004E694B">
      <w:pPr>
        <w:autoSpaceDE w:val="0"/>
        <w:autoSpaceDN w:val="0"/>
        <w:adjustRightInd w:val="0"/>
        <w:spacing w:line="240" w:lineRule="auto"/>
        <w:jc w:val="both"/>
        <w:rPr>
          <w:rFonts w:ascii="Arial" w:hAnsi="Arial" w:cs="Arial"/>
        </w:rPr>
      </w:pPr>
      <w:r w:rsidRPr="00834737">
        <w:rPr>
          <w:rFonts w:ascii="Arial" w:hAnsi="Arial" w:cs="Arial"/>
        </w:rPr>
        <w:t>En la siguiente tabla se presentan las principales plagas que atacan al cacahuate, producto comercial, dosis por hectárea y época de aplicación.</w:t>
      </w:r>
    </w:p>
    <w:p w:rsidR="004E694B" w:rsidRPr="00834737" w:rsidRDefault="00391E84" w:rsidP="00250FB4">
      <w:pPr>
        <w:autoSpaceDE w:val="0"/>
        <w:autoSpaceDN w:val="0"/>
        <w:adjustRightInd w:val="0"/>
        <w:spacing w:line="240" w:lineRule="auto"/>
        <w:jc w:val="center"/>
        <w:rPr>
          <w:rFonts w:ascii="Arial" w:hAnsi="Arial" w:cs="Arial"/>
          <w:b/>
          <w:sz w:val="18"/>
          <w:szCs w:val="18"/>
        </w:rPr>
      </w:pPr>
      <w:r w:rsidRPr="00834737">
        <w:rPr>
          <w:rFonts w:ascii="Arial" w:hAnsi="Arial" w:cs="Arial"/>
          <w:b/>
          <w:sz w:val="18"/>
          <w:szCs w:val="18"/>
        </w:rPr>
        <w:t>Tabla 3.11</w:t>
      </w:r>
      <w:r w:rsidR="00BC1EA3">
        <w:rPr>
          <w:rFonts w:ascii="Arial" w:hAnsi="Arial" w:cs="Arial"/>
          <w:b/>
          <w:sz w:val="18"/>
          <w:szCs w:val="18"/>
        </w:rPr>
        <w:t>.</w:t>
      </w:r>
      <w:r w:rsidR="004E694B" w:rsidRPr="00834737">
        <w:rPr>
          <w:rFonts w:ascii="Arial" w:hAnsi="Arial" w:cs="Arial"/>
          <w:b/>
          <w:sz w:val="18"/>
          <w:szCs w:val="18"/>
        </w:rPr>
        <w:t xml:space="preserve"> Principales plagas del cacahuate.</w:t>
      </w:r>
      <w:r w:rsidR="00810F25" w:rsidRPr="00834737">
        <w:rPr>
          <w:rFonts w:ascii="Arial" w:hAnsi="Arial" w:cs="Arial"/>
          <w:b/>
          <w:sz w:val="18"/>
          <w:szCs w:val="18"/>
        </w:rPr>
        <w:fldChar w:fldCharType="begin"/>
      </w:r>
      <w:r w:rsidR="00A930FD" w:rsidRPr="00834737">
        <w:rPr>
          <w:rFonts w:ascii="Arial" w:hAnsi="Arial" w:cs="Arial"/>
        </w:rPr>
        <w:instrText xml:space="preserve"> XE "</w:instrText>
      </w:r>
      <w:r w:rsidR="00A930FD" w:rsidRPr="00834737">
        <w:rPr>
          <w:rFonts w:ascii="Arial" w:hAnsi="Arial" w:cs="Arial"/>
          <w:b/>
          <w:sz w:val="18"/>
          <w:szCs w:val="18"/>
        </w:rPr>
        <w:instrText>Tabla 3.11 Principales plagas del cacahuate.</w:instrText>
      </w:r>
      <w:r w:rsidR="00A930FD" w:rsidRPr="00834737">
        <w:rPr>
          <w:rFonts w:ascii="Arial" w:hAnsi="Arial" w:cs="Arial"/>
        </w:rPr>
        <w:instrText xml:space="preserve">" </w:instrText>
      </w:r>
      <w:r w:rsidR="00810F25" w:rsidRPr="00834737">
        <w:rPr>
          <w:rFonts w:ascii="Arial" w:hAnsi="Arial" w:cs="Arial"/>
          <w:b/>
          <w:sz w:val="18"/>
          <w:szCs w:val="18"/>
        </w:rPr>
        <w:fldChar w:fldCharType="end"/>
      </w:r>
    </w:p>
    <w:tbl>
      <w:tblPr>
        <w:tblStyle w:val="Listamedia2-nfasis1"/>
        <w:tblW w:w="10172" w:type="dxa"/>
        <w:tblLook w:val="04A0"/>
      </w:tblPr>
      <w:tblGrid>
        <w:gridCol w:w="3652"/>
        <w:gridCol w:w="3180"/>
        <w:gridCol w:w="3340"/>
      </w:tblGrid>
      <w:tr w:rsidR="00860932" w:rsidRPr="001732F8" w:rsidTr="00AF79D7">
        <w:trPr>
          <w:cnfStyle w:val="100000000000"/>
          <w:trHeight w:val="600"/>
        </w:trPr>
        <w:tc>
          <w:tcPr>
            <w:cnfStyle w:val="001000000100"/>
            <w:tcW w:w="3652" w:type="dxa"/>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Nombre de la plaga y forma de ataque</w:t>
            </w:r>
          </w:p>
        </w:tc>
        <w:tc>
          <w:tcPr>
            <w:tcW w:w="3180" w:type="dxa"/>
            <w:hideMark/>
          </w:tcPr>
          <w:p w:rsidR="00860932" w:rsidRPr="001732F8" w:rsidRDefault="00860932" w:rsidP="00AF79D7">
            <w:pPr>
              <w:cnfStyle w:val="100000000000"/>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Producto  comercial y dosis por hectárea</w:t>
            </w:r>
          </w:p>
        </w:tc>
        <w:tc>
          <w:tcPr>
            <w:tcW w:w="3340" w:type="dxa"/>
            <w:hideMark/>
          </w:tcPr>
          <w:p w:rsidR="00860932" w:rsidRPr="001732F8" w:rsidRDefault="00860932" w:rsidP="00AF79D7">
            <w:pPr>
              <w:cnfStyle w:val="100000000000"/>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Época de aplicación</w:t>
            </w:r>
          </w:p>
        </w:tc>
      </w:tr>
      <w:tr w:rsidR="00860932" w:rsidRPr="001732F8" w:rsidTr="00AF79D7">
        <w:trPr>
          <w:cnfStyle w:val="000000100000"/>
          <w:trHeight w:val="900"/>
        </w:trPr>
        <w:tc>
          <w:tcPr>
            <w:cnfStyle w:val="001000000000"/>
            <w:tcW w:w="3652" w:type="dxa"/>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Gallina ciega (</w:t>
            </w:r>
            <w:proofErr w:type="spellStart"/>
            <w:r w:rsidRPr="001732F8">
              <w:rPr>
                <w:rFonts w:ascii="Arial" w:eastAsia="Times New Roman" w:hAnsi="Arial" w:cs="Arial"/>
                <w:i/>
                <w:iCs/>
                <w:color w:val="000000"/>
                <w:sz w:val="20"/>
                <w:szCs w:val="20"/>
                <w:lang w:val="es-ES" w:eastAsia="es-ES"/>
              </w:rPr>
              <w:t>Phyllophaga</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spp</w:t>
            </w:r>
            <w:proofErr w:type="spellEnd"/>
            <w:r w:rsidRPr="001732F8">
              <w:rPr>
                <w:rFonts w:ascii="Arial" w:eastAsia="Times New Roman" w:hAnsi="Arial" w:cs="Arial"/>
                <w:i/>
                <w:iCs/>
                <w:color w:val="000000"/>
                <w:sz w:val="20"/>
                <w:szCs w:val="20"/>
                <w:lang w:val="es-ES" w:eastAsia="es-ES"/>
              </w:rPr>
              <w:t xml:space="preserve">.) </w:t>
            </w:r>
            <w:r w:rsidRPr="001732F8">
              <w:rPr>
                <w:rFonts w:ascii="Arial" w:eastAsia="Times New Roman" w:hAnsi="Arial" w:cs="Arial"/>
                <w:color w:val="000000"/>
                <w:sz w:val="20"/>
                <w:szCs w:val="20"/>
                <w:lang w:val="es-ES" w:eastAsia="es-ES"/>
              </w:rPr>
              <w:t>(</w:t>
            </w:r>
            <w:proofErr w:type="gramStart"/>
            <w:r w:rsidRPr="001732F8">
              <w:rPr>
                <w:rFonts w:ascii="Arial" w:eastAsia="Times New Roman" w:hAnsi="Arial" w:cs="Arial"/>
                <w:color w:val="000000"/>
                <w:sz w:val="20"/>
                <w:szCs w:val="20"/>
                <w:lang w:val="es-ES" w:eastAsia="es-ES"/>
              </w:rPr>
              <w:t>suelo</w:t>
            </w:r>
            <w:proofErr w:type="gramEnd"/>
            <w:r w:rsidRPr="001732F8">
              <w:rPr>
                <w:rFonts w:ascii="Arial" w:eastAsia="Times New Roman" w:hAnsi="Arial" w:cs="Arial"/>
                <w:color w:val="000000"/>
                <w:sz w:val="20"/>
                <w:szCs w:val="20"/>
                <w:lang w:val="es-ES" w:eastAsia="es-ES"/>
              </w:rPr>
              <w:t>).</w:t>
            </w:r>
          </w:p>
        </w:tc>
        <w:tc>
          <w:tcPr>
            <w:tcW w:w="318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Carbofuradán</w:t>
            </w:r>
            <w:proofErr w:type="spellEnd"/>
            <w:r w:rsidRPr="001732F8">
              <w:rPr>
                <w:rFonts w:ascii="Arial" w:eastAsia="Times New Roman" w:hAnsi="Arial" w:cs="Arial"/>
                <w:color w:val="000000"/>
                <w:sz w:val="20"/>
                <w:szCs w:val="20"/>
                <w:lang w:val="es-ES" w:eastAsia="es-ES"/>
              </w:rPr>
              <w:t xml:space="preserve"> 5%: de 20 a 30 kilogramos.</w:t>
            </w:r>
          </w:p>
        </w:tc>
        <w:tc>
          <w:tcPr>
            <w:tcW w:w="334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Combate preventivo: aplique en banda de 10 cm al momento de la siembra.</w:t>
            </w:r>
          </w:p>
        </w:tc>
      </w:tr>
      <w:tr w:rsidR="00860932" w:rsidRPr="001732F8" w:rsidTr="00AF79D7">
        <w:trPr>
          <w:trHeight w:val="900"/>
        </w:trPr>
        <w:tc>
          <w:tcPr>
            <w:cnfStyle w:val="001000000000"/>
            <w:tcW w:w="3652" w:type="dxa"/>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 xml:space="preserve">Gusano </w:t>
            </w:r>
            <w:proofErr w:type="spellStart"/>
            <w:r w:rsidRPr="001732F8">
              <w:rPr>
                <w:rFonts w:ascii="Arial" w:eastAsia="Times New Roman" w:hAnsi="Arial" w:cs="Arial"/>
                <w:color w:val="000000"/>
                <w:sz w:val="20"/>
                <w:szCs w:val="20"/>
                <w:lang w:val="es-ES" w:eastAsia="es-ES"/>
              </w:rPr>
              <w:t>trozador</w:t>
            </w:r>
            <w:proofErr w:type="spellEnd"/>
            <w:r w:rsidRPr="001732F8">
              <w:rPr>
                <w:rFonts w:ascii="Arial" w:eastAsia="Times New Roman" w:hAnsi="Arial" w:cs="Arial"/>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Agrotis</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ipsilon</w:t>
            </w:r>
            <w:proofErr w:type="spellEnd"/>
            <w:r w:rsidRPr="001732F8">
              <w:rPr>
                <w:rFonts w:ascii="Arial" w:eastAsia="Times New Roman" w:hAnsi="Arial" w:cs="Arial"/>
                <w:color w:val="000000"/>
                <w:sz w:val="20"/>
                <w:szCs w:val="20"/>
                <w:lang w:val="es-ES" w:eastAsia="es-ES"/>
              </w:rPr>
              <w:t xml:space="preserve"> y </w:t>
            </w:r>
            <w:proofErr w:type="spellStart"/>
            <w:r w:rsidRPr="001732F8">
              <w:rPr>
                <w:rFonts w:ascii="Arial" w:eastAsia="Times New Roman" w:hAnsi="Arial" w:cs="Arial"/>
                <w:i/>
                <w:iCs/>
                <w:color w:val="000000"/>
                <w:sz w:val="20"/>
                <w:szCs w:val="20"/>
                <w:lang w:val="es-ES" w:eastAsia="es-ES"/>
              </w:rPr>
              <w:t>Chorizagrotis</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auxiliaris</w:t>
            </w:r>
            <w:proofErr w:type="spellEnd"/>
            <w:r w:rsidRPr="001732F8">
              <w:rPr>
                <w:rFonts w:ascii="Arial" w:eastAsia="Times New Roman" w:hAnsi="Arial" w:cs="Arial"/>
                <w:i/>
                <w:iCs/>
                <w:color w:val="000000"/>
                <w:sz w:val="20"/>
                <w:szCs w:val="20"/>
                <w:lang w:val="es-ES" w:eastAsia="es-ES"/>
              </w:rPr>
              <w:t>)</w:t>
            </w:r>
            <w:r w:rsidRPr="001732F8">
              <w:rPr>
                <w:rFonts w:ascii="Arial" w:eastAsia="Times New Roman" w:hAnsi="Arial" w:cs="Arial"/>
                <w:color w:val="000000"/>
                <w:sz w:val="20"/>
                <w:szCs w:val="20"/>
                <w:lang w:val="es-ES" w:eastAsia="es-ES"/>
              </w:rPr>
              <w:t xml:space="preserve"> (suelo)</w:t>
            </w:r>
          </w:p>
        </w:tc>
        <w:tc>
          <w:tcPr>
            <w:tcW w:w="3180" w:type="dxa"/>
            <w:hideMark/>
          </w:tcPr>
          <w:p w:rsidR="00860932" w:rsidRPr="001732F8" w:rsidRDefault="00860932" w:rsidP="00AF79D7">
            <w:pPr>
              <w:cnfStyle w:val="0000000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Triclorfón</w:t>
            </w:r>
            <w:proofErr w:type="spellEnd"/>
            <w:r w:rsidRPr="001732F8">
              <w:rPr>
                <w:rFonts w:ascii="Arial" w:eastAsia="Times New Roman" w:hAnsi="Arial" w:cs="Arial"/>
                <w:color w:val="000000"/>
                <w:sz w:val="20"/>
                <w:szCs w:val="20"/>
                <w:lang w:val="es-ES" w:eastAsia="es-ES"/>
              </w:rPr>
              <w:t xml:space="preserve"> 4%: 25 Kilogramos.</w:t>
            </w:r>
          </w:p>
        </w:tc>
        <w:tc>
          <w:tcPr>
            <w:tcW w:w="3340" w:type="dxa"/>
            <w:hideMark/>
          </w:tcPr>
          <w:p w:rsidR="00860932" w:rsidRPr="001732F8" w:rsidRDefault="00860932" w:rsidP="00AF79D7">
            <w:pPr>
              <w:cnfStyle w:val="0000000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Usese</w:t>
            </w:r>
            <w:proofErr w:type="spellEnd"/>
            <w:r w:rsidRPr="001732F8">
              <w:rPr>
                <w:rFonts w:ascii="Arial" w:eastAsia="Times New Roman" w:hAnsi="Arial" w:cs="Arial"/>
                <w:color w:val="000000"/>
                <w:sz w:val="20"/>
                <w:szCs w:val="20"/>
                <w:lang w:val="es-ES" w:eastAsia="es-ES"/>
              </w:rPr>
              <w:t xml:space="preserve"> cuando se encuentre en promedio cinco planta dañadas por metro lineal.</w:t>
            </w:r>
          </w:p>
        </w:tc>
      </w:tr>
      <w:tr w:rsidR="00860932" w:rsidRPr="001732F8" w:rsidTr="00AF79D7">
        <w:trPr>
          <w:cnfStyle w:val="000000100000"/>
          <w:trHeight w:val="900"/>
        </w:trPr>
        <w:tc>
          <w:tcPr>
            <w:cnfStyle w:val="001000000000"/>
            <w:tcW w:w="3652" w:type="dxa"/>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Chapulín (</w:t>
            </w:r>
            <w:proofErr w:type="spellStart"/>
            <w:r w:rsidRPr="001732F8">
              <w:rPr>
                <w:rFonts w:ascii="Arial" w:eastAsia="Times New Roman" w:hAnsi="Arial" w:cs="Arial"/>
                <w:i/>
                <w:iCs/>
                <w:color w:val="000000"/>
                <w:sz w:val="20"/>
                <w:szCs w:val="20"/>
                <w:lang w:val="es-ES" w:eastAsia="es-ES"/>
              </w:rPr>
              <w:t>Brachystola</w:t>
            </w:r>
            <w:proofErr w:type="spellEnd"/>
            <w:r w:rsidRPr="001732F8">
              <w:rPr>
                <w:rFonts w:ascii="Arial" w:eastAsia="Times New Roman" w:hAnsi="Arial" w:cs="Arial"/>
                <w:i/>
                <w:iCs/>
                <w:color w:val="000000"/>
                <w:sz w:val="20"/>
                <w:szCs w:val="20"/>
                <w:lang w:val="es-ES" w:eastAsia="es-ES"/>
              </w:rPr>
              <w:t xml:space="preserve"> magna </w:t>
            </w:r>
            <w:r w:rsidRPr="001732F8">
              <w:rPr>
                <w:rFonts w:ascii="Arial" w:eastAsia="Times New Roman" w:hAnsi="Arial" w:cs="Arial"/>
                <w:iCs/>
                <w:color w:val="000000"/>
                <w:sz w:val="20"/>
                <w:szCs w:val="20"/>
                <w:lang w:val="es-ES" w:eastAsia="es-ES"/>
              </w:rPr>
              <w:t xml:space="preserve">y </w:t>
            </w:r>
            <w:proofErr w:type="spellStart"/>
            <w:r w:rsidRPr="001732F8">
              <w:rPr>
                <w:rFonts w:ascii="Arial" w:eastAsia="Times New Roman" w:hAnsi="Arial" w:cs="Arial"/>
                <w:i/>
                <w:iCs/>
                <w:color w:val="000000"/>
                <w:sz w:val="20"/>
                <w:szCs w:val="20"/>
                <w:lang w:val="es-ES" w:eastAsia="es-ES"/>
              </w:rPr>
              <w:t>Melanoplus</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spp</w:t>
            </w:r>
            <w:proofErr w:type="spellEnd"/>
            <w:r w:rsidRPr="001732F8">
              <w:rPr>
                <w:rFonts w:ascii="Arial" w:eastAsia="Times New Roman" w:hAnsi="Arial" w:cs="Arial"/>
                <w:i/>
                <w:iCs/>
                <w:color w:val="000000"/>
                <w:sz w:val="20"/>
                <w:szCs w:val="20"/>
                <w:lang w:val="es-ES" w:eastAsia="es-ES"/>
              </w:rPr>
              <w:t>.)</w:t>
            </w:r>
            <w:r w:rsidRPr="001732F8">
              <w:rPr>
                <w:rFonts w:ascii="Arial" w:eastAsia="Times New Roman" w:hAnsi="Arial" w:cs="Arial"/>
                <w:color w:val="000000"/>
                <w:sz w:val="20"/>
                <w:szCs w:val="20"/>
                <w:lang w:val="es-ES" w:eastAsia="es-ES"/>
              </w:rPr>
              <w:t xml:space="preserve"> (follaje)</w:t>
            </w:r>
          </w:p>
        </w:tc>
        <w:tc>
          <w:tcPr>
            <w:tcW w:w="318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Parathión</w:t>
            </w:r>
            <w:proofErr w:type="spellEnd"/>
            <w:r w:rsidRPr="001732F8">
              <w:rPr>
                <w:rFonts w:ascii="Arial" w:eastAsia="Times New Roman" w:hAnsi="Arial" w:cs="Arial"/>
                <w:color w:val="000000"/>
                <w:sz w:val="20"/>
                <w:szCs w:val="20"/>
                <w:lang w:val="es-ES" w:eastAsia="es-ES"/>
              </w:rPr>
              <w:t xml:space="preserve"> metílico 720: 1.5 litros</w:t>
            </w:r>
          </w:p>
        </w:tc>
        <w:tc>
          <w:tcPr>
            <w:tcW w:w="334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Es necesario aplicar cuando se observen tres adultos por metro lineal.</w:t>
            </w:r>
          </w:p>
        </w:tc>
      </w:tr>
      <w:tr w:rsidR="00860932" w:rsidRPr="001732F8" w:rsidTr="00AF79D7">
        <w:trPr>
          <w:trHeight w:val="900"/>
        </w:trPr>
        <w:tc>
          <w:tcPr>
            <w:cnfStyle w:val="001000000000"/>
            <w:tcW w:w="3652" w:type="dxa"/>
            <w:hideMark/>
          </w:tcPr>
          <w:p w:rsidR="00860932" w:rsidRPr="001732F8" w:rsidRDefault="00860932" w:rsidP="00AF79D7">
            <w:pPr>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lastRenderedPageBreak/>
              <w:t>Diábrotica</w:t>
            </w:r>
            <w:proofErr w:type="spellEnd"/>
            <w:r w:rsidRPr="001732F8">
              <w:rPr>
                <w:rFonts w:ascii="Arial" w:eastAsia="Times New Roman" w:hAnsi="Arial" w:cs="Arial"/>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Diabrotica</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spp</w:t>
            </w:r>
            <w:proofErr w:type="spellEnd"/>
            <w:r w:rsidRPr="001732F8">
              <w:rPr>
                <w:rFonts w:ascii="Arial" w:eastAsia="Times New Roman" w:hAnsi="Arial" w:cs="Arial"/>
                <w:i/>
                <w:iCs/>
                <w:color w:val="000000"/>
                <w:sz w:val="20"/>
                <w:szCs w:val="20"/>
                <w:lang w:val="es-ES" w:eastAsia="es-ES"/>
              </w:rPr>
              <w:t>.</w:t>
            </w:r>
            <w:r w:rsidRPr="001732F8">
              <w:rPr>
                <w:rFonts w:ascii="Arial" w:eastAsia="Times New Roman" w:hAnsi="Arial" w:cs="Arial"/>
                <w:color w:val="000000"/>
                <w:sz w:val="20"/>
                <w:szCs w:val="20"/>
                <w:lang w:val="es-ES" w:eastAsia="es-ES"/>
              </w:rPr>
              <w:t>) (follaje)</w:t>
            </w:r>
          </w:p>
        </w:tc>
        <w:tc>
          <w:tcPr>
            <w:tcW w:w="3180" w:type="dxa"/>
            <w:hideMark/>
          </w:tcPr>
          <w:p w:rsidR="00860932" w:rsidRPr="001732F8" w:rsidRDefault="00860932" w:rsidP="00AF79D7">
            <w:pPr>
              <w:cnfStyle w:val="0000000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Parathión</w:t>
            </w:r>
            <w:proofErr w:type="spellEnd"/>
            <w:r w:rsidRPr="001732F8">
              <w:rPr>
                <w:rFonts w:ascii="Arial" w:eastAsia="Times New Roman" w:hAnsi="Arial" w:cs="Arial"/>
                <w:color w:val="000000"/>
                <w:sz w:val="20"/>
                <w:szCs w:val="20"/>
                <w:lang w:val="es-ES" w:eastAsia="es-ES"/>
              </w:rPr>
              <w:t xml:space="preserve"> metílico 720: 1.5 litros</w:t>
            </w:r>
          </w:p>
        </w:tc>
        <w:tc>
          <w:tcPr>
            <w:tcW w:w="3340" w:type="dxa"/>
            <w:hideMark/>
          </w:tcPr>
          <w:p w:rsidR="00860932" w:rsidRPr="001732F8" w:rsidRDefault="00860932" w:rsidP="00AF79D7">
            <w:pPr>
              <w:cnfStyle w:val="0000000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Usese</w:t>
            </w:r>
            <w:proofErr w:type="spellEnd"/>
            <w:r w:rsidRPr="001732F8">
              <w:rPr>
                <w:rFonts w:ascii="Arial" w:eastAsia="Times New Roman" w:hAnsi="Arial" w:cs="Arial"/>
                <w:color w:val="000000"/>
                <w:sz w:val="20"/>
                <w:szCs w:val="20"/>
                <w:lang w:val="es-ES" w:eastAsia="es-ES"/>
              </w:rPr>
              <w:t xml:space="preserve"> cuando se encuentre en promedio cinco planta dañadas por metro lineal.</w:t>
            </w:r>
          </w:p>
        </w:tc>
      </w:tr>
      <w:tr w:rsidR="00860932" w:rsidRPr="001732F8" w:rsidTr="00AF79D7">
        <w:trPr>
          <w:cnfStyle w:val="000000100000"/>
          <w:trHeight w:val="900"/>
        </w:trPr>
        <w:tc>
          <w:tcPr>
            <w:cnfStyle w:val="001000000000"/>
            <w:tcW w:w="3652" w:type="dxa"/>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Gusano saltarín (</w:t>
            </w:r>
            <w:proofErr w:type="spellStart"/>
            <w:r w:rsidRPr="001732F8">
              <w:rPr>
                <w:rFonts w:ascii="Arial" w:eastAsia="Times New Roman" w:hAnsi="Arial" w:cs="Arial"/>
                <w:i/>
                <w:iCs/>
                <w:color w:val="000000"/>
                <w:sz w:val="20"/>
                <w:szCs w:val="20"/>
                <w:lang w:val="es-ES" w:eastAsia="es-ES"/>
              </w:rPr>
              <w:t>Peridroma</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saucia</w:t>
            </w:r>
            <w:proofErr w:type="spellEnd"/>
            <w:r w:rsidRPr="001732F8">
              <w:rPr>
                <w:rFonts w:ascii="Arial" w:eastAsia="Times New Roman" w:hAnsi="Arial" w:cs="Arial"/>
                <w:color w:val="000000"/>
                <w:sz w:val="20"/>
                <w:szCs w:val="20"/>
                <w:lang w:val="es-ES" w:eastAsia="es-ES"/>
              </w:rPr>
              <w:t>) (follaje)</w:t>
            </w:r>
          </w:p>
        </w:tc>
        <w:tc>
          <w:tcPr>
            <w:tcW w:w="318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Parathión</w:t>
            </w:r>
            <w:proofErr w:type="spellEnd"/>
            <w:r w:rsidRPr="001732F8">
              <w:rPr>
                <w:rFonts w:ascii="Arial" w:eastAsia="Times New Roman" w:hAnsi="Arial" w:cs="Arial"/>
                <w:color w:val="000000"/>
                <w:sz w:val="20"/>
                <w:szCs w:val="20"/>
                <w:lang w:val="es-ES" w:eastAsia="es-ES"/>
              </w:rPr>
              <w:t xml:space="preserve"> metílico 720: 1.5 litros</w:t>
            </w:r>
          </w:p>
        </w:tc>
        <w:tc>
          <w:tcPr>
            <w:tcW w:w="334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Es necesario aplicar cuando se observen cuatro adultos por metro lineal.</w:t>
            </w:r>
          </w:p>
        </w:tc>
      </w:tr>
      <w:tr w:rsidR="00860932" w:rsidRPr="001732F8" w:rsidTr="00AF79D7">
        <w:trPr>
          <w:trHeight w:val="600"/>
        </w:trPr>
        <w:tc>
          <w:tcPr>
            <w:cnfStyle w:val="001000000000"/>
            <w:tcW w:w="3652" w:type="dxa"/>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Gusano peludo (</w:t>
            </w:r>
            <w:proofErr w:type="spellStart"/>
            <w:r w:rsidRPr="001732F8">
              <w:rPr>
                <w:rFonts w:ascii="Arial" w:eastAsia="Times New Roman" w:hAnsi="Arial" w:cs="Arial"/>
                <w:i/>
                <w:iCs/>
                <w:color w:val="000000"/>
                <w:sz w:val="20"/>
                <w:szCs w:val="20"/>
                <w:lang w:val="es-ES" w:eastAsia="es-ES"/>
              </w:rPr>
              <w:t>Estigmene</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acrea</w:t>
            </w:r>
            <w:proofErr w:type="spellEnd"/>
            <w:r w:rsidRPr="001732F8">
              <w:rPr>
                <w:rFonts w:ascii="Arial" w:eastAsia="Times New Roman" w:hAnsi="Arial" w:cs="Arial"/>
                <w:color w:val="000000"/>
                <w:sz w:val="20"/>
                <w:szCs w:val="20"/>
                <w:lang w:val="es-ES" w:eastAsia="es-ES"/>
              </w:rPr>
              <w:t>) (follaje)</w:t>
            </w:r>
          </w:p>
        </w:tc>
        <w:tc>
          <w:tcPr>
            <w:tcW w:w="3180" w:type="dxa"/>
            <w:hideMark/>
          </w:tcPr>
          <w:p w:rsidR="00860932" w:rsidRPr="001732F8" w:rsidRDefault="00860932" w:rsidP="00AF79D7">
            <w:pPr>
              <w:cnfStyle w:val="0000000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Parathión</w:t>
            </w:r>
            <w:proofErr w:type="spellEnd"/>
            <w:r w:rsidRPr="001732F8">
              <w:rPr>
                <w:rFonts w:ascii="Arial" w:eastAsia="Times New Roman" w:hAnsi="Arial" w:cs="Arial"/>
                <w:color w:val="000000"/>
                <w:sz w:val="20"/>
                <w:szCs w:val="20"/>
                <w:lang w:val="es-ES" w:eastAsia="es-ES"/>
              </w:rPr>
              <w:t xml:space="preserve"> metílico 720: 1.5 litros</w:t>
            </w:r>
          </w:p>
        </w:tc>
        <w:tc>
          <w:tcPr>
            <w:tcW w:w="3340" w:type="dxa"/>
            <w:hideMark/>
          </w:tcPr>
          <w:p w:rsidR="00860932" w:rsidRPr="001732F8" w:rsidRDefault="00860932" w:rsidP="00AF79D7">
            <w:pPr>
              <w:cnfStyle w:val="000000000000"/>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Aplicar cuando se observen cuatro larvas por metro lineal</w:t>
            </w:r>
          </w:p>
        </w:tc>
      </w:tr>
      <w:tr w:rsidR="00860932" w:rsidRPr="001732F8" w:rsidTr="00AF79D7">
        <w:trPr>
          <w:cnfStyle w:val="000000100000"/>
          <w:trHeight w:val="900"/>
        </w:trPr>
        <w:tc>
          <w:tcPr>
            <w:cnfStyle w:val="001000000000"/>
            <w:tcW w:w="3652" w:type="dxa"/>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Araña roja (</w:t>
            </w:r>
            <w:proofErr w:type="spellStart"/>
            <w:r w:rsidRPr="001732F8">
              <w:rPr>
                <w:rFonts w:ascii="Arial" w:eastAsia="Times New Roman" w:hAnsi="Arial" w:cs="Arial"/>
                <w:i/>
                <w:iCs/>
                <w:color w:val="000000"/>
                <w:sz w:val="20"/>
                <w:szCs w:val="20"/>
                <w:lang w:val="es-ES" w:eastAsia="es-ES"/>
              </w:rPr>
              <w:t>Tetrancychus</w:t>
            </w:r>
            <w:proofErr w:type="spellEnd"/>
            <w:r w:rsidRPr="001732F8">
              <w:rPr>
                <w:rFonts w:ascii="Arial" w:eastAsia="Times New Roman" w:hAnsi="Arial" w:cs="Arial"/>
                <w:i/>
                <w:iCs/>
                <w:color w:val="000000"/>
                <w:sz w:val="20"/>
                <w:szCs w:val="20"/>
                <w:lang w:val="es-ES" w:eastAsia="es-ES"/>
              </w:rPr>
              <w:t xml:space="preserve"> </w:t>
            </w:r>
            <w:proofErr w:type="spellStart"/>
            <w:r w:rsidRPr="001732F8">
              <w:rPr>
                <w:rFonts w:ascii="Arial" w:eastAsia="Times New Roman" w:hAnsi="Arial" w:cs="Arial"/>
                <w:i/>
                <w:iCs/>
                <w:color w:val="000000"/>
                <w:sz w:val="20"/>
                <w:szCs w:val="20"/>
                <w:lang w:val="es-ES" w:eastAsia="es-ES"/>
              </w:rPr>
              <w:t>spp</w:t>
            </w:r>
            <w:proofErr w:type="spellEnd"/>
            <w:r w:rsidRPr="001732F8">
              <w:rPr>
                <w:rFonts w:ascii="Arial" w:eastAsia="Times New Roman" w:hAnsi="Arial" w:cs="Arial"/>
                <w:i/>
                <w:iCs/>
                <w:color w:val="000000"/>
                <w:sz w:val="20"/>
                <w:szCs w:val="20"/>
                <w:lang w:val="es-ES" w:eastAsia="es-ES"/>
              </w:rPr>
              <w:t>.)</w:t>
            </w:r>
            <w:r w:rsidRPr="001732F8">
              <w:rPr>
                <w:rFonts w:ascii="Arial" w:eastAsia="Times New Roman" w:hAnsi="Arial" w:cs="Arial"/>
                <w:color w:val="000000"/>
                <w:sz w:val="20"/>
                <w:szCs w:val="20"/>
                <w:lang w:val="es-ES" w:eastAsia="es-ES"/>
              </w:rPr>
              <w:t xml:space="preserve"> (follaje)</w:t>
            </w:r>
          </w:p>
        </w:tc>
        <w:tc>
          <w:tcPr>
            <w:tcW w:w="318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proofErr w:type="spellStart"/>
            <w:r w:rsidRPr="001732F8">
              <w:rPr>
                <w:rFonts w:ascii="Arial" w:eastAsia="Times New Roman" w:hAnsi="Arial" w:cs="Arial"/>
                <w:color w:val="000000"/>
                <w:sz w:val="20"/>
                <w:szCs w:val="20"/>
                <w:lang w:val="es-ES" w:eastAsia="es-ES"/>
              </w:rPr>
              <w:t>Parathión</w:t>
            </w:r>
            <w:proofErr w:type="spellEnd"/>
            <w:r w:rsidRPr="001732F8">
              <w:rPr>
                <w:rFonts w:ascii="Arial" w:eastAsia="Times New Roman" w:hAnsi="Arial" w:cs="Arial"/>
                <w:color w:val="000000"/>
                <w:sz w:val="20"/>
                <w:szCs w:val="20"/>
                <w:lang w:val="es-ES" w:eastAsia="es-ES"/>
              </w:rPr>
              <w:t xml:space="preserve"> metílico 720: 1.5 litros</w:t>
            </w:r>
          </w:p>
        </w:tc>
        <w:tc>
          <w:tcPr>
            <w:tcW w:w="3340" w:type="dxa"/>
            <w:hideMark/>
          </w:tcPr>
          <w:p w:rsidR="00860932" w:rsidRPr="001732F8" w:rsidRDefault="00860932" w:rsidP="00AF79D7">
            <w:pPr>
              <w:cnfStyle w:val="000000100000"/>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 xml:space="preserve">El </w:t>
            </w:r>
            <w:proofErr w:type="spellStart"/>
            <w:r w:rsidRPr="001732F8">
              <w:rPr>
                <w:rFonts w:ascii="Arial" w:eastAsia="Times New Roman" w:hAnsi="Arial" w:cs="Arial"/>
                <w:color w:val="000000"/>
                <w:sz w:val="20"/>
                <w:szCs w:val="20"/>
                <w:lang w:val="es-ES" w:eastAsia="es-ES"/>
              </w:rPr>
              <w:t>insecticidad</w:t>
            </w:r>
            <w:proofErr w:type="spellEnd"/>
            <w:r w:rsidRPr="001732F8">
              <w:rPr>
                <w:rFonts w:ascii="Arial" w:eastAsia="Times New Roman" w:hAnsi="Arial" w:cs="Arial"/>
                <w:color w:val="000000"/>
                <w:sz w:val="20"/>
                <w:szCs w:val="20"/>
                <w:lang w:val="es-ES" w:eastAsia="es-ES"/>
              </w:rPr>
              <w:t xml:space="preserve"> se aplica en </w:t>
            </w:r>
            <w:proofErr w:type="spellStart"/>
            <w:r w:rsidRPr="001732F8">
              <w:rPr>
                <w:rFonts w:ascii="Arial" w:eastAsia="Times New Roman" w:hAnsi="Arial" w:cs="Arial"/>
                <w:color w:val="000000"/>
                <w:sz w:val="20"/>
                <w:szCs w:val="20"/>
                <w:lang w:val="es-ES" w:eastAsia="es-ES"/>
              </w:rPr>
              <w:t>cuato</w:t>
            </w:r>
            <w:proofErr w:type="spellEnd"/>
            <w:r w:rsidRPr="001732F8">
              <w:rPr>
                <w:rFonts w:ascii="Arial" w:eastAsia="Times New Roman" w:hAnsi="Arial" w:cs="Arial"/>
                <w:color w:val="000000"/>
                <w:sz w:val="20"/>
                <w:szCs w:val="20"/>
                <w:lang w:val="es-ES" w:eastAsia="es-ES"/>
              </w:rPr>
              <w:t xml:space="preserve"> se observe la aparición de arañuelas.</w:t>
            </w:r>
          </w:p>
        </w:tc>
      </w:tr>
      <w:tr w:rsidR="00860932" w:rsidRPr="001732F8" w:rsidTr="00AF79D7">
        <w:trPr>
          <w:trHeight w:val="237"/>
        </w:trPr>
        <w:tc>
          <w:tcPr>
            <w:cnfStyle w:val="001000000000"/>
            <w:tcW w:w="10172" w:type="dxa"/>
            <w:gridSpan w:val="3"/>
            <w:hideMark/>
          </w:tcPr>
          <w:p w:rsidR="00860932" w:rsidRPr="001732F8" w:rsidRDefault="00860932" w:rsidP="00AF79D7">
            <w:pPr>
              <w:rPr>
                <w:rFonts w:ascii="Arial" w:eastAsia="Times New Roman" w:hAnsi="Arial" w:cs="Arial"/>
                <w:color w:val="000000"/>
                <w:sz w:val="20"/>
                <w:szCs w:val="20"/>
                <w:lang w:val="es-ES" w:eastAsia="es-ES"/>
              </w:rPr>
            </w:pPr>
            <w:r w:rsidRPr="001732F8">
              <w:rPr>
                <w:rFonts w:ascii="Arial" w:eastAsia="Times New Roman" w:hAnsi="Arial" w:cs="Arial"/>
                <w:color w:val="000000"/>
                <w:sz w:val="20"/>
                <w:szCs w:val="20"/>
                <w:lang w:val="es-ES" w:eastAsia="es-ES"/>
              </w:rPr>
              <w:t>Fundación Produce Sinaloa, A.</w:t>
            </w:r>
            <w:r>
              <w:rPr>
                <w:rFonts w:ascii="Arial" w:eastAsia="Times New Roman" w:hAnsi="Arial" w:cs="Arial"/>
                <w:color w:val="000000"/>
                <w:sz w:val="20"/>
                <w:szCs w:val="20"/>
                <w:lang w:val="es-ES" w:eastAsia="es-ES"/>
              </w:rPr>
              <w:t xml:space="preserve"> </w:t>
            </w:r>
            <w:r w:rsidRPr="001732F8">
              <w:rPr>
                <w:rFonts w:ascii="Arial" w:eastAsia="Times New Roman" w:hAnsi="Arial" w:cs="Arial"/>
                <w:color w:val="000000"/>
                <w:sz w:val="20"/>
                <w:szCs w:val="20"/>
                <w:lang w:val="es-ES" w:eastAsia="es-ES"/>
              </w:rPr>
              <w:t>C (2010).</w:t>
            </w:r>
          </w:p>
        </w:tc>
      </w:tr>
    </w:tbl>
    <w:p w:rsidR="00A930FD" w:rsidRPr="00834737" w:rsidRDefault="00A930FD" w:rsidP="004E694B">
      <w:pPr>
        <w:autoSpaceDE w:val="0"/>
        <w:autoSpaceDN w:val="0"/>
        <w:adjustRightInd w:val="0"/>
        <w:spacing w:line="240" w:lineRule="auto"/>
        <w:jc w:val="both"/>
        <w:rPr>
          <w:rFonts w:ascii="Arial" w:hAnsi="Arial" w:cs="Arial"/>
          <w:b/>
        </w:rPr>
      </w:pPr>
    </w:p>
    <w:p w:rsidR="004E694B" w:rsidRPr="00834737" w:rsidRDefault="004E694B" w:rsidP="004E694B">
      <w:pPr>
        <w:autoSpaceDE w:val="0"/>
        <w:autoSpaceDN w:val="0"/>
        <w:adjustRightInd w:val="0"/>
        <w:spacing w:line="240" w:lineRule="auto"/>
        <w:jc w:val="both"/>
        <w:rPr>
          <w:rFonts w:ascii="Arial" w:hAnsi="Arial" w:cs="Arial"/>
          <w:b/>
        </w:rPr>
      </w:pPr>
      <w:r w:rsidRPr="00834737">
        <w:rPr>
          <w:rFonts w:ascii="Arial" w:hAnsi="Arial" w:cs="Arial"/>
          <w:b/>
        </w:rPr>
        <w:t>Cultivo de Sandia:</w:t>
      </w:r>
      <w:r w:rsidR="00810F25">
        <w:rPr>
          <w:rFonts w:ascii="Arial" w:hAnsi="Arial" w:cs="Arial"/>
          <w:b/>
        </w:rPr>
        <w:fldChar w:fldCharType="begin"/>
      </w:r>
      <w:r w:rsidR="00860932">
        <w:instrText xml:space="preserve"> XE "</w:instrText>
      </w:r>
      <w:r w:rsidR="00860932" w:rsidRPr="00A35BD3">
        <w:rPr>
          <w:rFonts w:ascii="Arial" w:hAnsi="Arial" w:cs="Arial"/>
          <w:b/>
        </w:rPr>
        <w:instrText>Cultivo de Sandia</w:instrText>
      </w:r>
      <w:r w:rsidR="00860932" w:rsidRPr="00A35BD3">
        <w:instrText>\</w:instrText>
      </w:r>
      <w:r w:rsidR="00860932" w:rsidRPr="00A35BD3">
        <w:rPr>
          <w:rFonts w:ascii="Arial" w:hAnsi="Arial" w:cs="Arial"/>
          <w:b/>
        </w:rPr>
        <w:instrText>:</w:instrText>
      </w:r>
      <w:r w:rsidR="00860932">
        <w:instrText xml:space="preserve">" </w:instrText>
      </w:r>
      <w:r w:rsidR="00810F25">
        <w:rPr>
          <w:rFonts w:ascii="Arial" w:hAnsi="Arial" w:cs="Arial"/>
          <w:b/>
        </w:rPr>
        <w:fldChar w:fldCharType="end"/>
      </w:r>
    </w:p>
    <w:p w:rsidR="004E694B" w:rsidRPr="00834737" w:rsidRDefault="004E694B" w:rsidP="004E694B">
      <w:pPr>
        <w:autoSpaceDE w:val="0"/>
        <w:autoSpaceDN w:val="0"/>
        <w:adjustRightInd w:val="0"/>
        <w:spacing w:line="240" w:lineRule="auto"/>
        <w:jc w:val="both"/>
        <w:rPr>
          <w:rFonts w:ascii="Arial" w:hAnsi="Arial" w:cs="Arial"/>
        </w:rPr>
      </w:pPr>
      <w:r w:rsidRPr="00834737">
        <w:rPr>
          <w:rFonts w:ascii="Arial" w:hAnsi="Arial" w:cs="Arial"/>
        </w:rPr>
        <w:t xml:space="preserve">Los fertilizantes de uso más extendido son los abonos simples en forma de sólidos solubles (nitrato cálcico, nitrato potásico, nitrato amónico, fosfato </w:t>
      </w:r>
      <w:proofErr w:type="spellStart"/>
      <w:r w:rsidRPr="00834737">
        <w:rPr>
          <w:rFonts w:ascii="Arial" w:hAnsi="Arial" w:cs="Arial"/>
        </w:rPr>
        <w:t>monopotásico</w:t>
      </w:r>
      <w:proofErr w:type="spellEnd"/>
      <w:r w:rsidRPr="00834737">
        <w:rPr>
          <w:rFonts w:ascii="Arial" w:hAnsi="Arial" w:cs="Arial"/>
        </w:rPr>
        <w:t xml:space="preserve">, fosfato </w:t>
      </w:r>
      <w:proofErr w:type="spellStart"/>
      <w:r w:rsidRPr="00834737">
        <w:rPr>
          <w:rFonts w:ascii="Arial" w:hAnsi="Arial" w:cs="Arial"/>
        </w:rPr>
        <w:t>monoamónico</w:t>
      </w:r>
      <w:proofErr w:type="spellEnd"/>
      <w:r w:rsidRPr="00834737">
        <w:rPr>
          <w:rFonts w:ascii="Arial" w:hAnsi="Arial" w:cs="Arial"/>
        </w:rPr>
        <w:t>, sulfato potásico, sulfato magnésico) y en forma líquida (ácido fosfórico, ácido nítrico), debido a su bajo coste y a que permiten un fácil ajuste de la solución nutritiva, aunque existen en el mercado abonos complejos sólidos cristalinos y líquidos que se ajustan adecuadamente, solos o en combinación con los abonos simples, a los equilibrios requeridos en las distintas fases de desarrollo del cultivo.</w:t>
      </w:r>
    </w:p>
    <w:p w:rsidR="004E694B" w:rsidRPr="00834737" w:rsidRDefault="004E694B" w:rsidP="004E694B">
      <w:pPr>
        <w:autoSpaceDE w:val="0"/>
        <w:autoSpaceDN w:val="0"/>
        <w:adjustRightInd w:val="0"/>
        <w:spacing w:line="240" w:lineRule="auto"/>
        <w:jc w:val="both"/>
        <w:rPr>
          <w:rFonts w:ascii="Arial" w:hAnsi="Arial" w:cs="Arial"/>
          <w:b/>
        </w:rPr>
      </w:pPr>
      <w:r w:rsidRPr="00834737">
        <w:rPr>
          <w:rFonts w:ascii="Arial" w:hAnsi="Arial" w:cs="Arial"/>
          <w:b/>
        </w:rPr>
        <w:t>Refrigerantes:</w:t>
      </w:r>
      <w:r w:rsidR="00810F25">
        <w:rPr>
          <w:rFonts w:ascii="Arial" w:hAnsi="Arial" w:cs="Arial"/>
          <w:b/>
        </w:rPr>
        <w:fldChar w:fldCharType="begin"/>
      </w:r>
      <w:r w:rsidR="00860932">
        <w:instrText xml:space="preserve"> XE "</w:instrText>
      </w:r>
      <w:r w:rsidR="00860932" w:rsidRPr="00A35BD3">
        <w:rPr>
          <w:rFonts w:ascii="Arial" w:hAnsi="Arial" w:cs="Arial"/>
          <w:b/>
        </w:rPr>
        <w:instrText>Refrigerantes</w:instrText>
      </w:r>
      <w:r w:rsidR="00860932" w:rsidRPr="00A35BD3">
        <w:instrText>\</w:instrText>
      </w:r>
      <w:r w:rsidR="00860932" w:rsidRPr="00A35BD3">
        <w:rPr>
          <w:rFonts w:ascii="Arial" w:hAnsi="Arial" w:cs="Arial"/>
          <w:b/>
        </w:rPr>
        <w:instrText>:</w:instrText>
      </w:r>
      <w:r w:rsidR="00860932">
        <w:instrText xml:space="preserve">" </w:instrText>
      </w:r>
      <w:r w:rsidR="00810F25">
        <w:rPr>
          <w:rFonts w:ascii="Arial" w:hAnsi="Arial" w:cs="Arial"/>
          <w:b/>
        </w:rPr>
        <w:fldChar w:fldCharType="end"/>
      </w:r>
    </w:p>
    <w:p w:rsidR="004E694B" w:rsidRPr="00834737" w:rsidRDefault="004E694B" w:rsidP="00957BB2">
      <w:pPr>
        <w:tabs>
          <w:tab w:val="left" w:pos="6676"/>
        </w:tabs>
        <w:spacing w:before="100" w:beforeAutospacing="1" w:line="240" w:lineRule="auto"/>
        <w:jc w:val="both"/>
        <w:outlineLvl w:val="1"/>
        <w:rPr>
          <w:rFonts w:ascii="Arial" w:eastAsia="Times New Roman" w:hAnsi="Arial" w:cs="Arial"/>
          <w:b/>
          <w:bCs/>
        </w:rPr>
      </w:pPr>
      <w:r w:rsidRPr="00834737">
        <w:rPr>
          <w:rFonts w:ascii="Arial" w:eastAsia="Times New Roman" w:hAnsi="Arial" w:cs="Arial"/>
          <w:b/>
          <w:bCs/>
        </w:rPr>
        <w:t>Los refrigerantes y su impacto ambiental</w:t>
      </w:r>
      <w:r w:rsidR="00810F25">
        <w:rPr>
          <w:rFonts w:ascii="Arial" w:eastAsia="Times New Roman" w:hAnsi="Arial" w:cs="Arial"/>
          <w:b/>
          <w:bCs/>
        </w:rPr>
        <w:fldChar w:fldCharType="begin"/>
      </w:r>
      <w:r w:rsidR="00860932">
        <w:instrText xml:space="preserve"> XE "</w:instrText>
      </w:r>
      <w:r w:rsidR="00860932" w:rsidRPr="00A35BD3">
        <w:rPr>
          <w:rFonts w:ascii="Arial" w:eastAsia="Times New Roman" w:hAnsi="Arial" w:cs="Arial"/>
          <w:b/>
          <w:bCs/>
        </w:rPr>
        <w:instrText>Los refrigerantes y su impacto ambiental</w:instrText>
      </w:r>
      <w:r w:rsidR="00860932">
        <w:instrText xml:space="preserve">" </w:instrText>
      </w:r>
      <w:r w:rsidR="00810F25">
        <w:rPr>
          <w:rFonts w:ascii="Arial" w:eastAsia="Times New Roman" w:hAnsi="Arial" w:cs="Arial"/>
          <w:b/>
          <w:bCs/>
        </w:rPr>
        <w:fldChar w:fldCharType="end"/>
      </w:r>
      <w:r w:rsidR="00957BB2" w:rsidRPr="00834737">
        <w:rPr>
          <w:rFonts w:ascii="Arial" w:eastAsia="Times New Roman" w:hAnsi="Arial" w:cs="Arial"/>
          <w:b/>
          <w:bCs/>
        </w:rPr>
        <w:tab/>
      </w:r>
    </w:p>
    <w:p w:rsidR="004E694B" w:rsidRPr="00834737" w:rsidRDefault="004E694B" w:rsidP="004E694B">
      <w:pPr>
        <w:autoSpaceDE w:val="0"/>
        <w:autoSpaceDN w:val="0"/>
        <w:adjustRightInd w:val="0"/>
        <w:spacing w:line="240" w:lineRule="auto"/>
        <w:jc w:val="both"/>
        <w:rPr>
          <w:rFonts w:ascii="Arial" w:hAnsi="Arial" w:cs="Arial"/>
        </w:rPr>
      </w:pPr>
      <w:r w:rsidRPr="00834737">
        <w:rPr>
          <w:rFonts w:ascii="Arial" w:hAnsi="Arial" w:cs="Arial"/>
        </w:rPr>
        <w:t xml:space="preserve">Se sabe que los productos químicos conocidos como </w:t>
      </w:r>
      <w:proofErr w:type="spellStart"/>
      <w:r w:rsidRPr="00834737">
        <w:rPr>
          <w:rFonts w:ascii="Arial" w:hAnsi="Arial" w:cs="Arial"/>
        </w:rPr>
        <w:t>clorofluorocarburos</w:t>
      </w:r>
      <w:proofErr w:type="spellEnd"/>
      <w:r w:rsidRPr="00834737">
        <w:rPr>
          <w:rFonts w:ascii="Arial" w:hAnsi="Arial" w:cs="Arial"/>
        </w:rPr>
        <w:t xml:space="preserve"> (CFC), que se utilizan como refrigerantes, tienen efectos nocivos en la capa de ozono estratosférico de la tierra. En consecuencia, se están realizando esfuerzos de ámbito internacional para retirar paulatinamente del mercado la mayoría de los CFC o hidrocarburos </w:t>
      </w:r>
      <w:proofErr w:type="spellStart"/>
      <w:r w:rsidRPr="00834737">
        <w:rPr>
          <w:rFonts w:ascii="Arial" w:hAnsi="Arial" w:cs="Arial"/>
        </w:rPr>
        <w:t>halogenados</w:t>
      </w:r>
      <w:proofErr w:type="spellEnd"/>
      <w:r w:rsidRPr="00834737">
        <w:rPr>
          <w:rFonts w:ascii="Arial" w:hAnsi="Arial" w:cs="Arial"/>
        </w:rPr>
        <w:t>.</w:t>
      </w:r>
    </w:p>
    <w:p w:rsidR="004E694B" w:rsidRPr="00834737" w:rsidRDefault="004E694B" w:rsidP="004E694B">
      <w:pPr>
        <w:autoSpaceDE w:val="0"/>
        <w:autoSpaceDN w:val="0"/>
        <w:adjustRightInd w:val="0"/>
        <w:spacing w:line="240" w:lineRule="auto"/>
        <w:jc w:val="both"/>
        <w:rPr>
          <w:rFonts w:ascii="Arial" w:hAnsi="Arial" w:cs="Arial"/>
        </w:rPr>
      </w:pPr>
      <w:r w:rsidRPr="00834737">
        <w:rPr>
          <w:rFonts w:ascii="Arial" w:hAnsi="Arial" w:cs="Arial"/>
        </w:rPr>
        <w:t>Con respecto a los refrigerantes más utilizados en la industria pesquera, el R-12, el R-22, el R-502 y el amoníaco (R-717) son los principales. Sin embargo, debido a la prohibición del uso de CFC para el año 2000 en los países desarrollados, la mayoría de los actuales sistemas de refrigeración que utilizan CFC se enfrentarán con graves problemas en la transición del R-12 y el R-502 a otros refrigerantes. Desde el punto de vista de la ingeniería, en algunos casos es posible modificar los sistemas de refrigeración para adaptarlos al uso de otros refrigerantes.</w:t>
      </w:r>
    </w:p>
    <w:p w:rsidR="004E694B" w:rsidRPr="00834737" w:rsidRDefault="00250FB4" w:rsidP="00250FB4">
      <w:pPr>
        <w:autoSpaceDE w:val="0"/>
        <w:autoSpaceDN w:val="0"/>
        <w:adjustRightInd w:val="0"/>
        <w:spacing w:line="240" w:lineRule="auto"/>
        <w:jc w:val="center"/>
        <w:rPr>
          <w:rFonts w:ascii="Arial" w:hAnsi="Arial" w:cs="Arial"/>
          <w:b/>
          <w:sz w:val="18"/>
          <w:szCs w:val="18"/>
        </w:rPr>
      </w:pPr>
      <w:r w:rsidRPr="00834737">
        <w:rPr>
          <w:rFonts w:ascii="Arial" w:hAnsi="Arial" w:cs="Arial"/>
          <w:b/>
          <w:sz w:val="18"/>
          <w:szCs w:val="18"/>
        </w:rPr>
        <w:t>Tabla 3.12</w:t>
      </w:r>
      <w:r w:rsidR="00B14F82">
        <w:rPr>
          <w:rFonts w:ascii="Arial" w:hAnsi="Arial" w:cs="Arial"/>
          <w:b/>
          <w:sz w:val="18"/>
          <w:szCs w:val="18"/>
        </w:rPr>
        <w:t>.</w:t>
      </w:r>
      <w:r w:rsidR="004E694B" w:rsidRPr="00834737">
        <w:rPr>
          <w:rFonts w:ascii="Arial" w:hAnsi="Arial" w:cs="Arial"/>
          <w:b/>
          <w:sz w:val="18"/>
          <w:szCs w:val="18"/>
        </w:rPr>
        <w:t xml:space="preserve"> Disposiciones del </w:t>
      </w:r>
      <w:r w:rsidR="00BC1EA3" w:rsidRPr="00834737">
        <w:rPr>
          <w:rFonts w:ascii="Arial" w:hAnsi="Arial" w:cs="Arial"/>
          <w:b/>
          <w:sz w:val="18"/>
          <w:szCs w:val="18"/>
        </w:rPr>
        <w:t>Protocolo</w:t>
      </w:r>
      <w:r w:rsidR="004E694B" w:rsidRPr="00834737">
        <w:rPr>
          <w:rFonts w:ascii="Arial" w:hAnsi="Arial" w:cs="Arial"/>
          <w:b/>
          <w:sz w:val="18"/>
          <w:szCs w:val="18"/>
        </w:rPr>
        <w:t xml:space="preserve"> de Montreal sobre sustancias que agotan la capa de ozono.</w:t>
      </w:r>
      <w:r w:rsidR="00810F25" w:rsidRPr="00834737">
        <w:rPr>
          <w:rFonts w:ascii="Arial" w:hAnsi="Arial" w:cs="Arial"/>
          <w:b/>
          <w:sz w:val="18"/>
          <w:szCs w:val="18"/>
        </w:rPr>
        <w:fldChar w:fldCharType="begin"/>
      </w:r>
      <w:r w:rsidR="00A930FD" w:rsidRPr="00834737">
        <w:rPr>
          <w:rFonts w:ascii="Arial" w:hAnsi="Arial" w:cs="Arial"/>
        </w:rPr>
        <w:instrText xml:space="preserve"> XE "</w:instrText>
      </w:r>
      <w:r w:rsidR="00A930FD" w:rsidRPr="00834737">
        <w:rPr>
          <w:rFonts w:ascii="Arial" w:hAnsi="Arial" w:cs="Arial"/>
          <w:b/>
          <w:sz w:val="18"/>
          <w:szCs w:val="18"/>
        </w:rPr>
        <w:instrText xml:space="preserve">Tabla 3.12 Disposiciones del </w:instrText>
      </w:r>
      <w:r w:rsidR="00BC1EA3" w:rsidRPr="00834737">
        <w:rPr>
          <w:rFonts w:ascii="Arial" w:hAnsi="Arial" w:cs="Arial"/>
          <w:b/>
          <w:sz w:val="18"/>
          <w:szCs w:val="18"/>
        </w:rPr>
        <w:instrText>Protocolo</w:instrText>
      </w:r>
      <w:r w:rsidR="00A930FD" w:rsidRPr="00834737">
        <w:rPr>
          <w:rFonts w:ascii="Arial" w:hAnsi="Arial" w:cs="Arial"/>
          <w:b/>
          <w:sz w:val="18"/>
          <w:szCs w:val="18"/>
        </w:rPr>
        <w:instrText xml:space="preserve"> de Montreal sobre sustancias que agotan la capa de ozono.</w:instrText>
      </w:r>
      <w:r w:rsidR="00A930FD" w:rsidRPr="00834737">
        <w:rPr>
          <w:rFonts w:ascii="Arial" w:hAnsi="Arial" w:cs="Arial"/>
        </w:rPr>
        <w:instrText xml:space="preserve">" </w:instrText>
      </w:r>
      <w:r w:rsidR="00810F25" w:rsidRPr="00834737">
        <w:rPr>
          <w:rFonts w:ascii="Arial" w:hAnsi="Arial" w:cs="Arial"/>
          <w:b/>
          <w:sz w:val="18"/>
          <w:szCs w:val="18"/>
        </w:rPr>
        <w:fldChar w:fldCharType="end"/>
      </w:r>
    </w:p>
    <w:tbl>
      <w:tblPr>
        <w:tblStyle w:val="Listamedia2-nfasis1"/>
        <w:tblW w:w="10173" w:type="dxa"/>
        <w:tblLook w:val="04A0"/>
      </w:tblPr>
      <w:tblGrid>
        <w:gridCol w:w="3369"/>
        <w:gridCol w:w="6804"/>
      </w:tblGrid>
      <w:tr w:rsidR="00860932" w:rsidRPr="00BF205C" w:rsidTr="00AF79D7">
        <w:trPr>
          <w:cnfStyle w:val="100000000000"/>
          <w:trHeight w:val="300"/>
        </w:trPr>
        <w:tc>
          <w:tcPr>
            <w:cnfStyle w:val="001000000100"/>
            <w:tcW w:w="3369" w:type="dxa"/>
            <w:hideMark/>
          </w:tcPr>
          <w:p w:rsidR="00860932" w:rsidRPr="00BF205C" w:rsidRDefault="00860932" w:rsidP="00AF79D7">
            <w:pPr>
              <w:jc w:val="center"/>
              <w:rPr>
                <w:rFonts w:ascii="Arial" w:eastAsia="Times New Roman" w:hAnsi="Arial" w:cs="Arial"/>
                <w:b/>
                <w:bCs/>
                <w:color w:val="000000"/>
                <w:sz w:val="20"/>
                <w:szCs w:val="20"/>
                <w:lang w:val="es-ES" w:eastAsia="es-ES"/>
              </w:rPr>
            </w:pPr>
            <w:r w:rsidRPr="00BF205C">
              <w:rPr>
                <w:rFonts w:ascii="Arial" w:eastAsia="Times New Roman" w:hAnsi="Arial" w:cs="Arial"/>
                <w:b/>
                <w:bCs/>
                <w:color w:val="000000"/>
                <w:sz w:val="20"/>
                <w:szCs w:val="20"/>
                <w:lang w:val="es-ES" w:eastAsia="es-ES"/>
              </w:rPr>
              <w:t>Compuesto químico</w:t>
            </w:r>
          </w:p>
        </w:tc>
        <w:tc>
          <w:tcPr>
            <w:tcW w:w="6804" w:type="dxa"/>
            <w:hideMark/>
          </w:tcPr>
          <w:p w:rsidR="00860932" w:rsidRPr="00BF205C" w:rsidRDefault="00860932" w:rsidP="00AF79D7">
            <w:pPr>
              <w:jc w:val="center"/>
              <w:cnfStyle w:val="100000000000"/>
              <w:rPr>
                <w:rFonts w:ascii="Arial" w:eastAsia="Times New Roman" w:hAnsi="Arial" w:cs="Arial"/>
                <w:b/>
                <w:bCs/>
                <w:color w:val="000000"/>
                <w:sz w:val="20"/>
                <w:szCs w:val="20"/>
                <w:lang w:val="es-ES" w:eastAsia="es-ES"/>
              </w:rPr>
            </w:pPr>
            <w:r w:rsidRPr="00BF205C">
              <w:rPr>
                <w:rFonts w:ascii="Arial" w:eastAsia="Times New Roman" w:hAnsi="Arial" w:cs="Arial"/>
                <w:b/>
                <w:bCs/>
                <w:color w:val="000000"/>
                <w:sz w:val="20"/>
                <w:szCs w:val="20"/>
                <w:lang w:val="es-ES" w:eastAsia="es-ES"/>
              </w:rPr>
              <w:t>Observaciones</w:t>
            </w:r>
          </w:p>
        </w:tc>
      </w:tr>
      <w:tr w:rsidR="00860932" w:rsidRPr="00BF205C" w:rsidTr="00AF79D7">
        <w:trPr>
          <w:cnfStyle w:val="000000100000"/>
          <w:trHeight w:val="227"/>
        </w:trPr>
        <w:tc>
          <w:tcPr>
            <w:cnfStyle w:val="001000000000"/>
            <w:tcW w:w="3369" w:type="dxa"/>
            <w:hideMark/>
          </w:tcPr>
          <w:p w:rsidR="00860932" w:rsidRPr="00BF205C" w:rsidRDefault="00860932" w:rsidP="00AF79D7">
            <w:pPr>
              <w:rPr>
                <w:rFonts w:ascii="Arial" w:eastAsia="Times New Roman" w:hAnsi="Arial" w:cs="Arial"/>
                <w:i/>
                <w:iCs/>
                <w:color w:val="000000"/>
                <w:sz w:val="20"/>
                <w:szCs w:val="20"/>
                <w:lang w:val="es-ES" w:eastAsia="es-ES"/>
              </w:rPr>
            </w:pPr>
            <w:r w:rsidRPr="00BF205C">
              <w:rPr>
                <w:rFonts w:ascii="Arial" w:eastAsia="Times New Roman" w:hAnsi="Arial" w:cs="Arial"/>
                <w:i/>
                <w:iCs/>
                <w:color w:val="000000"/>
                <w:sz w:val="20"/>
                <w:szCs w:val="20"/>
                <w:lang w:val="es-ES" w:eastAsia="es-ES"/>
              </w:rPr>
              <w:t>Grupo I: CFC (</w:t>
            </w:r>
            <w:proofErr w:type="spellStart"/>
            <w:r w:rsidRPr="00BF205C">
              <w:rPr>
                <w:rFonts w:ascii="Arial" w:eastAsia="Times New Roman" w:hAnsi="Arial" w:cs="Arial"/>
                <w:i/>
                <w:iCs/>
                <w:color w:val="000000"/>
                <w:sz w:val="20"/>
                <w:szCs w:val="20"/>
                <w:lang w:val="es-ES" w:eastAsia="es-ES"/>
              </w:rPr>
              <w:t>clorofluorocarburos</w:t>
            </w:r>
            <w:proofErr w:type="spellEnd"/>
            <w:r w:rsidRPr="00BF205C">
              <w:rPr>
                <w:rFonts w:ascii="Arial" w:eastAsia="Times New Roman" w:hAnsi="Arial" w:cs="Arial"/>
                <w:i/>
                <w:iCs/>
                <w:color w:val="000000"/>
                <w:sz w:val="20"/>
                <w:szCs w:val="20"/>
                <w:lang w:val="es-ES" w:eastAsia="es-ES"/>
              </w:rPr>
              <w:t>)</w:t>
            </w:r>
          </w:p>
        </w:tc>
        <w:tc>
          <w:tcPr>
            <w:tcW w:w="6804" w:type="dxa"/>
            <w:hideMark/>
          </w:tcPr>
          <w:p w:rsidR="00860932" w:rsidRPr="00BF205C" w:rsidRDefault="00860932" w:rsidP="00AF79D7">
            <w:pPr>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Reducción gradual durante el decenio de 1990.</w:t>
            </w:r>
          </w:p>
        </w:tc>
      </w:tr>
      <w:tr w:rsidR="00860932" w:rsidRPr="00BF205C" w:rsidTr="00AF79D7">
        <w:trPr>
          <w:trHeight w:val="510"/>
        </w:trPr>
        <w:tc>
          <w:tcPr>
            <w:cnfStyle w:val="001000000000"/>
            <w:tcW w:w="3369" w:type="dxa"/>
            <w:hideMark/>
          </w:tcPr>
          <w:p w:rsidR="00860932" w:rsidRPr="00BF205C" w:rsidRDefault="00860932"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R-11; R-12; R-113; R-114, R-115, R-502</w:t>
            </w:r>
          </w:p>
        </w:tc>
        <w:tc>
          <w:tcPr>
            <w:tcW w:w="6804" w:type="dxa"/>
            <w:hideMark/>
          </w:tcPr>
          <w:p w:rsidR="00860932" w:rsidRPr="00BF205C" w:rsidRDefault="00860932" w:rsidP="00AF79D7">
            <w:pPr>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Sustitución completa para el año 2000 en los países desarrollados y para el año 2010 en los países en desarrollo.</w:t>
            </w:r>
          </w:p>
        </w:tc>
      </w:tr>
      <w:tr w:rsidR="00860932" w:rsidRPr="00BF205C" w:rsidTr="00AF79D7">
        <w:trPr>
          <w:cnfStyle w:val="000000100000"/>
          <w:trHeight w:val="300"/>
        </w:trPr>
        <w:tc>
          <w:tcPr>
            <w:cnfStyle w:val="001000000000"/>
            <w:tcW w:w="3369" w:type="dxa"/>
            <w:hideMark/>
          </w:tcPr>
          <w:p w:rsidR="00860932" w:rsidRPr="00BF205C" w:rsidRDefault="00860932" w:rsidP="00AF79D7">
            <w:pPr>
              <w:rPr>
                <w:rFonts w:ascii="Arial" w:eastAsia="Times New Roman" w:hAnsi="Arial" w:cs="Arial"/>
                <w:i/>
                <w:iCs/>
                <w:color w:val="000000"/>
                <w:sz w:val="20"/>
                <w:szCs w:val="20"/>
                <w:lang w:val="es-ES" w:eastAsia="es-ES"/>
              </w:rPr>
            </w:pPr>
            <w:r w:rsidRPr="00BF205C">
              <w:rPr>
                <w:rFonts w:ascii="Arial" w:eastAsia="Times New Roman" w:hAnsi="Arial" w:cs="Arial"/>
                <w:i/>
                <w:iCs/>
                <w:color w:val="000000"/>
                <w:sz w:val="20"/>
                <w:szCs w:val="20"/>
                <w:lang w:val="es-ES" w:eastAsia="es-ES"/>
              </w:rPr>
              <w:t>Grupo II</w:t>
            </w:r>
            <w:r w:rsidRPr="00BF205C">
              <w:rPr>
                <w:rFonts w:ascii="Arial" w:eastAsia="Times New Roman" w:hAnsi="Arial" w:cs="Arial"/>
                <w:color w:val="000000"/>
                <w:sz w:val="20"/>
                <w:szCs w:val="20"/>
                <w:lang w:val="es-ES" w:eastAsia="es-ES"/>
              </w:rPr>
              <w:t xml:space="preserve">: </w:t>
            </w:r>
            <w:proofErr w:type="spellStart"/>
            <w:r w:rsidRPr="00BF205C">
              <w:rPr>
                <w:rFonts w:ascii="Arial" w:eastAsia="Times New Roman" w:hAnsi="Arial" w:cs="Arial"/>
                <w:i/>
                <w:iCs/>
                <w:color w:val="000000"/>
                <w:sz w:val="20"/>
                <w:szCs w:val="20"/>
                <w:lang w:val="es-ES" w:eastAsia="es-ES"/>
              </w:rPr>
              <w:t>Halones</w:t>
            </w:r>
            <w:proofErr w:type="spellEnd"/>
          </w:p>
        </w:tc>
        <w:tc>
          <w:tcPr>
            <w:tcW w:w="6804" w:type="dxa"/>
            <w:hideMark/>
          </w:tcPr>
          <w:p w:rsidR="00860932" w:rsidRPr="00BF205C" w:rsidRDefault="00860932" w:rsidP="00AF79D7">
            <w:pPr>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Reducción gradual durante el decenio de 1990.</w:t>
            </w:r>
          </w:p>
        </w:tc>
      </w:tr>
      <w:tr w:rsidR="00860932" w:rsidRPr="00BF205C" w:rsidTr="00AF79D7">
        <w:trPr>
          <w:trHeight w:val="510"/>
        </w:trPr>
        <w:tc>
          <w:tcPr>
            <w:cnfStyle w:val="001000000000"/>
            <w:tcW w:w="3369" w:type="dxa"/>
            <w:hideMark/>
          </w:tcPr>
          <w:p w:rsidR="00860932" w:rsidRPr="00BF205C" w:rsidRDefault="00860932" w:rsidP="00AF79D7">
            <w:pPr>
              <w:rPr>
                <w:rFonts w:ascii="Arial" w:eastAsia="Times New Roman" w:hAnsi="Arial" w:cs="Arial"/>
                <w:color w:val="000000"/>
                <w:sz w:val="20"/>
                <w:szCs w:val="20"/>
                <w:lang w:val="es-ES" w:eastAsia="es-ES"/>
              </w:rPr>
            </w:pPr>
            <w:proofErr w:type="spellStart"/>
            <w:r w:rsidRPr="00BF205C">
              <w:rPr>
                <w:rFonts w:ascii="Arial" w:eastAsia="Times New Roman" w:hAnsi="Arial" w:cs="Arial"/>
                <w:color w:val="000000"/>
                <w:sz w:val="20"/>
                <w:szCs w:val="20"/>
                <w:lang w:val="es-ES" w:eastAsia="es-ES"/>
              </w:rPr>
              <w:t>Halón</w:t>
            </w:r>
            <w:proofErr w:type="spellEnd"/>
            <w:r w:rsidRPr="00BF205C">
              <w:rPr>
                <w:rFonts w:ascii="Arial" w:eastAsia="Times New Roman" w:hAnsi="Arial" w:cs="Arial"/>
                <w:color w:val="000000"/>
                <w:sz w:val="20"/>
                <w:szCs w:val="20"/>
                <w:lang w:val="es-ES" w:eastAsia="es-ES"/>
              </w:rPr>
              <w:t xml:space="preserve"> 1211; </w:t>
            </w:r>
            <w:proofErr w:type="spellStart"/>
            <w:r w:rsidRPr="00BF205C">
              <w:rPr>
                <w:rFonts w:ascii="Arial" w:eastAsia="Times New Roman" w:hAnsi="Arial" w:cs="Arial"/>
                <w:color w:val="000000"/>
                <w:sz w:val="20"/>
                <w:szCs w:val="20"/>
                <w:lang w:val="es-ES" w:eastAsia="es-ES"/>
              </w:rPr>
              <w:t>halón</w:t>
            </w:r>
            <w:proofErr w:type="spellEnd"/>
            <w:r w:rsidRPr="00BF205C">
              <w:rPr>
                <w:rFonts w:ascii="Arial" w:eastAsia="Times New Roman" w:hAnsi="Arial" w:cs="Arial"/>
                <w:color w:val="000000"/>
                <w:sz w:val="20"/>
                <w:szCs w:val="20"/>
                <w:lang w:val="es-ES" w:eastAsia="es-ES"/>
              </w:rPr>
              <w:t xml:space="preserve"> 1301; </w:t>
            </w:r>
            <w:proofErr w:type="spellStart"/>
            <w:r w:rsidRPr="00BF205C">
              <w:rPr>
                <w:rFonts w:ascii="Arial" w:eastAsia="Times New Roman" w:hAnsi="Arial" w:cs="Arial"/>
                <w:color w:val="000000"/>
                <w:sz w:val="20"/>
                <w:szCs w:val="20"/>
                <w:lang w:val="es-ES" w:eastAsia="es-ES"/>
              </w:rPr>
              <w:t>halón</w:t>
            </w:r>
            <w:proofErr w:type="spellEnd"/>
            <w:r w:rsidRPr="00BF205C">
              <w:rPr>
                <w:rFonts w:ascii="Arial" w:eastAsia="Times New Roman" w:hAnsi="Arial" w:cs="Arial"/>
                <w:color w:val="000000"/>
                <w:sz w:val="20"/>
                <w:szCs w:val="20"/>
                <w:lang w:val="es-ES" w:eastAsia="es-ES"/>
              </w:rPr>
              <w:t xml:space="preserve"> 2402 y </w:t>
            </w:r>
            <w:proofErr w:type="spellStart"/>
            <w:r w:rsidRPr="00BF205C">
              <w:rPr>
                <w:rFonts w:ascii="Arial" w:eastAsia="Times New Roman" w:hAnsi="Arial" w:cs="Arial"/>
                <w:color w:val="000000"/>
                <w:sz w:val="20"/>
                <w:szCs w:val="20"/>
                <w:lang w:val="es-ES" w:eastAsia="es-ES"/>
              </w:rPr>
              <w:t>tetracloruro</w:t>
            </w:r>
            <w:proofErr w:type="spellEnd"/>
          </w:p>
        </w:tc>
        <w:tc>
          <w:tcPr>
            <w:tcW w:w="6804" w:type="dxa"/>
            <w:hideMark/>
          </w:tcPr>
          <w:p w:rsidR="00860932" w:rsidRPr="00BF205C" w:rsidRDefault="00860932" w:rsidP="00AF79D7">
            <w:pPr>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Sustitución completa para el año 2000 en los países desarrollados. Los países en desarrollo tienen un período de gracia de diez años.</w:t>
            </w:r>
          </w:p>
        </w:tc>
      </w:tr>
      <w:tr w:rsidR="00860932" w:rsidRPr="00BF205C" w:rsidTr="00AF79D7">
        <w:trPr>
          <w:cnfStyle w:val="000000100000"/>
          <w:trHeight w:val="300"/>
        </w:trPr>
        <w:tc>
          <w:tcPr>
            <w:cnfStyle w:val="001000000000"/>
            <w:tcW w:w="3369" w:type="dxa"/>
            <w:hideMark/>
          </w:tcPr>
          <w:p w:rsidR="00860932" w:rsidRPr="00BF205C" w:rsidRDefault="00860932" w:rsidP="00AF79D7">
            <w:pPr>
              <w:rPr>
                <w:rFonts w:ascii="Arial" w:eastAsia="Times New Roman" w:hAnsi="Arial" w:cs="Arial"/>
                <w:i/>
                <w:iCs/>
                <w:color w:val="000000"/>
                <w:sz w:val="20"/>
                <w:szCs w:val="20"/>
                <w:lang w:val="es-ES" w:eastAsia="es-ES"/>
              </w:rPr>
            </w:pPr>
            <w:r w:rsidRPr="00BF205C">
              <w:rPr>
                <w:rFonts w:ascii="Arial" w:eastAsia="Times New Roman" w:hAnsi="Arial" w:cs="Arial"/>
                <w:i/>
                <w:iCs/>
                <w:color w:val="000000"/>
                <w:sz w:val="20"/>
                <w:szCs w:val="20"/>
                <w:lang w:val="es-ES" w:eastAsia="es-ES"/>
              </w:rPr>
              <w:t>Grupo III</w:t>
            </w:r>
          </w:p>
        </w:tc>
        <w:tc>
          <w:tcPr>
            <w:tcW w:w="6804" w:type="dxa"/>
            <w:hideMark/>
          </w:tcPr>
          <w:p w:rsidR="00860932" w:rsidRPr="00BF205C" w:rsidRDefault="00860932" w:rsidP="00AF79D7">
            <w:pPr>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Reducción gradual durante el decenio de 1990.</w:t>
            </w:r>
          </w:p>
        </w:tc>
      </w:tr>
      <w:tr w:rsidR="00860932" w:rsidRPr="00BF205C" w:rsidTr="00AF79D7">
        <w:trPr>
          <w:trHeight w:val="510"/>
        </w:trPr>
        <w:tc>
          <w:tcPr>
            <w:cnfStyle w:val="001000000000"/>
            <w:tcW w:w="3369" w:type="dxa"/>
            <w:hideMark/>
          </w:tcPr>
          <w:p w:rsidR="00860932" w:rsidRPr="00BF205C" w:rsidRDefault="00860932" w:rsidP="00AF79D7">
            <w:pPr>
              <w:rPr>
                <w:rFonts w:ascii="Arial" w:eastAsia="Times New Roman" w:hAnsi="Arial" w:cs="Arial"/>
                <w:color w:val="000000"/>
                <w:sz w:val="20"/>
                <w:szCs w:val="20"/>
                <w:lang w:val="es-ES" w:eastAsia="es-ES"/>
              </w:rPr>
            </w:pPr>
            <w:proofErr w:type="spellStart"/>
            <w:r w:rsidRPr="00BF205C">
              <w:rPr>
                <w:rFonts w:ascii="Arial" w:eastAsia="Times New Roman" w:hAnsi="Arial" w:cs="Arial"/>
                <w:color w:val="000000"/>
                <w:sz w:val="20"/>
                <w:szCs w:val="20"/>
                <w:lang w:val="es-ES" w:eastAsia="es-ES"/>
              </w:rPr>
              <w:t>Metilcloroformo</w:t>
            </w:r>
            <w:proofErr w:type="spellEnd"/>
          </w:p>
        </w:tc>
        <w:tc>
          <w:tcPr>
            <w:tcW w:w="6804" w:type="dxa"/>
            <w:hideMark/>
          </w:tcPr>
          <w:p w:rsidR="00860932" w:rsidRPr="00BF205C" w:rsidRDefault="00860932" w:rsidP="00AF79D7">
            <w:pPr>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Sustitución completa para el año 2005 en los países desarrollados. Los países en desarrollo tienen un período de gracia de diez años.</w:t>
            </w:r>
          </w:p>
        </w:tc>
      </w:tr>
      <w:tr w:rsidR="00860932" w:rsidRPr="00BF205C" w:rsidTr="00AF79D7">
        <w:trPr>
          <w:cnfStyle w:val="000000100000"/>
          <w:trHeight w:val="510"/>
        </w:trPr>
        <w:tc>
          <w:tcPr>
            <w:cnfStyle w:val="001000000000"/>
            <w:tcW w:w="10173" w:type="dxa"/>
            <w:gridSpan w:val="2"/>
            <w:hideMark/>
          </w:tcPr>
          <w:p w:rsidR="00860932" w:rsidRPr="00BF205C" w:rsidRDefault="00860932" w:rsidP="00AF79D7">
            <w:pPr>
              <w:rPr>
                <w:rFonts w:ascii="Arial" w:eastAsia="Times New Roman" w:hAnsi="Arial" w:cs="Arial"/>
                <w:color w:val="000000"/>
                <w:sz w:val="18"/>
                <w:szCs w:val="20"/>
                <w:lang w:val="es-ES" w:eastAsia="es-ES"/>
              </w:rPr>
            </w:pPr>
            <w:r w:rsidRPr="00BF205C">
              <w:rPr>
                <w:rFonts w:ascii="Arial" w:eastAsia="Times New Roman" w:hAnsi="Arial" w:cs="Arial"/>
                <w:color w:val="000000"/>
                <w:sz w:val="18"/>
                <w:szCs w:val="20"/>
                <w:lang w:val="es-ES" w:eastAsia="es-ES"/>
              </w:rPr>
              <w:lastRenderedPageBreak/>
              <w:t>Nota: Todas las disposiciones del protocolo entraron en vigor el 1° de enero de 1989 y se revisaron en 1990.</w:t>
            </w:r>
          </w:p>
          <w:p w:rsidR="00860932" w:rsidRPr="00BF205C" w:rsidRDefault="00810F25" w:rsidP="00AF79D7">
            <w:pPr>
              <w:rPr>
                <w:rFonts w:ascii="Arial" w:eastAsia="Times New Roman" w:hAnsi="Arial" w:cs="Arial"/>
                <w:color w:val="000000"/>
                <w:sz w:val="20"/>
                <w:szCs w:val="20"/>
                <w:lang w:val="es-ES" w:eastAsia="es-ES"/>
              </w:rPr>
            </w:pPr>
            <w:sdt>
              <w:sdtPr>
                <w:rPr>
                  <w:rFonts w:ascii="Arial" w:eastAsia="Times New Roman" w:hAnsi="Arial" w:cs="Arial"/>
                  <w:color w:val="000000"/>
                  <w:sz w:val="20"/>
                  <w:szCs w:val="20"/>
                  <w:lang w:val="es-ES" w:eastAsia="es-ES"/>
                </w:rPr>
                <w:id w:val="3092003"/>
                <w:citation/>
              </w:sdtPr>
              <w:sdtContent>
                <w:r w:rsidRPr="00BF205C">
                  <w:rPr>
                    <w:rFonts w:ascii="Arial" w:eastAsia="Times New Roman" w:hAnsi="Arial" w:cs="Arial"/>
                    <w:color w:val="000000"/>
                    <w:sz w:val="20"/>
                    <w:szCs w:val="20"/>
                    <w:lang w:val="es-ES" w:eastAsia="es-ES"/>
                  </w:rPr>
                  <w:fldChar w:fldCharType="begin"/>
                </w:r>
                <w:r w:rsidR="00860932" w:rsidRPr="00BF205C">
                  <w:rPr>
                    <w:rFonts w:ascii="Arial" w:eastAsia="Times New Roman" w:hAnsi="Arial" w:cs="Arial"/>
                    <w:color w:val="000000"/>
                    <w:sz w:val="18"/>
                    <w:szCs w:val="20"/>
                    <w:lang w:val="es-ES" w:eastAsia="es-ES"/>
                  </w:rPr>
                  <w:instrText xml:space="preserve"> CITATION Org05 \l 3082 </w:instrText>
                </w:r>
                <w:r w:rsidRPr="00BF205C">
                  <w:rPr>
                    <w:rFonts w:ascii="Arial" w:eastAsia="Times New Roman" w:hAnsi="Arial" w:cs="Arial"/>
                    <w:color w:val="000000"/>
                    <w:sz w:val="20"/>
                    <w:szCs w:val="20"/>
                    <w:lang w:val="es-ES" w:eastAsia="es-ES"/>
                  </w:rPr>
                  <w:fldChar w:fldCharType="separate"/>
                </w:r>
                <w:r w:rsidR="00860932" w:rsidRPr="00BF205C">
                  <w:rPr>
                    <w:rFonts w:ascii="Arial" w:eastAsia="Times New Roman" w:hAnsi="Arial" w:cs="Arial"/>
                    <w:noProof/>
                    <w:color w:val="000000"/>
                    <w:sz w:val="18"/>
                    <w:szCs w:val="20"/>
                    <w:lang w:val="es-ES" w:eastAsia="es-ES"/>
                  </w:rPr>
                  <w:t>(Organización de las Naciones Unidas para la agricultura y la alimentación, 2005)</w:t>
                </w:r>
                <w:r w:rsidRPr="00BF205C">
                  <w:rPr>
                    <w:rFonts w:ascii="Arial" w:eastAsia="Times New Roman" w:hAnsi="Arial" w:cs="Arial"/>
                    <w:color w:val="000000"/>
                    <w:sz w:val="20"/>
                    <w:szCs w:val="20"/>
                    <w:lang w:val="es-ES" w:eastAsia="es-ES"/>
                  </w:rPr>
                  <w:fldChar w:fldCharType="end"/>
                </w:r>
              </w:sdtContent>
            </w:sdt>
          </w:p>
        </w:tc>
      </w:tr>
    </w:tbl>
    <w:p w:rsidR="004E694B" w:rsidRPr="00834737" w:rsidRDefault="004E694B" w:rsidP="004E694B">
      <w:pPr>
        <w:autoSpaceDE w:val="0"/>
        <w:autoSpaceDN w:val="0"/>
        <w:adjustRightInd w:val="0"/>
        <w:spacing w:line="240" w:lineRule="auto"/>
        <w:jc w:val="both"/>
        <w:rPr>
          <w:rFonts w:ascii="Arial" w:hAnsi="Arial" w:cs="Arial"/>
          <w:b/>
        </w:rPr>
      </w:pPr>
    </w:p>
    <w:p w:rsidR="004E694B" w:rsidRPr="00834737" w:rsidRDefault="00843D75" w:rsidP="004E694B">
      <w:pPr>
        <w:spacing w:line="240" w:lineRule="auto"/>
        <w:rPr>
          <w:rFonts w:ascii="Arial" w:hAnsi="Arial" w:cs="Arial"/>
        </w:rPr>
      </w:pPr>
      <w:r w:rsidRPr="00834737">
        <w:rPr>
          <w:rFonts w:ascii="Arial" w:hAnsi="Arial" w:cs="Arial"/>
        </w:rPr>
        <w:t>Finalmente existe por parte de los agricultores una práctica ancestral para desmontar la cobertura vegetal original y preparar el ter</w:t>
      </w:r>
      <w:r w:rsidR="002D157C" w:rsidRPr="00834737">
        <w:rPr>
          <w:rFonts w:ascii="Arial" w:hAnsi="Arial" w:cs="Arial"/>
        </w:rPr>
        <w:t>reno para su cultivo que es denominada “</w:t>
      </w:r>
      <w:r w:rsidRPr="00834737">
        <w:rPr>
          <w:rFonts w:ascii="Arial" w:hAnsi="Arial" w:cs="Arial"/>
        </w:rPr>
        <w:t>rosa tumba y quema</w:t>
      </w:r>
      <w:r w:rsidR="002D157C" w:rsidRPr="00834737">
        <w:rPr>
          <w:rFonts w:ascii="Arial" w:hAnsi="Arial" w:cs="Arial"/>
        </w:rPr>
        <w:t xml:space="preserve">” la cual no tiene un control o planeación, por lo que existe una generación de incendios dispersos en el estado, algunos de los cuales se inician precisamente por esta </w:t>
      </w:r>
      <w:proofErr w:type="spellStart"/>
      <w:r w:rsidR="002D157C" w:rsidRPr="00834737">
        <w:rPr>
          <w:rFonts w:ascii="Arial" w:hAnsi="Arial" w:cs="Arial"/>
        </w:rPr>
        <w:t>practica</w:t>
      </w:r>
      <w:proofErr w:type="spellEnd"/>
      <w:r w:rsidR="002D157C" w:rsidRPr="00834737">
        <w:rPr>
          <w:rFonts w:ascii="Arial" w:hAnsi="Arial" w:cs="Arial"/>
        </w:rPr>
        <w:t xml:space="preserve"> agrícola.</w:t>
      </w:r>
    </w:p>
    <w:p w:rsidR="00843D75" w:rsidRPr="00834737" w:rsidRDefault="00843D75" w:rsidP="004E694B">
      <w:pPr>
        <w:spacing w:line="240" w:lineRule="auto"/>
        <w:rPr>
          <w:rFonts w:ascii="Arial" w:hAnsi="Arial" w:cs="Arial"/>
          <w:b/>
          <w:lang w:val="es-ES"/>
        </w:rPr>
      </w:pPr>
    </w:p>
    <w:p w:rsidR="004E694B" w:rsidRPr="00834737" w:rsidRDefault="001F2F05" w:rsidP="004E694B">
      <w:pPr>
        <w:spacing w:line="240" w:lineRule="auto"/>
        <w:rPr>
          <w:rFonts w:ascii="Arial" w:hAnsi="Arial" w:cs="Arial"/>
          <w:b/>
          <w:lang w:val="es-ES"/>
        </w:rPr>
      </w:pPr>
      <w:r>
        <w:rPr>
          <w:rFonts w:ascii="Arial" w:hAnsi="Arial" w:cs="Arial"/>
          <w:b/>
          <w:lang w:val="es-ES"/>
        </w:rPr>
        <w:t>3.1.2.2</w:t>
      </w:r>
      <w:r w:rsidR="004E694B" w:rsidRPr="00834737">
        <w:rPr>
          <w:rFonts w:ascii="Arial" w:hAnsi="Arial" w:cs="Arial"/>
          <w:b/>
          <w:lang w:val="es-ES"/>
        </w:rPr>
        <w:t xml:space="preserve">  Fenómenos sanitarios ecológicos</w:t>
      </w:r>
      <w:r w:rsidR="00810F25" w:rsidRPr="00834737">
        <w:rPr>
          <w:rFonts w:ascii="Arial" w:hAnsi="Arial" w:cs="Arial"/>
          <w:b/>
          <w:lang w:val="es-ES"/>
        </w:rPr>
        <w:fldChar w:fldCharType="begin"/>
      </w:r>
      <w:r w:rsidR="00A930FD" w:rsidRPr="00834737">
        <w:rPr>
          <w:rFonts w:ascii="Arial" w:hAnsi="Arial" w:cs="Arial"/>
        </w:rPr>
        <w:instrText xml:space="preserve"> XE "</w:instrText>
      </w:r>
      <w:r w:rsidR="00A930FD" w:rsidRPr="00834737">
        <w:rPr>
          <w:rFonts w:ascii="Arial" w:hAnsi="Arial" w:cs="Arial"/>
          <w:b/>
          <w:lang w:val="es-ES"/>
        </w:rPr>
        <w:instrText>3.1.2.2.  Fenómenos sanitarios ecológicos</w:instrText>
      </w:r>
      <w:r w:rsidR="00A930FD" w:rsidRPr="00834737">
        <w:rPr>
          <w:rFonts w:ascii="Arial" w:hAnsi="Arial" w:cs="Arial"/>
        </w:rPr>
        <w:instrText xml:space="preserve">" </w:instrText>
      </w:r>
      <w:r w:rsidR="00810F25" w:rsidRPr="00834737">
        <w:rPr>
          <w:rFonts w:ascii="Arial" w:hAnsi="Arial" w:cs="Arial"/>
          <w:b/>
          <w:lang w:val="es-ES"/>
        </w:rPr>
        <w:fldChar w:fldCharType="end"/>
      </w:r>
    </w:p>
    <w:p w:rsidR="004E694B" w:rsidRPr="00834737" w:rsidRDefault="004E694B" w:rsidP="004E694B">
      <w:pPr>
        <w:spacing w:line="240" w:lineRule="auto"/>
        <w:jc w:val="both"/>
        <w:rPr>
          <w:rFonts w:ascii="Arial" w:hAnsi="Arial" w:cs="Arial"/>
          <w:lang w:val="es-ES"/>
        </w:rPr>
      </w:pPr>
      <w:r w:rsidRPr="00834737">
        <w:rPr>
          <w:rFonts w:ascii="Arial" w:hAnsi="Arial" w:cs="Arial"/>
          <w:lang w:val="es-ES"/>
        </w:rPr>
        <w:t>Se tiene información solamente de la calidad de aguas referida previamente, que son predominantemente en la costa, donde la calidad del agua es buena, no existe información de otros lugares dentro del continente.</w:t>
      </w:r>
    </w:p>
    <w:p w:rsidR="004E694B" w:rsidRPr="00834737" w:rsidRDefault="004E694B" w:rsidP="004E694B">
      <w:pPr>
        <w:spacing w:line="240" w:lineRule="auto"/>
        <w:jc w:val="both"/>
        <w:rPr>
          <w:rFonts w:ascii="Arial" w:hAnsi="Arial" w:cs="Arial"/>
          <w:lang w:val="es-ES"/>
        </w:rPr>
      </w:pPr>
      <w:r w:rsidRPr="00834737">
        <w:rPr>
          <w:rFonts w:ascii="Arial" w:hAnsi="Arial" w:cs="Arial"/>
          <w:lang w:val="es-ES"/>
        </w:rPr>
        <w:t xml:space="preserve">No existe información suficiente sobre localidades con basureros, o acuíferos contaminados por agroquímicos, que son las localidades en donde se puedan generar las condiciones propicias para generar un fenómeno que afecte a la salud ambiental, es necesario trabajo de campo. </w:t>
      </w:r>
    </w:p>
    <w:p w:rsidR="004E694B" w:rsidRPr="00834737" w:rsidRDefault="004E694B" w:rsidP="004E694B">
      <w:pPr>
        <w:spacing w:line="240" w:lineRule="auto"/>
        <w:jc w:val="both"/>
        <w:rPr>
          <w:rFonts w:ascii="Arial" w:hAnsi="Arial" w:cs="Arial"/>
          <w:lang w:val="es-ES"/>
        </w:rPr>
      </w:pPr>
      <w:r w:rsidRPr="00834737">
        <w:rPr>
          <w:rFonts w:ascii="Arial" w:hAnsi="Arial" w:cs="Arial"/>
          <w:lang w:val="es-ES"/>
        </w:rPr>
        <w:t>La información de calidad aire, se presenta en las siguientes tablas.</w:t>
      </w:r>
    </w:p>
    <w:p w:rsidR="004E694B" w:rsidRPr="00834737" w:rsidRDefault="004E694B" w:rsidP="004E694B">
      <w:pPr>
        <w:spacing w:line="240" w:lineRule="auto"/>
        <w:jc w:val="both"/>
        <w:rPr>
          <w:rFonts w:ascii="Arial" w:hAnsi="Arial" w:cs="Arial"/>
          <w:lang w:val="es-ES"/>
        </w:rPr>
      </w:pPr>
    </w:p>
    <w:p w:rsidR="004E694B" w:rsidRPr="00834737" w:rsidRDefault="001F2F05" w:rsidP="004E694B">
      <w:pPr>
        <w:spacing w:line="240" w:lineRule="auto"/>
        <w:rPr>
          <w:rFonts w:ascii="Arial" w:hAnsi="Arial" w:cs="Arial"/>
          <w:b/>
          <w:lang w:val="es-ES"/>
        </w:rPr>
      </w:pPr>
      <w:r>
        <w:rPr>
          <w:rFonts w:ascii="Arial" w:hAnsi="Arial" w:cs="Arial"/>
          <w:b/>
          <w:lang w:val="es-ES"/>
        </w:rPr>
        <w:t>3.1.2.3</w:t>
      </w:r>
      <w:r w:rsidR="004E694B" w:rsidRPr="00834737">
        <w:rPr>
          <w:rFonts w:ascii="Arial" w:hAnsi="Arial" w:cs="Arial"/>
          <w:b/>
          <w:lang w:val="es-ES"/>
        </w:rPr>
        <w:t xml:space="preserve"> Fenómenos Socio organizativos</w:t>
      </w:r>
      <w:r w:rsidR="00810F25" w:rsidRPr="00834737">
        <w:rPr>
          <w:rFonts w:ascii="Arial" w:hAnsi="Arial" w:cs="Arial"/>
          <w:b/>
          <w:lang w:val="es-ES"/>
        </w:rPr>
        <w:fldChar w:fldCharType="begin"/>
      </w:r>
      <w:r w:rsidR="00A930FD" w:rsidRPr="00834737">
        <w:rPr>
          <w:rFonts w:ascii="Arial" w:hAnsi="Arial" w:cs="Arial"/>
        </w:rPr>
        <w:instrText xml:space="preserve"> XE "</w:instrText>
      </w:r>
      <w:r w:rsidR="00A930FD" w:rsidRPr="00834737">
        <w:rPr>
          <w:rFonts w:ascii="Arial" w:hAnsi="Arial" w:cs="Arial"/>
          <w:b/>
          <w:lang w:val="es-ES"/>
        </w:rPr>
        <w:instrText>3.1.2.3. Fenómenos Socio organizativos</w:instrText>
      </w:r>
      <w:r w:rsidR="00A930FD" w:rsidRPr="00834737">
        <w:rPr>
          <w:rFonts w:ascii="Arial" w:hAnsi="Arial" w:cs="Arial"/>
        </w:rPr>
        <w:instrText xml:space="preserve">" </w:instrText>
      </w:r>
      <w:r w:rsidR="00810F25" w:rsidRPr="00834737">
        <w:rPr>
          <w:rFonts w:ascii="Arial" w:hAnsi="Arial" w:cs="Arial"/>
          <w:b/>
          <w:lang w:val="es-ES"/>
        </w:rPr>
        <w:fldChar w:fldCharType="end"/>
      </w:r>
    </w:p>
    <w:p w:rsidR="004E694B" w:rsidRPr="00834737" w:rsidRDefault="00485E8F" w:rsidP="004E694B">
      <w:pPr>
        <w:spacing w:line="240" w:lineRule="auto"/>
        <w:rPr>
          <w:rFonts w:ascii="Arial" w:hAnsi="Arial" w:cs="Arial"/>
          <w:lang w:val="es-ES"/>
        </w:rPr>
      </w:pPr>
      <w:r w:rsidRPr="00834737">
        <w:rPr>
          <w:rFonts w:ascii="Arial" w:hAnsi="Arial" w:cs="Arial"/>
          <w:lang w:val="es-ES"/>
        </w:rPr>
        <w:t>S</w:t>
      </w:r>
      <w:r w:rsidR="007A76F6" w:rsidRPr="00834737">
        <w:rPr>
          <w:rFonts w:ascii="Arial" w:hAnsi="Arial" w:cs="Arial"/>
          <w:lang w:val="es-ES"/>
        </w:rPr>
        <w:t>e tiene</w:t>
      </w:r>
      <w:r w:rsidRPr="00834737">
        <w:rPr>
          <w:rFonts w:ascii="Arial" w:hAnsi="Arial" w:cs="Arial"/>
          <w:lang w:val="es-ES"/>
        </w:rPr>
        <w:t xml:space="preserve"> poca </w:t>
      </w:r>
      <w:r w:rsidR="004E694B" w:rsidRPr="00834737">
        <w:rPr>
          <w:rFonts w:ascii="Arial" w:hAnsi="Arial" w:cs="Arial"/>
          <w:lang w:val="es-ES"/>
        </w:rPr>
        <w:t xml:space="preserve">información </w:t>
      </w:r>
      <w:r w:rsidR="007A76F6" w:rsidRPr="00834737">
        <w:rPr>
          <w:rFonts w:ascii="Arial" w:hAnsi="Arial" w:cs="Arial"/>
          <w:lang w:val="es-ES"/>
        </w:rPr>
        <w:t xml:space="preserve">con relación del aspecto social, de </w:t>
      </w:r>
      <w:r w:rsidR="004E694B" w:rsidRPr="00834737">
        <w:rPr>
          <w:rFonts w:ascii="Arial" w:hAnsi="Arial" w:cs="Arial"/>
          <w:lang w:val="es-ES"/>
        </w:rPr>
        <w:t>las localidades en donde se puedan generar las condiciones propicias para generar un fenómeno de esta naturaleza, es necesario trabajo de campo.</w:t>
      </w:r>
    </w:p>
    <w:p w:rsidR="00CE49BA" w:rsidRPr="00834737" w:rsidRDefault="00CE49BA" w:rsidP="00B05D9D">
      <w:pPr>
        <w:spacing w:line="240" w:lineRule="auto"/>
        <w:jc w:val="both"/>
        <w:rPr>
          <w:rFonts w:ascii="Arial" w:hAnsi="Arial" w:cs="Arial"/>
          <w:lang w:val="es-ES"/>
        </w:rPr>
      </w:pPr>
    </w:p>
    <w:p w:rsidR="00F335D1" w:rsidRPr="00834737" w:rsidRDefault="00F335D1" w:rsidP="00F335D1">
      <w:pPr>
        <w:jc w:val="both"/>
        <w:rPr>
          <w:rFonts w:ascii="Arial" w:hAnsi="Arial" w:cs="Arial"/>
          <w:lang w:val="es-ES"/>
        </w:rPr>
      </w:pPr>
      <w:r w:rsidRPr="00834737">
        <w:rPr>
          <w:rFonts w:ascii="Arial" w:hAnsi="Arial" w:cs="Arial"/>
          <w:lang w:val="es-ES"/>
        </w:rPr>
        <w:t>Incendios</w:t>
      </w:r>
      <w:r w:rsidR="00810F25">
        <w:rPr>
          <w:rFonts w:ascii="Arial" w:hAnsi="Arial" w:cs="Arial"/>
          <w:lang w:val="es-ES"/>
        </w:rPr>
        <w:fldChar w:fldCharType="begin"/>
      </w:r>
      <w:r w:rsidR="00BF3ECD">
        <w:instrText xml:space="preserve"> XE "</w:instrText>
      </w:r>
      <w:r w:rsidR="00BF3ECD" w:rsidRPr="00A12F1F">
        <w:rPr>
          <w:rFonts w:ascii="Arial" w:hAnsi="Arial" w:cs="Arial"/>
          <w:lang w:val="es-ES"/>
        </w:rPr>
        <w:instrText>Incendios</w:instrText>
      </w:r>
      <w:r w:rsidR="00BF3ECD">
        <w:instrText xml:space="preserve">" </w:instrText>
      </w:r>
      <w:r w:rsidR="00810F25">
        <w:rPr>
          <w:rFonts w:ascii="Arial" w:hAnsi="Arial" w:cs="Arial"/>
          <w:lang w:val="es-ES"/>
        </w:rPr>
        <w:fldChar w:fldCharType="end"/>
      </w:r>
    </w:p>
    <w:p w:rsidR="00F335D1" w:rsidRPr="00834737" w:rsidRDefault="00F335D1" w:rsidP="00F335D1">
      <w:pPr>
        <w:jc w:val="both"/>
        <w:rPr>
          <w:rFonts w:ascii="Arial" w:hAnsi="Arial" w:cs="Arial"/>
        </w:rPr>
      </w:pPr>
      <w:r w:rsidRPr="00834737">
        <w:rPr>
          <w:rFonts w:ascii="Arial" w:hAnsi="Arial" w:cs="Arial"/>
        </w:rPr>
        <w:t xml:space="preserve">Si bien los incendios pueden ser de origen natural (provocados por tormentas eléctricas o por altas temperaturas), se podría decir que actualmente la mayoría ocurren de manera inducida por el hombre tanto accidentalmente como intencionalmente, afectando a todo tipo de vegetación. </w:t>
      </w:r>
    </w:p>
    <w:p w:rsidR="00F335D1" w:rsidRPr="00834737" w:rsidRDefault="00F335D1" w:rsidP="00F335D1">
      <w:pPr>
        <w:jc w:val="both"/>
        <w:rPr>
          <w:rFonts w:ascii="Arial" w:eastAsia="Times New Roman" w:hAnsi="Arial" w:cs="Arial"/>
          <w:lang w:val="es-ES" w:eastAsia="es-ES"/>
        </w:rPr>
      </w:pPr>
      <w:r w:rsidRPr="00834737">
        <w:rPr>
          <w:rFonts w:ascii="Arial" w:hAnsi="Arial" w:cs="Arial"/>
        </w:rPr>
        <w:t xml:space="preserve">A pesar </w:t>
      </w:r>
      <w:r w:rsidRPr="00834737">
        <w:rPr>
          <w:rFonts w:ascii="Arial" w:eastAsia="Times New Roman" w:hAnsi="Arial" w:cs="Arial"/>
          <w:lang w:val="es-ES" w:eastAsia="es-ES"/>
        </w:rPr>
        <w:t>de que existen disposiciones legales para la prevención, combate y control de incendios dentro de la Ley General de Desarrollo Forestal Sustentable, su reglamento y de la Norma Oficial Mexicana, la NOM-015-SEMARNAP/SAGAR-1997, la cual “regula el uso del fuego en terrenos forestales y agropecuarios, y que establece las especificaciones, criterios y procedimientos para ordenar la participación social y de gobierno en la detección y el combate de los incendios forestales.” (SEMARNAP, SAGARPA, 1999).</w:t>
      </w:r>
    </w:p>
    <w:p w:rsidR="00F335D1" w:rsidRPr="00834737" w:rsidRDefault="00F335D1" w:rsidP="00F335D1">
      <w:pPr>
        <w:jc w:val="both"/>
        <w:rPr>
          <w:rFonts w:ascii="Arial" w:eastAsia="Times New Roman" w:hAnsi="Arial" w:cs="Arial"/>
          <w:lang w:val="es-ES" w:eastAsia="es-ES"/>
        </w:rPr>
      </w:pPr>
      <w:r w:rsidRPr="00834737">
        <w:rPr>
          <w:rFonts w:ascii="Arial" w:eastAsia="Times New Roman" w:hAnsi="Arial" w:cs="Arial"/>
          <w:lang w:val="es-ES" w:eastAsia="es-ES"/>
        </w:rPr>
        <w:t xml:space="preserve">Las implicaciones que tiene el fuego en el ambiente son muchas ya que éste afecta física biológica y químicamente al terreno alcanzado. </w:t>
      </w:r>
    </w:p>
    <w:p w:rsidR="00F335D1" w:rsidRPr="00834737" w:rsidRDefault="00F335D1" w:rsidP="00F335D1">
      <w:pPr>
        <w:jc w:val="both"/>
        <w:rPr>
          <w:rFonts w:ascii="Arial" w:eastAsia="Times New Roman" w:hAnsi="Arial" w:cs="Arial"/>
          <w:lang w:val="es-ES" w:eastAsia="es-ES"/>
        </w:rPr>
      </w:pPr>
      <w:r w:rsidRPr="00834737">
        <w:rPr>
          <w:rFonts w:ascii="Arial" w:eastAsia="Times New Roman" w:hAnsi="Arial" w:cs="Arial"/>
          <w:lang w:val="es-ES" w:eastAsia="es-ES"/>
        </w:rPr>
        <w:t xml:space="preserve">Pocas son las especies vegetales que resistan a los efectos del fuego, por lo que a su paso provoca pérdida de masa forestal, pérdida de biodiversidad, disminución de la humedad en el aire y suelo, reducción del crecimiento y mortandad de los individuos y también promueve la proliferación de fauna </w:t>
      </w:r>
      <w:r w:rsidRPr="00834737">
        <w:rPr>
          <w:rFonts w:ascii="Arial" w:eastAsia="Times New Roman" w:hAnsi="Arial" w:cs="Arial"/>
          <w:lang w:val="es-ES" w:eastAsia="es-ES"/>
        </w:rPr>
        <w:lastRenderedPageBreak/>
        <w:t>xilófaga y flora lignícola, la cual se establece en la zona afectada provocando la muerte continua de muchos de los sobrevivientes.</w:t>
      </w:r>
    </w:p>
    <w:p w:rsidR="00F335D1" w:rsidRPr="00834737" w:rsidRDefault="00F335D1" w:rsidP="00F335D1">
      <w:pPr>
        <w:jc w:val="both"/>
        <w:rPr>
          <w:rFonts w:ascii="Arial" w:eastAsia="Times New Roman" w:hAnsi="Arial" w:cs="Arial"/>
          <w:lang w:val="es-ES" w:eastAsia="es-ES"/>
        </w:rPr>
      </w:pPr>
      <w:r w:rsidRPr="00834737">
        <w:rPr>
          <w:rFonts w:ascii="Arial" w:eastAsia="Times New Roman" w:hAnsi="Arial" w:cs="Arial"/>
          <w:lang w:val="es-ES" w:eastAsia="es-ES"/>
        </w:rPr>
        <w:t xml:space="preserve">En cuanto a los efectos en el suelo, comienzan con una pérdida de humedad afectando así la estructura coloidal del suelo y su compactación. Además, debido a la pérdida de la cubierta vegetal se intensifica la absorción </w:t>
      </w:r>
      <w:proofErr w:type="spellStart"/>
      <w:r w:rsidRPr="00834737">
        <w:rPr>
          <w:rFonts w:ascii="Arial" w:eastAsia="Times New Roman" w:hAnsi="Arial" w:cs="Arial"/>
          <w:lang w:val="es-ES" w:eastAsia="es-ES"/>
        </w:rPr>
        <w:t>fótica</w:t>
      </w:r>
      <w:proofErr w:type="spellEnd"/>
      <w:r w:rsidRPr="00834737">
        <w:rPr>
          <w:rFonts w:ascii="Arial" w:eastAsia="Times New Roman" w:hAnsi="Arial" w:cs="Arial"/>
          <w:lang w:val="es-ES" w:eastAsia="es-ES"/>
        </w:rPr>
        <w:t>, aumentan las variaciones térmicas y de evaporación y se reduce la capacidad de retención del agua.</w:t>
      </w:r>
    </w:p>
    <w:p w:rsidR="00F335D1" w:rsidRPr="00834737" w:rsidRDefault="00F335D1" w:rsidP="00F335D1">
      <w:pPr>
        <w:jc w:val="both"/>
        <w:rPr>
          <w:rFonts w:ascii="Arial" w:eastAsia="Times New Roman" w:hAnsi="Arial" w:cs="Arial"/>
          <w:lang w:val="es-ES" w:eastAsia="es-ES"/>
        </w:rPr>
      </w:pPr>
      <w:r w:rsidRPr="00834737">
        <w:rPr>
          <w:rFonts w:ascii="Arial" w:eastAsia="Times New Roman" w:hAnsi="Arial" w:cs="Arial"/>
          <w:lang w:val="es-ES" w:eastAsia="es-ES"/>
        </w:rPr>
        <w:t>Por otro lado ocurre una acumulación de carbón y cenizas, modificando la composición química del suelo. El humus y algunos minerales son removidos en algunas partes.</w:t>
      </w:r>
    </w:p>
    <w:p w:rsidR="00F335D1" w:rsidRPr="00834737" w:rsidRDefault="00F335D1" w:rsidP="00F335D1">
      <w:pPr>
        <w:jc w:val="both"/>
        <w:rPr>
          <w:rFonts w:ascii="Arial" w:eastAsia="Times New Roman" w:hAnsi="Arial" w:cs="Arial"/>
          <w:lang w:val="es-ES" w:eastAsia="es-ES"/>
        </w:rPr>
      </w:pPr>
      <w:r w:rsidRPr="00834737">
        <w:rPr>
          <w:rFonts w:ascii="Arial" w:eastAsia="Times New Roman" w:hAnsi="Arial" w:cs="Arial"/>
          <w:lang w:val="es-ES" w:eastAsia="es-ES"/>
        </w:rPr>
        <w:t>Los incendios participan a mediano plazo en el incremento de la erosión del suelo en las áreas forestales ocasionando una sinergia de daños.</w:t>
      </w:r>
    </w:p>
    <w:p w:rsidR="00F335D1" w:rsidRPr="00834737" w:rsidRDefault="00F335D1" w:rsidP="00F335D1">
      <w:pPr>
        <w:jc w:val="both"/>
        <w:rPr>
          <w:rFonts w:ascii="Arial" w:eastAsia="Times New Roman" w:hAnsi="Arial" w:cs="Arial"/>
          <w:lang w:val="es-ES" w:eastAsia="es-ES"/>
        </w:rPr>
      </w:pPr>
      <w:r w:rsidRPr="00834737">
        <w:rPr>
          <w:rFonts w:ascii="Arial" w:eastAsia="Times New Roman" w:hAnsi="Arial" w:cs="Arial"/>
          <w:lang w:val="es-ES" w:eastAsia="es-ES"/>
        </w:rPr>
        <w:t>El fuego incrementa las muertes en las poblaciones animales, arrasa con refugios, nidos, crías y animales lentos o pequeños que no alcanzan a desplazarse, afectando así, el equilibrio en las poblaciones.</w:t>
      </w:r>
    </w:p>
    <w:p w:rsidR="00F335D1" w:rsidRPr="00834737" w:rsidRDefault="00F335D1" w:rsidP="00F335D1">
      <w:pPr>
        <w:jc w:val="both"/>
        <w:rPr>
          <w:rFonts w:ascii="Arial" w:eastAsia="Times New Roman" w:hAnsi="Arial" w:cs="Arial"/>
          <w:lang w:val="es-ES" w:eastAsia="es-ES"/>
        </w:rPr>
      </w:pPr>
      <w:r w:rsidRPr="00834737">
        <w:rPr>
          <w:rFonts w:ascii="Arial" w:eastAsia="Times New Roman" w:hAnsi="Arial" w:cs="Arial"/>
          <w:lang w:val="es-ES" w:eastAsia="es-ES"/>
        </w:rPr>
        <w:t>Más allá de los daños ambientales mencionados, aunque raramente hay pérdidas humanas debido a los incendios forestales, un incendio afecta a la economía, debido a que destruye lugares de recreación y turismo, infraestructura rural y pequeños cuerpos de agua que se le pudieran atravesar.</w:t>
      </w:r>
    </w:p>
    <w:p w:rsidR="00F335D1" w:rsidRPr="00834737" w:rsidRDefault="00F335D1" w:rsidP="00F335D1">
      <w:pPr>
        <w:jc w:val="both"/>
        <w:rPr>
          <w:rFonts w:ascii="Arial" w:hAnsi="Arial" w:cs="Arial"/>
        </w:rPr>
      </w:pPr>
      <w:r w:rsidRPr="00834737">
        <w:rPr>
          <w:rFonts w:ascii="Arial" w:hAnsi="Arial" w:cs="Arial"/>
        </w:rPr>
        <w:t xml:space="preserve">Las principales causas antrópicas de incendios forestales en el estado de Oaxaca según el Gobierno del estado </w:t>
      </w:r>
      <w:r w:rsidRPr="00834737">
        <w:rPr>
          <w:rFonts w:ascii="Arial" w:hAnsi="Arial" w:cs="Arial"/>
          <w:i/>
        </w:rPr>
        <w:t xml:space="preserve">et al., </w:t>
      </w:r>
      <w:r w:rsidRPr="00834737">
        <w:rPr>
          <w:rFonts w:ascii="Arial" w:hAnsi="Arial" w:cs="Arial"/>
        </w:rPr>
        <w:t>(2003) son las siguientes:</w:t>
      </w:r>
    </w:p>
    <w:p w:rsidR="00F335D1" w:rsidRPr="00834737" w:rsidRDefault="00F335D1" w:rsidP="00A930FD">
      <w:pPr>
        <w:pStyle w:val="Prrafodelista"/>
        <w:numPr>
          <w:ilvl w:val="0"/>
          <w:numId w:val="31"/>
        </w:numPr>
        <w:spacing w:after="240"/>
        <w:jc w:val="both"/>
        <w:rPr>
          <w:rFonts w:ascii="Arial" w:hAnsi="Arial" w:cs="Arial"/>
          <w:i/>
        </w:rPr>
      </w:pPr>
      <w:r w:rsidRPr="00834737">
        <w:rPr>
          <w:rFonts w:ascii="Arial" w:hAnsi="Arial" w:cs="Arial"/>
          <w:sz w:val="22"/>
          <w:szCs w:val="22"/>
        </w:rPr>
        <w:t>Quema de pastos.</w:t>
      </w:r>
    </w:p>
    <w:p w:rsidR="00F335D1" w:rsidRPr="00834737" w:rsidRDefault="00F335D1" w:rsidP="00A930FD">
      <w:pPr>
        <w:pStyle w:val="Prrafodelista"/>
        <w:spacing w:after="240"/>
        <w:ind w:left="720"/>
        <w:jc w:val="both"/>
        <w:rPr>
          <w:rFonts w:ascii="Arial" w:hAnsi="Arial" w:cs="Arial"/>
          <w:sz w:val="22"/>
          <w:szCs w:val="22"/>
        </w:rPr>
      </w:pPr>
      <w:r w:rsidRPr="00834737">
        <w:rPr>
          <w:rFonts w:ascii="Arial" w:hAnsi="Arial" w:cs="Arial"/>
          <w:sz w:val="22"/>
          <w:szCs w:val="22"/>
        </w:rPr>
        <w:t>Para la remoción de pastizales o de parásitos que pueden afectar a la ganadería, como las garrapatas.</w:t>
      </w:r>
    </w:p>
    <w:p w:rsidR="00F335D1" w:rsidRPr="00834737" w:rsidRDefault="00F335D1" w:rsidP="00A930FD">
      <w:pPr>
        <w:pStyle w:val="Prrafodelista"/>
        <w:numPr>
          <w:ilvl w:val="0"/>
          <w:numId w:val="31"/>
        </w:numPr>
        <w:spacing w:after="240"/>
        <w:jc w:val="both"/>
        <w:rPr>
          <w:rFonts w:ascii="Arial" w:hAnsi="Arial" w:cs="Arial"/>
          <w:sz w:val="22"/>
        </w:rPr>
      </w:pPr>
      <w:r w:rsidRPr="00834737">
        <w:rPr>
          <w:rFonts w:ascii="Arial" w:hAnsi="Arial" w:cs="Arial"/>
          <w:sz w:val="22"/>
        </w:rPr>
        <w:t>Quema para cultivos.</w:t>
      </w:r>
    </w:p>
    <w:p w:rsidR="00F335D1" w:rsidRPr="00834737" w:rsidRDefault="00F335D1" w:rsidP="00A930FD">
      <w:pPr>
        <w:spacing w:after="240"/>
        <w:ind w:left="708"/>
        <w:jc w:val="both"/>
        <w:rPr>
          <w:rFonts w:ascii="Arial" w:hAnsi="Arial" w:cs="Arial"/>
        </w:rPr>
      </w:pPr>
      <w:r w:rsidRPr="00834737">
        <w:rPr>
          <w:rFonts w:ascii="Arial" w:hAnsi="Arial" w:cs="Arial"/>
        </w:rPr>
        <w:t>Con el fin de preparar los terrenos queman residuos agrícolas, sin embargo al no tomarse las precauciones necesarias, los incendios son propagados sin control.</w:t>
      </w:r>
    </w:p>
    <w:p w:rsidR="00F335D1" w:rsidRPr="00834737" w:rsidRDefault="00F335D1" w:rsidP="00A930FD">
      <w:pPr>
        <w:pStyle w:val="Prrafodelista"/>
        <w:numPr>
          <w:ilvl w:val="0"/>
          <w:numId w:val="31"/>
        </w:numPr>
        <w:spacing w:after="240"/>
        <w:jc w:val="both"/>
        <w:rPr>
          <w:rFonts w:ascii="Arial" w:hAnsi="Arial" w:cs="Arial"/>
          <w:sz w:val="22"/>
          <w:szCs w:val="22"/>
        </w:rPr>
      </w:pPr>
      <w:r w:rsidRPr="00834737">
        <w:rPr>
          <w:rFonts w:ascii="Arial" w:hAnsi="Arial" w:cs="Arial"/>
          <w:sz w:val="22"/>
          <w:szCs w:val="22"/>
        </w:rPr>
        <w:t>Quema en áreas forestales.</w:t>
      </w:r>
    </w:p>
    <w:p w:rsidR="00F335D1" w:rsidRPr="00834737" w:rsidRDefault="00F335D1" w:rsidP="00A930FD">
      <w:pPr>
        <w:pStyle w:val="Prrafodelista"/>
        <w:spacing w:after="240"/>
        <w:ind w:left="720"/>
        <w:jc w:val="both"/>
        <w:rPr>
          <w:rFonts w:ascii="Arial" w:hAnsi="Arial" w:cs="Arial"/>
          <w:sz w:val="22"/>
          <w:szCs w:val="22"/>
        </w:rPr>
      </w:pPr>
      <w:r w:rsidRPr="00834737">
        <w:rPr>
          <w:rFonts w:ascii="Arial" w:hAnsi="Arial" w:cs="Arial"/>
          <w:sz w:val="22"/>
          <w:szCs w:val="22"/>
        </w:rPr>
        <w:t>Tienen el fin de reducir los combustibles peligrosos o de preparar el terreno para una plantación.</w:t>
      </w:r>
    </w:p>
    <w:p w:rsidR="00F335D1" w:rsidRPr="00834737" w:rsidRDefault="00F335D1" w:rsidP="00A930FD">
      <w:pPr>
        <w:pStyle w:val="Prrafodelista"/>
        <w:numPr>
          <w:ilvl w:val="0"/>
          <w:numId w:val="31"/>
        </w:numPr>
        <w:spacing w:after="240"/>
        <w:jc w:val="both"/>
        <w:rPr>
          <w:rFonts w:ascii="Arial" w:hAnsi="Arial" w:cs="Arial"/>
          <w:sz w:val="22"/>
          <w:szCs w:val="22"/>
        </w:rPr>
      </w:pPr>
      <w:r w:rsidRPr="00834737">
        <w:rPr>
          <w:rFonts w:ascii="Arial" w:hAnsi="Arial" w:cs="Arial"/>
          <w:sz w:val="22"/>
          <w:szCs w:val="22"/>
        </w:rPr>
        <w:t>Aprovechamiento forestal.</w:t>
      </w:r>
    </w:p>
    <w:p w:rsidR="00F335D1" w:rsidRPr="00834737" w:rsidRDefault="00F335D1" w:rsidP="00A930FD">
      <w:pPr>
        <w:pStyle w:val="Prrafodelista"/>
        <w:spacing w:after="240"/>
        <w:ind w:left="720"/>
        <w:jc w:val="both"/>
        <w:rPr>
          <w:rFonts w:ascii="Arial" w:hAnsi="Arial" w:cs="Arial"/>
          <w:sz w:val="22"/>
          <w:szCs w:val="22"/>
        </w:rPr>
      </w:pPr>
      <w:r w:rsidRPr="00834737">
        <w:rPr>
          <w:rFonts w:ascii="Arial" w:hAnsi="Arial" w:cs="Arial"/>
          <w:sz w:val="22"/>
          <w:szCs w:val="22"/>
        </w:rPr>
        <w:t>Incluye la extracción de madera, el aprovechamiento de leña, la extracción de resinas, producción de carbón y aprovechamiento de recursos no maderables.</w:t>
      </w:r>
    </w:p>
    <w:p w:rsidR="00F335D1" w:rsidRPr="00834737" w:rsidRDefault="00F335D1" w:rsidP="00A930FD">
      <w:pPr>
        <w:pStyle w:val="Prrafodelista"/>
        <w:numPr>
          <w:ilvl w:val="0"/>
          <w:numId w:val="31"/>
        </w:numPr>
        <w:spacing w:after="240"/>
        <w:jc w:val="both"/>
        <w:rPr>
          <w:rFonts w:ascii="Arial" w:hAnsi="Arial" w:cs="Arial"/>
        </w:rPr>
      </w:pPr>
      <w:r w:rsidRPr="00834737">
        <w:rPr>
          <w:rFonts w:ascii="Arial" w:hAnsi="Arial" w:cs="Arial"/>
          <w:sz w:val="22"/>
        </w:rPr>
        <w:t>Hogueras de excursionistas.</w:t>
      </w:r>
    </w:p>
    <w:p w:rsidR="00F335D1" w:rsidRPr="00834737" w:rsidRDefault="00F335D1" w:rsidP="00A930FD">
      <w:pPr>
        <w:pStyle w:val="Prrafodelista"/>
        <w:numPr>
          <w:ilvl w:val="0"/>
          <w:numId w:val="31"/>
        </w:numPr>
        <w:spacing w:after="240"/>
        <w:jc w:val="both"/>
        <w:rPr>
          <w:rFonts w:ascii="Arial" w:hAnsi="Arial" w:cs="Arial"/>
          <w:sz w:val="22"/>
          <w:szCs w:val="22"/>
        </w:rPr>
      </w:pPr>
      <w:r w:rsidRPr="00834737">
        <w:rPr>
          <w:rFonts w:ascii="Arial" w:hAnsi="Arial" w:cs="Arial"/>
          <w:sz w:val="22"/>
        </w:rPr>
        <w:t>Fuma</w:t>
      </w:r>
      <w:r w:rsidRPr="00834737">
        <w:rPr>
          <w:rFonts w:ascii="Arial" w:hAnsi="Arial" w:cs="Arial"/>
          <w:sz w:val="22"/>
          <w:szCs w:val="22"/>
        </w:rPr>
        <w:t>dores.</w:t>
      </w:r>
    </w:p>
    <w:p w:rsidR="00F335D1" w:rsidRPr="00834737" w:rsidRDefault="00F335D1" w:rsidP="00A930FD">
      <w:pPr>
        <w:spacing w:after="240"/>
        <w:ind w:left="708"/>
        <w:jc w:val="both"/>
        <w:rPr>
          <w:rFonts w:ascii="Arial" w:eastAsia="Times New Roman" w:hAnsi="Arial" w:cs="Arial"/>
          <w:lang w:val="es-ES" w:eastAsia="es-ES"/>
        </w:rPr>
      </w:pPr>
      <w:r w:rsidRPr="00834737">
        <w:rPr>
          <w:rFonts w:ascii="Arial" w:eastAsia="Times New Roman" w:hAnsi="Arial" w:cs="Arial"/>
          <w:lang w:val="es-ES" w:eastAsia="es-ES"/>
        </w:rPr>
        <w:t>Cuando éstos arrojan colillas de cigarro a las áreas forestales, sucede sobre todo al lado de los caminos y carreteras.</w:t>
      </w:r>
    </w:p>
    <w:p w:rsidR="00F335D1" w:rsidRPr="00834737" w:rsidRDefault="00F335D1" w:rsidP="00A930FD">
      <w:pPr>
        <w:pStyle w:val="Prrafodelista"/>
        <w:numPr>
          <w:ilvl w:val="0"/>
          <w:numId w:val="33"/>
        </w:numPr>
        <w:spacing w:after="240"/>
        <w:jc w:val="both"/>
        <w:rPr>
          <w:rFonts w:ascii="Arial" w:hAnsi="Arial" w:cs="Arial"/>
          <w:sz w:val="22"/>
          <w:szCs w:val="22"/>
        </w:rPr>
      </w:pPr>
      <w:r w:rsidRPr="00834737">
        <w:rPr>
          <w:rFonts w:ascii="Arial" w:hAnsi="Arial" w:cs="Arial"/>
          <w:sz w:val="22"/>
          <w:szCs w:val="22"/>
        </w:rPr>
        <w:lastRenderedPageBreak/>
        <w:t>Cazadores.</w:t>
      </w:r>
    </w:p>
    <w:p w:rsidR="00F335D1" w:rsidRPr="00834737" w:rsidRDefault="00F335D1" w:rsidP="00A930FD">
      <w:pPr>
        <w:pStyle w:val="Prrafodelista"/>
        <w:spacing w:after="240"/>
        <w:ind w:left="720"/>
        <w:jc w:val="both"/>
        <w:rPr>
          <w:rFonts w:ascii="Arial" w:hAnsi="Arial" w:cs="Arial"/>
          <w:sz w:val="22"/>
          <w:szCs w:val="22"/>
        </w:rPr>
      </w:pPr>
      <w:r w:rsidRPr="00834737">
        <w:rPr>
          <w:rFonts w:ascii="Arial" w:hAnsi="Arial" w:cs="Arial"/>
          <w:sz w:val="22"/>
          <w:szCs w:val="22"/>
        </w:rPr>
        <w:t>Provocan incendios con el fin de encerrar a sus presas en áreas determinadas, o para quitar la vegetación y facilitar su captura.</w:t>
      </w:r>
    </w:p>
    <w:p w:rsidR="00F335D1" w:rsidRPr="00834737" w:rsidRDefault="00F335D1" w:rsidP="00A930FD">
      <w:pPr>
        <w:pStyle w:val="Prrafodelista"/>
        <w:numPr>
          <w:ilvl w:val="0"/>
          <w:numId w:val="33"/>
        </w:numPr>
        <w:spacing w:after="240"/>
        <w:jc w:val="both"/>
        <w:rPr>
          <w:rFonts w:ascii="Arial" w:hAnsi="Arial" w:cs="Arial"/>
          <w:sz w:val="22"/>
          <w:szCs w:val="22"/>
        </w:rPr>
      </w:pPr>
      <w:r w:rsidRPr="00834737">
        <w:rPr>
          <w:rFonts w:ascii="Arial" w:hAnsi="Arial" w:cs="Arial"/>
          <w:sz w:val="22"/>
          <w:szCs w:val="22"/>
        </w:rPr>
        <w:t>Incendiarios (pirómanos)</w:t>
      </w:r>
    </w:p>
    <w:p w:rsidR="00F335D1" w:rsidRPr="00834737" w:rsidRDefault="00F335D1" w:rsidP="00A930FD">
      <w:pPr>
        <w:pStyle w:val="Prrafodelista"/>
        <w:numPr>
          <w:ilvl w:val="0"/>
          <w:numId w:val="33"/>
        </w:numPr>
        <w:spacing w:after="240"/>
        <w:jc w:val="both"/>
        <w:rPr>
          <w:rFonts w:ascii="Arial" w:hAnsi="Arial" w:cs="Arial"/>
          <w:sz w:val="22"/>
          <w:szCs w:val="22"/>
        </w:rPr>
      </w:pPr>
      <w:r w:rsidRPr="00834737">
        <w:rPr>
          <w:rFonts w:ascii="Arial" w:hAnsi="Arial" w:cs="Arial"/>
          <w:sz w:val="22"/>
          <w:szCs w:val="22"/>
        </w:rPr>
        <w:t>Problemas de límites y rencillas entre pobladores.</w:t>
      </w:r>
    </w:p>
    <w:p w:rsidR="00F335D1" w:rsidRPr="00834737" w:rsidRDefault="00F335D1" w:rsidP="00A930FD">
      <w:pPr>
        <w:spacing w:after="240"/>
        <w:ind w:left="708"/>
        <w:jc w:val="both"/>
        <w:rPr>
          <w:rFonts w:ascii="Arial" w:eastAsia="Times New Roman" w:hAnsi="Arial" w:cs="Arial"/>
          <w:lang w:val="es-ES" w:eastAsia="es-ES"/>
        </w:rPr>
      </w:pPr>
      <w:r w:rsidRPr="00834737">
        <w:rPr>
          <w:rFonts w:ascii="Arial" w:eastAsia="Times New Roman" w:hAnsi="Arial" w:cs="Arial"/>
          <w:lang w:val="es-ES" w:eastAsia="es-ES"/>
        </w:rPr>
        <w:t>Son causados por problemas entre pobladores, por la disputa de terrenos.</w:t>
      </w:r>
    </w:p>
    <w:p w:rsidR="00F335D1" w:rsidRPr="00834737" w:rsidRDefault="00F335D1" w:rsidP="00F335D1">
      <w:pPr>
        <w:ind w:left="708"/>
        <w:jc w:val="both"/>
        <w:rPr>
          <w:rFonts w:ascii="Arial" w:eastAsia="Times New Roman" w:hAnsi="Arial" w:cs="Arial"/>
          <w:lang w:val="es-ES" w:eastAsia="es-ES"/>
        </w:rPr>
      </w:pPr>
      <w:r w:rsidRPr="00834737">
        <w:rPr>
          <w:rFonts w:ascii="Arial" w:eastAsia="Times New Roman" w:hAnsi="Arial" w:cs="Arial"/>
          <w:lang w:val="es-ES" w:eastAsia="es-ES"/>
        </w:rPr>
        <w:t>Se extrajeron las siguientes tablas () del Atlas de Riesgos del Estado de Oaxaca, donde se puede apreciar tanto el área y tipo de vegetación de los terrenos afectados durante el periodo 1995-2003 por el fuego, así como las causas de los incendios forestales durante el periodo 1995-2000.</w:t>
      </w:r>
    </w:p>
    <w:p w:rsidR="00F335D1" w:rsidRPr="00834737" w:rsidRDefault="00F335D1" w:rsidP="00F335D1">
      <w:pPr>
        <w:jc w:val="center"/>
        <w:rPr>
          <w:rFonts w:ascii="Arial" w:eastAsia="Times New Roman" w:hAnsi="Arial" w:cs="Arial"/>
          <w:b/>
          <w:sz w:val="18"/>
          <w:szCs w:val="18"/>
          <w:lang w:val="es-ES" w:eastAsia="es-ES"/>
        </w:rPr>
      </w:pPr>
      <w:r w:rsidRPr="00834737">
        <w:rPr>
          <w:rFonts w:ascii="Arial" w:eastAsia="Times New Roman" w:hAnsi="Arial" w:cs="Arial"/>
          <w:b/>
          <w:sz w:val="18"/>
          <w:szCs w:val="18"/>
          <w:lang w:val="es-ES" w:eastAsia="es-ES"/>
        </w:rPr>
        <w:t>Tabla</w:t>
      </w:r>
      <w:r w:rsidR="00250FB4" w:rsidRPr="00834737">
        <w:rPr>
          <w:rFonts w:ascii="Arial" w:eastAsia="Times New Roman" w:hAnsi="Arial" w:cs="Arial"/>
          <w:b/>
          <w:sz w:val="18"/>
          <w:szCs w:val="18"/>
          <w:lang w:val="es-ES" w:eastAsia="es-ES"/>
        </w:rPr>
        <w:t xml:space="preserve"> 3</w:t>
      </w:r>
      <w:r w:rsidR="00E321FA">
        <w:rPr>
          <w:rFonts w:ascii="Arial" w:eastAsia="Times New Roman" w:hAnsi="Arial" w:cs="Arial"/>
          <w:b/>
          <w:sz w:val="18"/>
          <w:szCs w:val="18"/>
          <w:lang w:val="es-ES" w:eastAsia="es-ES"/>
        </w:rPr>
        <w:t>.</w:t>
      </w:r>
      <w:r w:rsidR="00250FB4" w:rsidRPr="00834737">
        <w:rPr>
          <w:rFonts w:ascii="Arial" w:eastAsia="Times New Roman" w:hAnsi="Arial" w:cs="Arial"/>
          <w:b/>
          <w:sz w:val="18"/>
          <w:szCs w:val="18"/>
          <w:lang w:val="es-ES" w:eastAsia="es-ES"/>
        </w:rPr>
        <w:t>13</w:t>
      </w:r>
      <w:r w:rsidR="00BC1EA3">
        <w:rPr>
          <w:rFonts w:ascii="Arial" w:eastAsia="Times New Roman" w:hAnsi="Arial" w:cs="Arial"/>
          <w:b/>
          <w:sz w:val="18"/>
          <w:szCs w:val="18"/>
          <w:lang w:val="es-ES" w:eastAsia="es-ES"/>
        </w:rPr>
        <w:t xml:space="preserve">. </w:t>
      </w:r>
      <w:sdt>
        <w:sdtPr>
          <w:rPr>
            <w:rFonts w:ascii="Arial" w:eastAsia="Times New Roman" w:hAnsi="Arial" w:cs="Arial"/>
            <w:b/>
            <w:sz w:val="18"/>
            <w:szCs w:val="18"/>
            <w:lang w:val="es-ES" w:eastAsia="es-ES"/>
          </w:rPr>
          <w:id w:val="2232727"/>
          <w:citation/>
        </w:sdtPr>
        <w:sdtContent>
          <w:r w:rsidR="00810F25" w:rsidRPr="00834737">
            <w:rPr>
              <w:rFonts w:ascii="Arial" w:eastAsia="Times New Roman" w:hAnsi="Arial" w:cs="Arial"/>
              <w:b/>
              <w:sz w:val="18"/>
              <w:szCs w:val="18"/>
              <w:lang w:val="es-ES" w:eastAsia="es-ES"/>
            </w:rPr>
            <w:fldChar w:fldCharType="begin"/>
          </w:r>
          <w:r w:rsidRPr="00834737">
            <w:rPr>
              <w:rFonts w:ascii="Arial" w:eastAsia="Times New Roman" w:hAnsi="Arial" w:cs="Arial"/>
              <w:b/>
              <w:sz w:val="18"/>
              <w:szCs w:val="18"/>
              <w:lang w:eastAsia="es-ES"/>
            </w:rPr>
            <w:instrText xml:space="preserve"> CITATION MarcadorDePosición1 \l 2058  </w:instrText>
          </w:r>
          <w:r w:rsidR="00810F25" w:rsidRPr="00834737">
            <w:rPr>
              <w:rFonts w:ascii="Arial" w:eastAsia="Times New Roman" w:hAnsi="Arial" w:cs="Arial"/>
              <w:b/>
              <w:sz w:val="18"/>
              <w:szCs w:val="18"/>
              <w:lang w:val="es-ES" w:eastAsia="es-ES"/>
            </w:rPr>
            <w:fldChar w:fldCharType="separate"/>
          </w:r>
          <w:r w:rsidRPr="00834737">
            <w:rPr>
              <w:rFonts w:ascii="Arial" w:eastAsia="Times New Roman" w:hAnsi="Arial" w:cs="Arial"/>
              <w:b/>
              <w:noProof/>
              <w:sz w:val="18"/>
              <w:szCs w:val="18"/>
              <w:lang w:eastAsia="es-ES"/>
            </w:rPr>
            <w:t>(Gobierno del Estado de Oaxaca et al., 2003)</w:t>
          </w:r>
          <w:r w:rsidR="00810F25" w:rsidRPr="00834737">
            <w:rPr>
              <w:rFonts w:ascii="Arial" w:eastAsia="Times New Roman" w:hAnsi="Arial" w:cs="Arial"/>
              <w:b/>
              <w:sz w:val="18"/>
              <w:szCs w:val="18"/>
              <w:lang w:val="es-ES" w:eastAsia="es-ES"/>
            </w:rPr>
            <w:fldChar w:fldCharType="end"/>
          </w:r>
        </w:sdtContent>
      </w:sdt>
      <w:r w:rsidR="00810F25" w:rsidRPr="00834737">
        <w:rPr>
          <w:rFonts w:ascii="Arial" w:eastAsia="Times New Roman" w:hAnsi="Arial" w:cs="Arial"/>
          <w:b/>
          <w:sz w:val="18"/>
          <w:szCs w:val="18"/>
          <w:lang w:val="es-ES" w:eastAsia="es-ES"/>
        </w:rPr>
        <w:fldChar w:fldCharType="begin"/>
      </w:r>
      <w:r w:rsidR="00A930FD" w:rsidRPr="00834737">
        <w:rPr>
          <w:rFonts w:ascii="Arial" w:hAnsi="Arial" w:cs="Arial"/>
        </w:rPr>
        <w:instrText xml:space="preserve"> XE "</w:instrText>
      </w:r>
      <w:r w:rsidR="00A930FD" w:rsidRPr="00834737">
        <w:rPr>
          <w:rFonts w:ascii="Arial" w:eastAsia="Times New Roman" w:hAnsi="Arial" w:cs="Arial"/>
          <w:b/>
          <w:sz w:val="18"/>
          <w:szCs w:val="18"/>
          <w:lang w:val="es-ES" w:eastAsia="es-ES"/>
        </w:rPr>
        <w:instrText>Tabla 3 13</w:instrText>
      </w:r>
      <w:sdt>
        <w:sdtPr>
          <w:rPr>
            <w:rFonts w:ascii="Arial" w:eastAsia="Times New Roman" w:hAnsi="Arial" w:cs="Arial"/>
            <w:b/>
            <w:sz w:val="18"/>
            <w:szCs w:val="18"/>
            <w:lang w:val="es-ES" w:eastAsia="es-ES"/>
          </w:rPr>
          <w:id w:val="33195251"/>
          <w:citation/>
        </w:sdtPr>
        <w:sdtContent>
          <w:r w:rsidR="00810F25" w:rsidRPr="00834737">
            <w:rPr>
              <w:rFonts w:ascii="Arial" w:eastAsia="Times New Roman" w:hAnsi="Arial" w:cs="Arial"/>
              <w:b/>
              <w:sz w:val="18"/>
              <w:szCs w:val="18"/>
              <w:lang w:val="es-ES" w:eastAsia="es-ES"/>
            </w:rPr>
            <w:fldChar w:fldCharType="begin"/>
          </w:r>
          <w:r w:rsidR="00A930FD" w:rsidRPr="00834737">
            <w:rPr>
              <w:rFonts w:ascii="Arial" w:eastAsia="Times New Roman" w:hAnsi="Arial" w:cs="Arial"/>
              <w:b/>
              <w:sz w:val="18"/>
              <w:szCs w:val="18"/>
              <w:lang w:eastAsia="es-ES"/>
            </w:rPr>
            <w:instrText xml:space="preserve"> CITATION MarcadorDePosición1 \l 2058  </w:instrText>
          </w:r>
          <w:r w:rsidR="00810F25" w:rsidRPr="00834737">
            <w:rPr>
              <w:rFonts w:ascii="Arial" w:eastAsia="Times New Roman" w:hAnsi="Arial" w:cs="Arial"/>
              <w:b/>
              <w:sz w:val="18"/>
              <w:szCs w:val="18"/>
              <w:lang w:val="es-ES" w:eastAsia="es-ES"/>
            </w:rPr>
            <w:fldChar w:fldCharType="separate"/>
          </w:r>
          <w:r w:rsidR="00A930FD" w:rsidRPr="00834737">
            <w:rPr>
              <w:rFonts w:ascii="Arial" w:eastAsia="Times New Roman" w:hAnsi="Arial" w:cs="Arial"/>
              <w:b/>
              <w:noProof/>
              <w:sz w:val="18"/>
              <w:szCs w:val="18"/>
              <w:lang w:eastAsia="es-ES"/>
            </w:rPr>
            <w:instrText>(Gobierno del Estado de Oaxaca et al., 2003)</w:instrText>
          </w:r>
          <w:r w:rsidR="00810F25" w:rsidRPr="00834737">
            <w:rPr>
              <w:rFonts w:ascii="Arial" w:eastAsia="Times New Roman" w:hAnsi="Arial" w:cs="Arial"/>
              <w:b/>
              <w:sz w:val="18"/>
              <w:szCs w:val="18"/>
              <w:lang w:val="es-ES" w:eastAsia="es-ES"/>
            </w:rPr>
            <w:fldChar w:fldCharType="end"/>
          </w:r>
        </w:sdtContent>
      </w:sdt>
      <w:r w:rsidR="00A930FD" w:rsidRPr="00834737">
        <w:rPr>
          <w:rFonts w:ascii="Arial" w:hAnsi="Arial" w:cs="Arial"/>
        </w:rPr>
        <w:instrText xml:space="preserve">" </w:instrText>
      </w:r>
      <w:r w:rsidR="00810F25" w:rsidRPr="00834737">
        <w:rPr>
          <w:rFonts w:ascii="Arial" w:eastAsia="Times New Roman" w:hAnsi="Arial" w:cs="Arial"/>
          <w:b/>
          <w:sz w:val="18"/>
          <w:szCs w:val="18"/>
          <w:lang w:val="es-ES" w:eastAsia="es-ES"/>
        </w:rPr>
        <w:fldChar w:fldCharType="end"/>
      </w:r>
    </w:p>
    <w:tbl>
      <w:tblPr>
        <w:tblStyle w:val="Listamedia2-nfasis1"/>
        <w:tblW w:w="8400" w:type="dxa"/>
        <w:jc w:val="center"/>
        <w:tblLook w:val="04A0"/>
      </w:tblPr>
      <w:tblGrid>
        <w:gridCol w:w="1200"/>
        <w:gridCol w:w="1200"/>
        <w:gridCol w:w="1200"/>
        <w:gridCol w:w="1217"/>
        <w:gridCol w:w="1217"/>
        <w:gridCol w:w="1217"/>
        <w:gridCol w:w="1217"/>
      </w:tblGrid>
      <w:tr w:rsidR="00F319B0" w:rsidRPr="00753F2C" w:rsidTr="00AF79D7">
        <w:trPr>
          <w:cnfStyle w:val="100000000000"/>
          <w:trHeight w:val="300"/>
          <w:jc w:val="center"/>
        </w:trPr>
        <w:tc>
          <w:tcPr>
            <w:cnfStyle w:val="001000000100"/>
            <w:tcW w:w="8400" w:type="dxa"/>
            <w:gridSpan w:val="7"/>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 xml:space="preserve">Tipo de vegetación y superficie afectada </w:t>
            </w:r>
            <w:r>
              <w:rPr>
                <w:rFonts w:ascii="Arial" w:eastAsia="Times New Roman" w:hAnsi="Arial" w:cs="Arial"/>
                <w:color w:val="000000"/>
                <w:sz w:val="20"/>
                <w:szCs w:val="20"/>
                <w:lang w:val="es-ES" w:eastAsia="es-ES"/>
              </w:rPr>
              <w:t>(Ha</w:t>
            </w:r>
            <w:r w:rsidRPr="00753F2C">
              <w:rPr>
                <w:rFonts w:ascii="Arial" w:eastAsia="Times New Roman" w:hAnsi="Arial" w:cs="Arial"/>
                <w:color w:val="000000"/>
                <w:sz w:val="20"/>
                <w:szCs w:val="20"/>
                <w:lang w:val="es-ES" w:eastAsia="es-ES"/>
              </w:rPr>
              <w:t xml:space="preserve">) </w:t>
            </w:r>
          </w:p>
        </w:tc>
      </w:tr>
      <w:tr w:rsidR="00F319B0" w:rsidRPr="00753F2C" w:rsidTr="00AF79D7">
        <w:trPr>
          <w:cnfStyle w:val="000000100000"/>
          <w:trHeight w:val="600"/>
          <w:jc w:val="center"/>
        </w:trPr>
        <w:tc>
          <w:tcPr>
            <w:cnfStyle w:val="001000000000"/>
            <w:tcW w:w="1200" w:type="dxa"/>
            <w:hideMark/>
          </w:tcPr>
          <w:p w:rsidR="00F319B0" w:rsidRPr="00753F2C" w:rsidRDefault="00F319B0" w:rsidP="00AF79D7">
            <w:pP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AÑO</w:t>
            </w:r>
          </w:p>
        </w:tc>
        <w:tc>
          <w:tcPr>
            <w:tcW w:w="1200" w:type="dxa"/>
            <w:hideMark/>
          </w:tcPr>
          <w:p w:rsidR="00F319B0" w:rsidRPr="00753F2C" w:rsidRDefault="00F319B0" w:rsidP="00AF79D7">
            <w:pPr>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No. De Incendios</w:t>
            </w:r>
          </w:p>
        </w:tc>
        <w:tc>
          <w:tcPr>
            <w:tcW w:w="1200" w:type="dxa"/>
            <w:hideMark/>
          </w:tcPr>
          <w:p w:rsidR="00F319B0" w:rsidRPr="00753F2C" w:rsidRDefault="00F319B0" w:rsidP="00AF79D7">
            <w:pPr>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Renuevo</w:t>
            </w:r>
          </w:p>
        </w:tc>
        <w:tc>
          <w:tcPr>
            <w:tcW w:w="1200" w:type="dxa"/>
            <w:hideMark/>
          </w:tcPr>
          <w:p w:rsidR="00F319B0" w:rsidRPr="00753F2C" w:rsidRDefault="00F319B0" w:rsidP="00AF79D7">
            <w:pPr>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Arbolado adulto</w:t>
            </w:r>
          </w:p>
        </w:tc>
        <w:tc>
          <w:tcPr>
            <w:tcW w:w="1200" w:type="dxa"/>
            <w:hideMark/>
          </w:tcPr>
          <w:p w:rsidR="00F319B0" w:rsidRPr="00753F2C" w:rsidRDefault="00F319B0" w:rsidP="00AF79D7">
            <w:pPr>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Arbustos y matorral</w:t>
            </w:r>
          </w:p>
        </w:tc>
        <w:tc>
          <w:tcPr>
            <w:tcW w:w="1200" w:type="dxa"/>
            <w:hideMark/>
          </w:tcPr>
          <w:p w:rsidR="00F319B0" w:rsidRPr="00753F2C" w:rsidRDefault="00F319B0" w:rsidP="00AF79D7">
            <w:pPr>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Pastizal</w:t>
            </w:r>
          </w:p>
        </w:tc>
        <w:tc>
          <w:tcPr>
            <w:tcW w:w="1200" w:type="dxa"/>
            <w:hideMark/>
          </w:tcPr>
          <w:p w:rsidR="00F319B0" w:rsidRPr="00753F2C" w:rsidRDefault="00F319B0" w:rsidP="00AF79D7">
            <w:pPr>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Total</w:t>
            </w:r>
          </w:p>
        </w:tc>
      </w:tr>
      <w:tr w:rsidR="00F319B0" w:rsidRPr="00753F2C" w:rsidTr="00AF79D7">
        <w:trPr>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1995</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147</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1,336.50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1,203.30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3,593.00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2,331.30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8,464.10</w:t>
            </w:r>
          </w:p>
        </w:tc>
      </w:tr>
      <w:tr w:rsidR="00F319B0" w:rsidRPr="00753F2C" w:rsidTr="00AF79D7">
        <w:trPr>
          <w:cnfStyle w:val="000000100000"/>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1996</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137</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503.00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2,049.00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2,341.00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3,134.00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8,027.00</w:t>
            </w:r>
          </w:p>
        </w:tc>
      </w:tr>
      <w:tr w:rsidR="00F319B0" w:rsidRPr="00753F2C" w:rsidTr="00AF79D7">
        <w:trPr>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1997</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237</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1,343.00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1,401.00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4,707.00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3,179.00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10,630.00</w:t>
            </w:r>
          </w:p>
        </w:tc>
      </w:tr>
      <w:tr w:rsidR="00F319B0" w:rsidRPr="00753F2C" w:rsidTr="00AF79D7">
        <w:trPr>
          <w:cnfStyle w:val="000000100000"/>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b/>
                <w:bCs/>
                <w:color w:val="000000"/>
                <w:sz w:val="20"/>
                <w:szCs w:val="20"/>
                <w:lang w:val="es-ES" w:eastAsia="es-ES"/>
              </w:rPr>
            </w:pPr>
            <w:r w:rsidRPr="00753F2C">
              <w:rPr>
                <w:rFonts w:ascii="Arial" w:eastAsia="Times New Roman" w:hAnsi="Arial" w:cs="Arial"/>
                <w:b/>
                <w:bCs/>
                <w:color w:val="000000"/>
                <w:sz w:val="20"/>
                <w:szCs w:val="20"/>
                <w:lang w:val="es-ES" w:eastAsia="es-ES"/>
              </w:rPr>
              <w:t>1998</w:t>
            </w:r>
          </w:p>
        </w:tc>
        <w:tc>
          <w:tcPr>
            <w:tcW w:w="1200" w:type="dxa"/>
            <w:noWrap/>
            <w:hideMark/>
          </w:tcPr>
          <w:p w:rsidR="00F319B0" w:rsidRPr="00753F2C" w:rsidRDefault="00F319B0" w:rsidP="00AF79D7">
            <w:pPr>
              <w:jc w:val="right"/>
              <w:cnfStyle w:val="000000100000"/>
              <w:rPr>
                <w:rFonts w:ascii="Arial" w:eastAsia="Times New Roman" w:hAnsi="Arial" w:cs="Arial"/>
                <w:b/>
                <w:bCs/>
                <w:color w:val="000000"/>
                <w:sz w:val="20"/>
                <w:szCs w:val="20"/>
                <w:lang w:val="es-ES" w:eastAsia="es-ES"/>
              </w:rPr>
            </w:pPr>
            <w:r w:rsidRPr="00753F2C">
              <w:rPr>
                <w:rFonts w:ascii="Arial" w:eastAsia="Times New Roman" w:hAnsi="Arial" w:cs="Arial"/>
                <w:b/>
                <w:bCs/>
                <w:color w:val="000000"/>
                <w:sz w:val="20"/>
                <w:szCs w:val="20"/>
                <w:lang w:val="es-ES" w:eastAsia="es-ES"/>
              </w:rPr>
              <w:t>419</w:t>
            </w:r>
          </w:p>
        </w:tc>
        <w:tc>
          <w:tcPr>
            <w:tcW w:w="1200" w:type="dxa"/>
            <w:noWrap/>
            <w:hideMark/>
          </w:tcPr>
          <w:p w:rsidR="00F319B0" w:rsidRPr="00753F2C" w:rsidRDefault="00F319B0" w:rsidP="00AF79D7">
            <w:pPr>
              <w:jc w:val="right"/>
              <w:cnfStyle w:val="000000100000"/>
              <w:rPr>
                <w:rFonts w:ascii="Arial" w:eastAsia="Times New Roman" w:hAnsi="Arial" w:cs="Arial"/>
                <w:b/>
                <w:bCs/>
                <w:color w:val="000000"/>
                <w:sz w:val="20"/>
                <w:szCs w:val="20"/>
                <w:lang w:val="es-ES" w:eastAsia="es-ES"/>
              </w:rPr>
            </w:pPr>
            <w:r w:rsidRPr="00753F2C">
              <w:rPr>
                <w:rFonts w:ascii="Arial" w:eastAsia="Times New Roman" w:hAnsi="Arial" w:cs="Arial"/>
                <w:b/>
                <w:bCs/>
                <w:color w:val="000000"/>
                <w:sz w:val="20"/>
                <w:szCs w:val="20"/>
                <w:lang w:val="es-ES" w:eastAsia="es-ES"/>
              </w:rPr>
              <w:t>35,893.50</w:t>
            </w:r>
          </w:p>
        </w:tc>
        <w:tc>
          <w:tcPr>
            <w:tcW w:w="1200" w:type="dxa"/>
            <w:noWrap/>
            <w:hideMark/>
          </w:tcPr>
          <w:p w:rsidR="00F319B0" w:rsidRPr="00753F2C" w:rsidRDefault="00F319B0" w:rsidP="00AF79D7">
            <w:pPr>
              <w:jc w:val="right"/>
              <w:cnfStyle w:val="000000100000"/>
              <w:rPr>
                <w:rFonts w:ascii="Arial" w:eastAsia="Times New Roman" w:hAnsi="Arial" w:cs="Arial"/>
                <w:b/>
                <w:bCs/>
                <w:color w:val="000000"/>
                <w:sz w:val="20"/>
                <w:szCs w:val="20"/>
                <w:lang w:val="es-ES" w:eastAsia="es-ES"/>
              </w:rPr>
            </w:pPr>
            <w:r w:rsidRPr="00753F2C">
              <w:rPr>
                <w:rFonts w:ascii="Arial" w:eastAsia="Times New Roman" w:hAnsi="Arial" w:cs="Arial"/>
                <w:b/>
                <w:bCs/>
                <w:color w:val="000000"/>
                <w:sz w:val="20"/>
                <w:szCs w:val="20"/>
                <w:lang w:val="es-ES" w:eastAsia="es-ES"/>
              </w:rPr>
              <w:t>95,595.30</w:t>
            </w:r>
          </w:p>
        </w:tc>
        <w:tc>
          <w:tcPr>
            <w:tcW w:w="1200" w:type="dxa"/>
            <w:noWrap/>
            <w:hideMark/>
          </w:tcPr>
          <w:p w:rsidR="00F319B0" w:rsidRPr="00753F2C" w:rsidRDefault="00F319B0" w:rsidP="00AF79D7">
            <w:pPr>
              <w:jc w:val="right"/>
              <w:cnfStyle w:val="000000100000"/>
              <w:rPr>
                <w:rFonts w:ascii="Arial" w:eastAsia="Times New Roman" w:hAnsi="Arial" w:cs="Arial"/>
                <w:b/>
                <w:bCs/>
                <w:color w:val="000000"/>
                <w:sz w:val="20"/>
                <w:szCs w:val="20"/>
                <w:lang w:val="es-ES" w:eastAsia="es-ES"/>
              </w:rPr>
            </w:pPr>
            <w:r w:rsidRPr="00753F2C">
              <w:rPr>
                <w:rFonts w:ascii="Arial" w:eastAsia="Times New Roman" w:hAnsi="Arial" w:cs="Arial"/>
                <w:b/>
                <w:bCs/>
                <w:color w:val="000000"/>
                <w:sz w:val="20"/>
                <w:szCs w:val="20"/>
                <w:lang w:val="es-ES" w:eastAsia="es-ES"/>
              </w:rPr>
              <w:t>62,664.00</w:t>
            </w:r>
          </w:p>
        </w:tc>
        <w:tc>
          <w:tcPr>
            <w:tcW w:w="1200" w:type="dxa"/>
            <w:noWrap/>
            <w:hideMark/>
          </w:tcPr>
          <w:p w:rsidR="00F319B0" w:rsidRPr="00753F2C" w:rsidRDefault="00F319B0" w:rsidP="00AF79D7">
            <w:pPr>
              <w:jc w:val="right"/>
              <w:cnfStyle w:val="000000100000"/>
              <w:rPr>
                <w:rFonts w:ascii="Arial" w:eastAsia="Times New Roman" w:hAnsi="Arial" w:cs="Arial"/>
                <w:b/>
                <w:bCs/>
                <w:color w:val="000000"/>
                <w:sz w:val="20"/>
                <w:szCs w:val="20"/>
                <w:lang w:val="es-ES" w:eastAsia="es-ES"/>
              </w:rPr>
            </w:pPr>
            <w:r w:rsidRPr="00753F2C">
              <w:rPr>
                <w:rFonts w:ascii="Arial" w:eastAsia="Times New Roman" w:hAnsi="Arial" w:cs="Arial"/>
                <w:b/>
                <w:bCs/>
                <w:color w:val="000000"/>
                <w:sz w:val="20"/>
                <w:szCs w:val="20"/>
                <w:lang w:val="es-ES" w:eastAsia="es-ES"/>
              </w:rPr>
              <w:t>58,029.80</w:t>
            </w:r>
          </w:p>
        </w:tc>
        <w:tc>
          <w:tcPr>
            <w:tcW w:w="1200" w:type="dxa"/>
            <w:noWrap/>
            <w:hideMark/>
          </w:tcPr>
          <w:p w:rsidR="00F319B0" w:rsidRPr="00753F2C" w:rsidRDefault="00F319B0" w:rsidP="00AF79D7">
            <w:pPr>
              <w:jc w:val="right"/>
              <w:cnfStyle w:val="000000100000"/>
              <w:rPr>
                <w:rFonts w:ascii="Arial" w:eastAsia="Times New Roman" w:hAnsi="Arial" w:cs="Arial"/>
                <w:b/>
                <w:bCs/>
                <w:color w:val="000000"/>
                <w:sz w:val="20"/>
                <w:szCs w:val="20"/>
                <w:lang w:val="es-ES" w:eastAsia="es-ES"/>
              </w:rPr>
            </w:pPr>
            <w:r w:rsidRPr="00753F2C">
              <w:rPr>
                <w:rFonts w:ascii="Arial" w:eastAsia="Times New Roman" w:hAnsi="Arial" w:cs="Arial"/>
                <w:b/>
                <w:bCs/>
                <w:color w:val="000000"/>
                <w:sz w:val="20"/>
                <w:szCs w:val="20"/>
                <w:lang w:val="es-ES" w:eastAsia="es-ES"/>
              </w:rPr>
              <w:t>252,182.50</w:t>
            </w:r>
          </w:p>
        </w:tc>
      </w:tr>
      <w:tr w:rsidR="00F319B0" w:rsidRPr="00753F2C" w:rsidTr="00AF79D7">
        <w:trPr>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1998</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419</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35,893.50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95,595.30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62,664.00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58,029.80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252,182.50</w:t>
            </w:r>
          </w:p>
        </w:tc>
      </w:tr>
      <w:tr w:rsidR="00F319B0" w:rsidRPr="00753F2C" w:rsidTr="00AF79D7">
        <w:trPr>
          <w:cnfStyle w:val="000000100000"/>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2000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292</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2,689.80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2,587.30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9,480.80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4,792.30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19,550.00</w:t>
            </w:r>
          </w:p>
        </w:tc>
      </w:tr>
      <w:tr w:rsidR="00F319B0" w:rsidRPr="00753F2C" w:rsidTr="00AF79D7">
        <w:trPr>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2001</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274</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1,068.00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3,049.50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6,484.00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4,236.00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14,837.50</w:t>
            </w:r>
          </w:p>
        </w:tc>
      </w:tr>
      <w:tr w:rsidR="00F319B0" w:rsidRPr="00753F2C" w:rsidTr="00AF79D7">
        <w:trPr>
          <w:cnfStyle w:val="000000100000"/>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2002</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276</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3,637.00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6,900.50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14,201.50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12,931.50</w:t>
            </w:r>
          </w:p>
        </w:tc>
        <w:tc>
          <w:tcPr>
            <w:tcW w:w="1200" w:type="dxa"/>
            <w:noWrap/>
            <w:hideMark/>
          </w:tcPr>
          <w:p w:rsidR="00F319B0" w:rsidRPr="00753F2C" w:rsidRDefault="00F319B0" w:rsidP="00AF79D7">
            <w:pPr>
              <w:jc w:val="right"/>
              <w:cnfStyle w:val="0000001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37,670.50</w:t>
            </w:r>
          </w:p>
        </w:tc>
      </w:tr>
      <w:tr w:rsidR="00F319B0" w:rsidRPr="00753F2C" w:rsidTr="00AF79D7">
        <w:trPr>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2003</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327</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6,367.00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10,233.00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25,485.00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27,280.50</w:t>
            </w:r>
          </w:p>
        </w:tc>
        <w:tc>
          <w:tcPr>
            <w:tcW w:w="1200" w:type="dxa"/>
            <w:noWrap/>
            <w:hideMark/>
          </w:tcPr>
          <w:p w:rsidR="00F319B0" w:rsidRPr="00753F2C" w:rsidRDefault="00F319B0" w:rsidP="00AF79D7">
            <w:pPr>
              <w:jc w:val="right"/>
              <w:cnfStyle w:val="000000000000"/>
              <w:rPr>
                <w:rFonts w:ascii="Arial" w:eastAsia="Times New Roman" w:hAnsi="Arial" w:cs="Arial"/>
                <w:color w:val="000000"/>
                <w:sz w:val="20"/>
                <w:szCs w:val="20"/>
                <w:lang w:val="es-ES" w:eastAsia="es-ES"/>
              </w:rPr>
            </w:pPr>
            <w:r w:rsidRPr="00753F2C">
              <w:rPr>
                <w:rFonts w:ascii="Arial" w:eastAsia="Times New Roman" w:hAnsi="Arial" w:cs="Arial"/>
                <w:color w:val="000000"/>
                <w:sz w:val="20"/>
                <w:szCs w:val="20"/>
                <w:lang w:val="es-ES" w:eastAsia="es-ES"/>
              </w:rPr>
              <w:t>69,365.50</w:t>
            </w:r>
          </w:p>
        </w:tc>
      </w:tr>
      <w:tr w:rsidR="00F319B0" w:rsidRPr="00753F2C" w:rsidTr="00AF79D7">
        <w:trPr>
          <w:cnfStyle w:val="000000100000"/>
          <w:trHeight w:val="300"/>
          <w:jc w:val="center"/>
        </w:trPr>
        <w:tc>
          <w:tcPr>
            <w:cnfStyle w:val="001000000000"/>
            <w:tcW w:w="1200" w:type="dxa"/>
            <w:noWrap/>
            <w:hideMark/>
          </w:tcPr>
          <w:p w:rsidR="00F319B0" w:rsidRPr="00753F2C" w:rsidRDefault="00F319B0" w:rsidP="00AF79D7">
            <w:pPr>
              <w:jc w:val="center"/>
              <w:rPr>
                <w:rFonts w:ascii="Arial" w:eastAsia="Times New Roman" w:hAnsi="Arial" w:cs="Arial"/>
                <w:color w:val="FF0000"/>
                <w:sz w:val="20"/>
                <w:szCs w:val="20"/>
                <w:lang w:val="es-ES" w:eastAsia="es-ES"/>
              </w:rPr>
            </w:pPr>
            <w:r w:rsidRPr="00753F2C">
              <w:rPr>
                <w:rFonts w:ascii="Arial" w:eastAsia="Times New Roman" w:hAnsi="Arial" w:cs="Arial"/>
                <w:color w:val="FF0000"/>
                <w:sz w:val="20"/>
                <w:szCs w:val="20"/>
                <w:lang w:val="es-ES" w:eastAsia="es-ES"/>
              </w:rPr>
              <w:t>TOTAL</w:t>
            </w:r>
          </w:p>
        </w:tc>
        <w:tc>
          <w:tcPr>
            <w:tcW w:w="1200" w:type="dxa"/>
            <w:noWrap/>
            <w:hideMark/>
          </w:tcPr>
          <w:p w:rsidR="00F319B0" w:rsidRPr="00753F2C" w:rsidRDefault="00F319B0" w:rsidP="00AF79D7">
            <w:pPr>
              <w:jc w:val="right"/>
              <w:cnfStyle w:val="000000100000"/>
              <w:rPr>
                <w:rFonts w:ascii="Arial" w:eastAsia="Times New Roman" w:hAnsi="Arial" w:cs="Arial"/>
                <w:color w:val="FF0000"/>
                <w:sz w:val="20"/>
                <w:szCs w:val="20"/>
                <w:lang w:val="es-ES" w:eastAsia="es-ES"/>
              </w:rPr>
            </w:pPr>
            <w:r w:rsidRPr="00753F2C">
              <w:rPr>
                <w:rFonts w:ascii="Arial" w:eastAsia="Times New Roman" w:hAnsi="Arial" w:cs="Arial"/>
                <w:color w:val="FF0000"/>
                <w:sz w:val="20"/>
                <w:szCs w:val="20"/>
                <w:lang w:val="es-ES" w:eastAsia="es-ES"/>
              </w:rPr>
              <w:t>2,336</w:t>
            </w:r>
          </w:p>
        </w:tc>
        <w:tc>
          <w:tcPr>
            <w:tcW w:w="1200" w:type="dxa"/>
            <w:noWrap/>
            <w:hideMark/>
          </w:tcPr>
          <w:p w:rsidR="00F319B0" w:rsidRPr="00753F2C" w:rsidRDefault="00F319B0" w:rsidP="00AF79D7">
            <w:pPr>
              <w:jc w:val="right"/>
              <w:cnfStyle w:val="000000100000"/>
              <w:rPr>
                <w:rFonts w:ascii="Arial" w:eastAsia="Times New Roman" w:hAnsi="Arial" w:cs="Arial"/>
                <w:color w:val="FF0000"/>
                <w:sz w:val="20"/>
                <w:szCs w:val="20"/>
                <w:lang w:val="es-ES" w:eastAsia="es-ES"/>
              </w:rPr>
            </w:pPr>
            <w:r w:rsidRPr="00753F2C">
              <w:rPr>
                <w:rFonts w:ascii="Arial" w:eastAsia="Times New Roman" w:hAnsi="Arial" w:cs="Arial"/>
                <w:color w:val="FF0000"/>
                <w:sz w:val="20"/>
                <w:szCs w:val="20"/>
                <w:lang w:val="es-ES" w:eastAsia="es-ES"/>
              </w:rPr>
              <w:t>54,611.80</w:t>
            </w:r>
          </w:p>
        </w:tc>
        <w:tc>
          <w:tcPr>
            <w:tcW w:w="1200" w:type="dxa"/>
            <w:noWrap/>
            <w:hideMark/>
          </w:tcPr>
          <w:p w:rsidR="00F319B0" w:rsidRPr="00753F2C" w:rsidRDefault="00F319B0" w:rsidP="00AF79D7">
            <w:pPr>
              <w:jc w:val="right"/>
              <w:cnfStyle w:val="000000100000"/>
              <w:rPr>
                <w:rFonts w:ascii="Arial" w:eastAsia="Times New Roman" w:hAnsi="Arial" w:cs="Arial"/>
                <w:color w:val="FF0000"/>
                <w:sz w:val="20"/>
                <w:szCs w:val="20"/>
                <w:lang w:val="es-ES" w:eastAsia="es-ES"/>
              </w:rPr>
            </w:pPr>
            <w:r w:rsidRPr="00753F2C">
              <w:rPr>
                <w:rFonts w:ascii="Arial" w:eastAsia="Times New Roman" w:hAnsi="Arial" w:cs="Arial"/>
                <w:color w:val="FF0000"/>
                <w:sz w:val="20"/>
                <w:szCs w:val="20"/>
                <w:lang w:val="es-ES" w:eastAsia="es-ES"/>
              </w:rPr>
              <w:t>124,551.40</w:t>
            </w:r>
          </w:p>
        </w:tc>
        <w:tc>
          <w:tcPr>
            <w:tcW w:w="1200" w:type="dxa"/>
            <w:noWrap/>
            <w:hideMark/>
          </w:tcPr>
          <w:p w:rsidR="00F319B0" w:rsidRPr="00753F2C" w:rsidRDefault="00F319B0" w:rsidP="00AF79D7">
            <w:pPr>
              <w:jc w:val="right"/>
              <w:cnfStyle w:val="000000100000"/>
              <w:rPr>
                <w:rFonts w:ascii="Arial" w:eastAsia="Times New Roman" w:hAnsi="Arial" w:cs="Arial"/>
                <w:color w:val="FF0000"/>
                <w:sz w:val="20"/>
                <w:szCs w:val="20"/>
                <w:lang w:val="es-ES" w:eastAsia="es-ES"/>
              </w:rPr>
            </w:pPr>
            <w:r w:rsidRPr="00753F2C">
              <w:rPr>
                <w:rFonts w:ascii="Arial" w:eastAsia="Times New Roman" w:hAnsi="Arial" w:cs="Arial"/>
                <w:color w:val="FF0000"/>
                <w:sz w:val="20"/>
                <w:szCs w:val="20"/>
                <w:lang w:val="es-ES" w:eastAsia="es-ES"/>
              </w:rPr>
              <w:t>133,142.80</w:t>
            </w:r>
          </w:p>
        </w:tc>
        <w:tc>
          <w:tcPr>
            <w:tcW w:w="1200" w:type="dxa"/>
            <w:noWrap/>
            <w:hideMark/>
          </w:tcPr>
          <w:p w:rsidR="00F319B0" w:rsidRPr="00753F2C" w:rsidRDefault="00F319B0" w:rsidP="00AF79D7">
            <w:pPr>
              <w:jc w:val="right"/>
              <w:cnfStyle w:val="000000100000"/>
              <w:rPr>
                <w:rFonts w:ascii="Arial" w:eastAsia="Times New Roman" w:hAnsi="Arial" w:cs="Arial"/>
                <w:color w:val="FF0000"/>
                <w:sz w:val="20"/>
                <w:szCs w:val="20"/>
                <w:lang w:val="es-ES" w:eastAsia="es-ES"/>
              </w:rPr>
            </w:pPr>
            <w:r w:rsidRPr="00753F2C">
              <w:rPr>
                <w:rFonts w:ascii="Arial" w:eastAsia="Times New Roman" w:hAnsi="Arial" w:cs="Arial"/>
                <w:color w:val="FF0000"/>
                <w:sz w:val="20"/>
                <w:szCs w:val="20"/>
                <w:lang w:val="es-ES" w:eastAsia="es-ES"/>
              </w:rPr>
              <w:t>120,624.40</w:t>
            </w:r>
          </w:p>
        </w:tc>
        <w:tc>
          <w:tcPr>
            <w:tcW w:w="1200" w:type="dxa"/>
            <w:noWrap/>
            <w:hideMark/>
          </w:tcPr>
          <w:p w:rsidR="00F319B0" w:rsidRPr="00753F2C" w:rsidRDefault="00F319B0" w:rsidP="00AF79D7">
            <w:pPr>
              <w:jc w:val="right"/>
              <w:cnfStyle w:val="000000100000"/>
              <w:rPr>
                <w:rFonts w:ascii="Arial" w:eastAsia="Times New Roman" w:hAnsi="Arial" w:cs="Arial"/>
                <w:color w:val="FF0000"/>
                <w:sz w:val="20"/>
                <w:szCs w:val="20"/>
                <w:lang w:val="es-ES" w:eastAsia="es-ES"/>
              </w:rPr>
            </w:pPr>
            <w:r w:rsidRPr="00753F2C">
              <w:rPr>
                <w:rFonts w:ascii="Arial" w:eastAsia="Times New Roman" w:hAnsi="Arial" w:cs="Arial"/>
                <w:color w:val="FF0000"/>
                <w:sz w:val="20"/>
                <w:szCs w:val="20"/>
                <w:lang w:val="es-ES" w:eastAsia="es-ES"/>
              </w:rPr>
              <w:t>432,930.10</w:t>
            </w:r>
          </w:p>
        </w:tc>
      </w:tr>
    </w:tbl>
    <w:p w:rsidR="00F335D1" w:rsidRPr="00834737" w:rsidRDefault="00F335D1" w:rsidP="00F319B0">
      <w:pPr>
        <w:spacing w:before="240"/>
        <w:jc w:val="center"/>
        <w:rPr>
          <w:rFonts w:ascii="Arial" w:eastAsia="Times New Roman" w:hAnsi="Arial" w:cs="Arial"/>
          <w:b/>
          <w:sz w:val="18"/>
          <w:szCs w:val="18"/>
          <w:lang w:val="es-ES" w:eastAsia="es-ES"/>
        </w:rPr>
      </w:pPr>
      <w:r w:rsidRPr="00834737">
        <w:rPr>
          <w:rFonts w:ascii="Arial" w:eastAsia="Times New Roman" w:hAnsi="Arial" w:cs="Arial"/>
          <w:b/>
          <w:sz w:val="18"/>
          <w:szCs w:val="18"/>
          <w:lang w:val="es-ES" w:eastAsia="es-ES"/>
        </w:rPr>
        <w:t>Tabla</w:t>
      </w:r>
      <w:r w:rsidR="00250FB4" w:rsidRPr="00834737">
        <w:rPr>
          <w:rFonts w:ascii="Arial" w:eastAsia="Times New Roman" w:hAnsi="Arial" w:cs="Arial"/>
          <w:b/>
          <w:sz w:val="18"/>
          <w:szCs w:val="18"/>
          <w:lang w:val="es-ES" w:eastAsia="es-ES"/>
        </w:rPr>
        <w:t xml:space="preserve"> 3.14</w:t>
      </w:r>
      <w:r w:rsidR="00BC1EA3">
        <w:rPr>
          <w:rFonts w:ascii="Arial" w:eastAsia="Times New Roman" w:hAnsi="Arial" w:cs="Arial"/>
          <w:b/>
          <w:sz w:val="18"/>
          <w:szCs w:val="18"/>
          <w:lang w:val="es-ES" w:eastAsia="es-ES"/>
        </w:rPr>
        <w:t>.</w:t>
      </w:r>
      <w:r w:rsidRPr="00834737">
        <w:rPr>
          <w:rFonts w:ascii="Arial" w:eastAsia="Times New Roman" w:hAnsi="Arial" w:cs="Arial"/>
          <w:b/>
          <w:sz w:val="18"/>
          <w:szCs w:val="18"/>
          <w:lang w:val="es-ES" w:eastAsia="es-ES"/>
        </w:rPr>
        <w:t xml:space="preserve"> </w:t>
      </w:r>
      <w:sdt>
        <w:sdtPr>
          <w:rPr>
            <w:rFonts w:ascii="Arial" w:eastAsia="Times New Roman" w:hAnsi="Arial" w:cs="Arial"/>
            <w:b/>
            <w:sz w:val="18"/>
            <w:szCs w:val="18"/>
            <w:lang w:val="es-ES" w:eastAsia="es-ES"/>
          </w:rPr>
          <w:id w:val="2232728"/>
          <w:citation/>
        </w:sdtPr>
        <w:sdtContent>
          <w:r w:rsidR="00810F25" w:rsidRPr="00834737">
            <w:rPr>
              <w:rFonts w:ascii="Arial" w:eastAsia="Times New Roman" w:hAnsi="Arial" w:cs="Arial"/>
              <w:b/>
              <w:sz w:val="18"/>
              <w:szCs w:val="18"/>
              <w:lang w:val="es-ES" w:eastAsia="es-ES"/>
            </w:rPr>
            <w:fldChar w:fldCharType="begin"/>
          </w:r>
          <w:r w:rsidRPr="00834737">
            <w:rPr>
              <w:rFonts w:ascii="Arial" w:eastAsia="Times New Roman" w:hAnsi="Arial" w:cs="Arial"/>
              <w:b/>
              <w:sz w:val="18"/>
              <w:szCs w:val="18"/>
              <w:lang w:eastAsia="es-ES"/>
            </w:rPr>
            <w:instrText xml:space="preserve"> CITATION MarcadorDePosición1 \l 2058  </w:instrText>
          </w:r>
          <w:r w:rsidR="00810F25" w:rsidRPr="00834737">
            <w:rPr>
              <w:rFonts w:ascii="Arial" w:eastAsia="Times New Roman" w:hAnsi="Arial" w:cs="Arial"/>
              <w:b/>
              <w:sz w:val="18"/>
              <w:szCs w:val="18"/>
              <w:lang w:val="es-ES" w:eastAsia="es-ES"/>
            </w:rPr>
            <w:fldChar w:fldCharType="separate"/>
          </w:r>
          <w:r w:rsidRPr="00834737">
            <w:rPr>
              <w:rFonts w:ascii="Arial" w:eastAsia="Times New Roman" w:hAnsi="Arial" w:cs="Arial"/>
              <w:b/>
              <w:noProof/>
              <w:sz w:val="18"/>
              <w:szCs w:val="18"/>
              <w:lang w:eastAsia="es-ES"/>
            </w:rPr>
            <w:t>(Gobierno del Estado de Oaxaca et al., 2003)</w:t>
          </w:r>
          <w:r w:rsidR="00810F25" w:rsidRPr="00834737">
            <w:rPr>
              <w:rFonts w:ascii="Arial" w:eastAsia="Times New Roman" w:hAnsi="Arial" w:cs="Arial"/>
              <w:b/>
              <w:sz w:val="18"/>
              <w:szCs w:val="18"/>
              <w:lang w:val="es-ES" w:eastAsia="es-ES"/>
            </w:rPr>
            <w:fldChar w:fldCharType="end"/>
          </w:r>
        </w:sdtContent>
      </w:sdt>
      <w:r w:rsidR="00810F25" w:rsidRPr="00834737">
        <w:rPr>
          <w:rFonts w:ascii="Arial" w:eastAsia="Times New Roman" w:hAnsi="Arial" w:cs="Arial"/>
          <w:b/>
          <w:sz w:val="18"/>
          <w:szCs w:val="18"/>
          <w:lang w:val="es-ES" w:eastAsia="es-ES"/>
        </w:rPr>
        <w:fldChar w:fldCharType="begin"/>
      </w:r>
      <w:r w:rsidR="00A930FD" w:rsidRPr="00834737">
        <w:rPr>
          <w:rFonts w:ascii="Arial" w:hAnsi="Arial" w:cs="Arial"/>
        </w:rPr>
        <w:instrText xml:space="preserve"> XE "</w:instrText>
      </w:r>
      <w:r w:rsidR="00A930FD" w:rsidRPr="00834737">
        <w:rPr>
          <w:rFonts w:ascii="Arial" w:eastAsia="Times New Roman" w:hAnsi="Arial" w:cs="Arial"/>
          <w:b/>
          <w:sz w:val="18"/>
          <w:szCs w:val="18"/>
          <w:lang w:val="es-ES" w:eastAsia="es-ES"/>
        </w:rPr>
        <w:instrText xml:space="preserve">Tabla 3.14 </w:instrText>
      </w:r>
      <w:sdt>
        <w:sdtPr>
          <w:rPr>
            <w:rFonts w:ascii="Arial" w:eastAsia="Times New Roman" w:hAnsi="Arial" w:cs="Arial"/>
            <w:b/>
            <w:sz w:val="18"/>
            <w:szCs w:val="18"/>
            <w:lang w:val="es-ES" w:eastAsia="es-ES"/>
          </w:rPr>
          <w:id w:val="33195252"/>
          <w:citation/>
        </w:sdtPr>
        <w:sdtContent>
          <w:r w:rsidR="00810F25" w:rsidRPr="00834737">
            <w:rPr>
              <w:rFonts w:ascii="Arial" w:eastAsia="Times New Roman" w:hAnsi="Arial" w:cs="Arial"/>
              <w:b/>
              <w:sz w:val="18"/>
              <w:szCs w:val="18"/>
              <w:lang w:val="es-ES" w:eastAsia="es-ES"/>
            </w:rPr>
            <w:fldChar w:fldCharType="begin"/>
          </w:r>
          <w:r w:rsidR="00A930FD" w:rsidRPr="00834737">
            <w:rPr>
              <w:rFonts w:ascii="Arial" w:eastAsia="Times New Roman" w:hAnsi="Arial" w:cs="Arial"/>
              <w:b/>
              <w:sz w:val="18"/>
              <w:szCs w:val="18"/>
              <w:lang w:eastAsia="es-ES"/>
            </w:rPr>
            <w:instrText xml:space="preserve"> CITATION MarcadorDePosición1 \l 2058  </w:instrText>
          </w:r>
          <w:r w:rsidR="00810F25" w:rsidRPr="00834737">
            <w:rPr>
              <w:rFonts w:ascii="Arial" w:eastAsia="Times New Roman" w:hAnsi="Arial" w:cs="Arial"/>
              <w:b/>
              <w:sz w:val="18"/>
              <w:szCs w:val="18"/>
              <w:lang w:val="es-ES" w:eastAsia="es-ES"/>
            </w:rPr>
            <w:fldChar w:fldCharType="separate"/>
          </w:r>
          <w:r w:rsidR="00A930FD" w:rsidRPr="00834737">
            <w:rPr>
              <w:rFonts w:ascii="Arial" w:eastAsia="Times New Roman" w:hAnsi="Arial" w:cs="Arial"/>
              <w:b/>
              <w:noProof/>
              <w:sz w:val="18"/>
              <w:szCs w:val="18"/>
              <w:lang w:eastAsia="es-ES"/>
            </w:rPr>
            <w:instrText>(Gobierno del Estado de Oaxaca et al., 2003)</w:instrText>
          </w:r>
          <w:r w:rsidR="00810F25" w:rsidRPr="00834737">
            <w:rPr>
              <w:rFonts w:ascii="Arial" w:eastAsia="Times New Roman" w:hAnsi="Arial" w:cs="Arial"/>
              <w:b/>
              <w:sz w:val="18"/>
              <w:szCs w:val="18"/>
              <w:lang w:val="es-ES" w:eastAsia="es-ES"/>
            </w:rPr>
            <w:fldChar w:fldCharType="end"/>
          </w:r>
        </w:sdtContent>
      </w:sdt>
      <w:r w:rsidR="00A930FD" w:rsidRPr="00834737">
        <w:rPr>
          <w:rFonts w:ascii="Arial" w:hAnsi="Arial" w:cs="Arial"/>
        </w:rPr>
        <w:instrText xml:space="preserve">" </w:instrText>
      </w:r>
      <w:r w:rsidR="00810F25" w:rsidRPr="00834737">
        <w:rPr>
          <w:rFonts w:ascii="Arial" w:eastAsia="Times New Roman" w:hAnsi="Arial" w:cs="Arial"/>
          <w:b/>
          <w:sz w:val="18"/>
          <w:szCs w:val="18"/>
          <w:lang w:val="es-ES" w:eastAsia="es-ES"/>
        </w:rPr>
        <w:fldChar w:fldCharType="end"/>
      </w:r>
    </w:p>
    <w:tbl>
      <w:tblPr>
        <w:tblStyle w:val="Listamedia2-nfasis1"/>
        <w:tblW w:w="8755" w:type="dxa"/>
        <w:jc w:val="center"/>
        <w:tblLook w:val="04A0"/>
      </w:tblPr>
      <w:tblGrid>
        <w:gridCol w:w="1840"/>
        <w:gridCol w:w="820"/>
        <w:gridCol w:w="850"/>
        <w:gridCol w:w="851"/>
        <w:gridCol w:w="709"/>
        <w:gridCol w:w="850"/>
        <w:gridCol w:w="851"/>
        <w:gridCol w:w="1073"/>
        <w:gridCol w:w="911"/>
      </w:tblGrid>
      <w:tr w:rsidR="00F319B0" w:rsidRPr="00BF205C" w:rsidTr="00AF79D7">
        <w:trPr>
          <w:cnfStyle w:val="100000000000"/>
          <w:trHeight w:val="300"/>
          <w:jc w:val="center"/>
        </w:trPr>
        <w:tc>
          <w:tcPr>
            <w:cnfStyle w:val="001000000100"/>
            <w:tcW w:w="1840" w:type="dxa"/>
            <w:vMerge w:val="restart"/>
            <w:hideMark/>
          </w:tcPr>
          <w:p w:rsidR="00F319B0" w:rsidRPr="00BF205C" w:rsidRDefault="00F319B0" w:rsidP="00AF79D7">
            <w:pPr>
              <w:jc w:val="cente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Causa de incendios</w:t>
            </w:r>
          </w:p>
        </w:tc>
        <w:tc>
          <w:tcPr>
            <w:tcW w:w="4931" w:type="dxa"/>
            <w:gridSpan w:val="6"/>
            <w:noWrap/>
            <w:hideMark/>
          </w:tcPr>
          <w:p w:rsidR="00F319B0" w:rsidRPr="00BF205C" w:rsidRDefault="00F319B0" w:rsidP="00AF79D7">
            <w:pPr>
              <w:jc w:val="center"/>
              <w:cnfStyle w:val="1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Año</w:t>
            </w:r>
          </w:p>
        </w:tc>
        <w:tc>
          <w:tcPr>
            <w:tcW w:w="1073" w:type="dxa"/>
            <w:vMerge w:val="restart"/>
            <w:hideMark/>
          </w:tcPr>
          <w:p w:rsidR="00F319B0" w:rsidRPr="00BF205C" w:rsidRDefault="00F319B0" w:rsidP="00AF79D7">
            <w:pPr>
              <w:jc w:val="center"/>
              <w:cnfStyle w:val="1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No. De Incendios</w:t>
            </w:r>
          </w:p>
        </w:tc>
        <w:tc>
          <w:tcPr>
            <w:tcW w:w="911" w:type="dxa"/>
            <w:vMerge w:val="restart"/>
            <w:hideMark/>
          </w:tcPr>
          <w:p w:rsidR="00F319B0" w:rsidRPr="00BF205C" w:rsidRDefault="00F319B0" w:rsidP="00AF79D7">
            <w:pPr>
              <w:jc w:val="center"/>
              <w:cnfStyle w:val="1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w:t>
            </w:r>
          </w:p>
        </w:tc>
      </w:tr>
      <w:tr w:rsidR="00F319B0" w:rsidRPr="00BF205C" w:rsidTr="00AF79D7">
        <w:trPr>
          <w:cnfStyle w:val="000000100000"/>
          <w:trHeight w:val="300"/>
          <w:jc w:val="center"/>
        </w:trPr>
        <w:tc>
          <w:tcPr>
            <w:cnfStyle w:val="001000000000"/>
            <w:tcW w:w="1840" w:type="dxa"/>
            <w:vMerge/>
            <w:hideMark/>
          </w:tcPr>
          <w:p w:rsidR="00F319B0" w:rsidRPr="00BF205C" w:rsidRDefault="00F319B0" w:rsidP="00AF79D7">
            <w:pPr>
              <w:rPr>
                <w:rFonts w:ascii="Arial" w:eastAsia="Times New Roman" w:hAnsi="Arial" w:cs="Arial"/>
                <w:color w:val="000000"/>
                <w:sz w:val="20"/>
                <w:szCs w:val="20"/>
                <w:lang w:val="es-ES" w:eastAsia="es-ES"/>
              </w:rPr>
            </w:pPr>
          </w:p>
        </w:tc>
        <w:tc>
          <w:tcPr>
            <w:tcW w:w="82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1995</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1996</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1997</w:t>
            </w:r>
          </w:p>
        </w:tc>
        <w:tc>
          <w:tcPr>
            <w:tcW w:w="709"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1998</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1999</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2000</w:t>
            </w:r>
          </w:p>
        </w:tc>
        <w:tc>
          <w:tcPr>
            <w:tcW w:w="1073" w:type="dxa"/>
            <w:vMerge/>
            <w:hideMark/>
          </w:tcPr>
          <w:p w:rsidR="00F319B0" w:rsidRPr="00BF205C" w:rsidRDefault="00F319B0" w:rsidP="00AF79D7">
            <w:pPr>
              <w:cnfStyle w:val="000000100000"/>
              <w:rPr>
                <w:rFonts w:ascii="Arial" w:eastAsia="Times New Roman" w:hAnsi="Arial" w:cs="Arial"/>
                <w:color w:val="000000"/>
                <w:sz w:val="20"/>
                <w:szCs w:val="20"/>
                <w:lang w:val="es-ES" w:eastAsia="es-ES"/>
              </w:rPr>
            </w:pPr>
          </w:p>
        </w:tc>
        <w:tc>
          <w:tcPr>
            <w:tcW w:w="911" w:type="dxa"/>
            <w:vMerge/>
            <w:hideMark/>
          </w:tcPr>
          <w:p w:rsidR="00F319B0" w:rsidRPr="00BF205C" w:rsidRDefault="00F319B0" w:rsidP="00AF79D7">
            <w:pPr>
              <w:cnfStyle w:val="000000100000"/>
              <w:rPr>
                <w:rFonts w:ascii="Arial" w:eastAsia="Times New Roman" w:hAnsi="Arial" w:cs="Arial"/>
                <w:color w:val="000000"/>
                <w:sz w:val="20"/>
                <w:szCs w:val="20"/>
                <w:lang w:val="es-ES" w:eastAsia="es-ES"/>
              </w:rPr>
            </w:pPr>
          </w:p>
        </w:tc>
      </w:tr>
      <w:tr w:rsidR="00F319B0" w:rsidRPr="00BF205C" w:rsidTr="00AF79D7">
        <w:trPr>
          <w:trHeight w:val="6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Actividades Agropecuarias</w:t>
            </w:r>
          </w:p>
        </w:tc>
        <w:tc>
          <w:tcPr>
            <w:tcW w:w="82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38</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35</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62</w:t>
            </w:r>
          </w:p>
        </w:tc>
        <w:tc>
          <w:tcPr>
            <w:tcW w:w="709"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141</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137</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87</w:t>
            </w:r>
          </w:p>
        </w:tc>
        <w:tc>
          <w:tcPr>
            <w:tcW w:w="1073"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500</w:t>
            </w:r>
          </w:p>
        </w:tc>
        <w:tc>
          <w:tcPr>
            <w:tcW w:w="91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34.3</w:t>
            </w:r>
          </w:p>
        </w:tc>
      </w:tr>
      <w:tr w:rsidR="00F319B0" w:rsidRPr="00BF205C" w:rsidTr="00AF79D7">
        <w:trPr>
          <w:cnfStyle w:val="000000100000"/>
          <w:trHeight w:val="6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Causa no determinada</w:t>
            </w:r>
          </w:p>
        </w:tc>
        <w:tc>
          <w:tcPr>
            <w:tcW w:w="82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41</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42</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103</w:t>
            </w:r>
          </w:p>
        </w:tc>
        <w:tc>
          <w:tcPr>
            <w:tcW w:w="709"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148</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58</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67</w:t>
            </w:r>
          </w:p>
        </w:tc>
        <w:tc>
          <w:tcPr>
            <w:tcW w:w="1073"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459</w:t>
            </w:r>
          </w:p>
        </w:tc>
        <w:tc>
          <w:tcPr>
            <w:tcW w:w="91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31.6</w:t>
            </w:r>
          </w:p>
        </w:tc>
      </w:tr>
      <w:tr w:rsidR="00F319B0" w:rsidRPr="00BF205C" w:rsidTr="00AF79D7">
        <w:trPr>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Fumadores</w:t>
            </w:r>
          </w:p>
        </w:tc>
        <w:tc>
          <w:tcPr>
            <w:tcW w:w="82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38</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30</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19</w:t>
            </w:r>
          </w:p>
        </w:tc>
        <w:tc>
          <w:tcPr>
            <w:tcW w:w="709"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74</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45</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36</w:t>
            </w:r>
          </w:p>
        </w:tc>
        <w:tc>
          <w:tcPr>
            <w:tcW w:w="1073"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242</w:t>
            </w:r>
          </w:p>
        </w:tc>
        <w:tc>
          <w:tcPr>
            <w:tcW w:w="91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16.6</w:t>
            </w:r>
          </w:p>
        </w:tc>
      </w:tr>
      <w:tr w:rsidR="00F319B0" w:rsidRPr="00BF205C" w:rsidTr="00AF79D7">
        <w:trPr>
          <w:cnfStyle w:val="000000100000"/>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Fogatas</w:t>
            </w:r>
          </w:p>
        </w:tc>
        <w:tc>
          <w:tcPr>
            <w:tcW w:w="82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12</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11</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11</w:t>
            </w:r>
          </w:p>
        </w:tc>
        <w:tc>
          <w:tcPr>
            <w:tcW w:w="709"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13</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14</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8</w:t>
            </w:r>
          </w:p>
        </w:tc>
        <w:tc>
          <w:tcPr>
            <w:tcW w:w="1073"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69</w:t>
            </w:r>
          </w:p>
        </w:tc>
        <w:tc>
          <w:tcPr>
            <w:tcW w:w="91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4.7</w:t>
            </w:r>
          </w:p>
        </w:tc>
      </w:tr>
      <w:tr w:rsidR="00F319B0" w:rsidRPr="00BF205C" w:rsidTr="00AF79D7">
        <w:trPr>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Rencillas</w:t>
            </w:r>
          </w:p>
        </w:tc>
        <w:tc>
          <w:tcPr>
            <w:tcW w:w="820" w:type="dxa"/>
            <w:noWrap/>
            <w:hideMark/>
          </w:tcPr>
          <w:p w:rsidR="00F319B0" w:rsidRPr="00BF205C" w:rsidRDefault="00F319B0" w:rsidP="00AF79D7">
            <w:pPr>
              <w:cnfStyle w:val="000000000000"/>
              <w:rPr>
                <w:rFonts w:ascii="Arial" w:eastAsia="Times New Roman" w:hAnsi="Arial" w:cs="Arial"/>
                <w:color w:val="000000"/>
                <w:sz w:val="20"/>
                <w:szCs w:val="20"/>
                <w:lang w:val="es-ES" w:eastAsia="es-ES"/>
              </w:rPr>
            </w:pP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30</w:t>
            </w:r>
          </w:p>
        </w:tc>
        <w:tc>
          <w:tcPr>
            <w:tcW w:w="709"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11</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13</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w:t>
            </w:r>
          </w:p>
        </w:tc>
        <w:tc>
          <w:tcPr>
            <w:tcW w:w="1073"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58</w:t>
            </w:r>
          </w:p>
        </w:tc>
        <w:tc>
          <w:tcPr>
            <w:tcW w:w="91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3.9</w:t>
            </w:r>
          </w:p>
        </w:tc>
      </w:tr>
      <w:tr w:rsidR="00F319B0" w:rsidRPr="00BF205C" w:rsidTr="00AF79D7">
        <w:trPr>
          <w:cnfStyle w:val="000000100000"/>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Otras actividades</w:t>
            </w:r>
          </w:p>
        </w:tc>
        <w:tc>
          <w:tcPr>
            <w:tcW w:w="82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10</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w:t>
            </w:r>
          </w:p>
        </w:tc>
        <w:tc>
          <w:tcPr>
            <w:tcW w:w="851" w:type="dxa"/>
            <w:noWrap/>
            <w:hideMark/>
          </w:tcPr>
          <w:p w:rsidR="00F319B0" w:rsidRPr="00BF205C" w:rsidRDefault="00F319B0" w:rsidP="00AF79D7">
            <w:pPr>
              <w:cnfStyle w:val="000000100000"/>
              <w:rPr>
                <w:rFonts w:ascii="Arial" w:eastAsia="Times New Roman" w:hAnsi="Arial" w:cs="Arial"/>
                <w:color w:val="000000"/>
                <w:sz w:val="20"/>
                <w:szCs w:val="20"/>
                <w:lang w:val="es-ES" w:eastAsia="es-ES"/>
              </w:rPr>
            </w:pPr>
          </w:p>
        </w:tc>
        <w:tc>
          <w:tcPr>
            <w:tcW w:w="709"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7</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13</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15</w:t>
            </w:r>
          </w:p>
        </w:tc>
        <w:tc>
          <w:tcPr>
            <w:tcW w:w="1073"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50</w:t>
            </w:r>
          </w:p>
        </w:tc>
        <w:tc>
          <w:tcPr>
            <w:tcW w:w="91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3.4</w:t>
            </w:r>
          </w:p>
        </w:tc>
      </w:tr>
      <w:tr w:rsidR="00F319B0" w:rsidRPr="00BF205C" w:rsidTr="00AF79D7">
        <w:trPr>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proofErr w:type="spellStart"/>
            <w:r w:rsidRPr="00BF205C">
              <w:rPr>
                <w:rFonts w:ascii="Arial" w:eastAsia="Times New Roman" w:hAnsi="Arial" w:cs="Arial"/>
                <w:color w:val="000000"/>
                <w:sz w:val="20"/>
                <w:szCs w:val="20"/>
                <w:lang w:val="es-ES" w:eastAsia="es-ES"/>
              </w:rPr>
              <w:t>Act</w:t>
            </w:r>
            <w:proofErr w:type="spellEnd"/>
            <w:r w:rsidRPr="00BF205C">
              <w:rPr>
                <w:rFonts w:ascii="Arial" w:eastAsia="Times New Roman" w:hAnsi="Arial" w:cs="Arial"/>
                <w:color w:val="000000"/>
                <w:sz w:val="20"/>
                <w:szCs w:val="20"/>
                <w:lang w:val="es-ES" w:eastAsia="es-ES"/>
              </w:rPr>
              <w:t>. Forestales</w:t>
            </w:r>
          </w:p>
        </w:tc>
        <w:tc>
          <w:tcPr>
            <w:tcW w:w="82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w:t>
            </w:r>
          </w:p>
        </w:tc>
        <w:tc>
          <w:tcPr>
            <w:tcW w:w="709"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10</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w:t>
            </w:r>
          </w:p>
        </w:tc>
        <w:tc>
          <w:tcPr>
            <w:tcW w:w="1073"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26</w:t>
            </w:r>
          </w:p>
        </w:tc>
        <w:tc>
          <w:tcPr>
            <w:tcW w:w="91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1.8</w:t>
            </w:r>
          </w:p>
        </w:tc>
      </w:tr>
      <w:tr w:rsidR="00F319B0" w:rsidRPr="00BF205C" w:rsidTr="00AF79D7">
        <w:trPr>
          <w:cnfStyle w:val="000000100000"/>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Litigios</w:t>
            </w:r>
          </w:p>
        </w:tc>
        <w:tc>
          <w:tcPr>
            <w:tcW w:w="82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w:t>
            </w:r>
          </w:p>
        </w:tc>
        <w:tc>
          <w:tcPr>
            <w:tcW w:w="851" w:type="dxa"/>
            <w:noWrap/>
            <w:hideMark/>
          </w:tcPr>
          <w:p w:rsidR="00F319B0" w:rsidRPr="00BF205C" w:rsidRDefault="00F319B0" w:rsidP="00AF79D7">
            <w:pPr>
              <w:cnfStyle w:val="000000100000"/>
              <w:rPr>
                <w:rFonts w:ascii="Arial" w:eastAsia="Times New Roman" w:hAnsi="Arial" w:cs="Arial"/>
                <w:color w:val="000000"/>
                <w:sz w:val="20"/>
                <w:szCs w:val="20"/>
                <w:lang w:val="es-ES" w:eastAsia="es-ES"/>
              </w:rPr>
            </w:pPr>
          </w:p>
        </w:tc>
        <w:tc>
          <w:tcPr>
            <w:tcW w:w="709"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8</w:t>
            </w:r>
          </w:p>
        </w:tc>
        <w:tc>
          <w:tcPr>
            <w:tcW w:w="850"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w:t>
            </w: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w:t>
            </w:r>
          </w:p>
        </w:tc>
        <w:tc>
          <w:tcPr>
            <w:tcW w:w="1073"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25</w:t>
            </w:r>
          </w:p>
        </w:tc>
        <w:tc>
          <w:tcPr>
            <w:tcW w:w="91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1.7</w:t>
            </w:r>
          </w:p>
        </w:tc>
      </w:tr>
      <w:tr w:rsidR="00F319B0" w:rsidRPr="00BF205C" w:rsidTr="00AF79D7">
        <w:trPr>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Quema de basura</w:t>
            </w:r>
          </w:p>
        </w:tc>
        <w:tc>
          <w:tcPr>
            <w:tcW w:w="820" w:type="dxa"/>
            <w:noWrap/>
            <w:hideMark/>
          </w:tcPr>
          <w:p w:rsidR="00F319B0" w:rsidRPr="00BF205C" w:rsidRDefault="00F319B0" w:rsidP="00AF79D7">
            <w:pPr>
              <w:cnfStyle w:val="000000000000"/>
              <w:rPr>
                <w:rFonts w:ascii="Arial" w:eastAsia="Times New Roman" w:hAnsi="Arial" w:cs="Arial"/>
                <w:color w:val="000000"/>
                <w:sz w:val="20"/>
                <w:szCs w:val="20"/>
                <w:lang w:val="es-ES" w:eastAsia="es-ES"/>
              </w:rPr>
            </w:pP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6</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7</w:t>
            </w:r>
          </w:p>
        </w:tc>
        <w:tc>
          <w:tcPr>
            <w:tcW w:w="709"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4</w:t>
            </w:r>
          </w:p>
        </w:tc>
        <w:tc>
          <w:tcPr>
            <w:tcW w:w="850"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7</w:t>
            </w:r>
          </w:p>
        </w:tc>
        <w:tc>
          <w:tcPr>
            <w:tcW w:w="85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w:t>
            </w:r>
          </w:p>
        </w:tc>
        <w:tc>
          <w:tcPr>
            <w:tcW w:w="1073"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25</w:t>
            </w:r>
          </w:p>
        </w:tc>
        <w:tc>
          <w:tcPr>
            <w:tcW w:w="911" w:type="dxa"/>
            <w:noWrap/>
            <w:hideMark/>
          </w:tcPr>
          <w:p w:rsidR="00F319B0" w:rsidRPr="00BF205C" w:rsidRDefault="00F319B0" w:rsidP="00AF79D7">
            <w:pPr>
              <w:jc w:val="right"/>
              <w:cnfStyle w:val="0000000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1.7</w:t>
            </w:r>
          </w:p>
        </w:tc>
      </w:tr>
      <w:tr w:rsidR="00F319B0" w:rsidRPr="00BF205C" w:rsidTr="00AF79D7">
        <w:trPr>
          <w:cnfStyle w:val="000000100000"/>
          <w:trHeight w:val="300"/>
          <w:jc w:val="center"/>
        </w:trPr>
        <w:tc>
          <w:tcPr>
            <w:cnfStyle w:val="001000000000"/>
            <w:tcW w:w="1840" w:type="dxa"/>
            <w:hideMark/>
          </w:tcPr>
          <w:p w:rsidR="00F319B0" w:rsidRPr="00BF205C" w:rsidRDefault="00F319B0" w:rsidP="00AF79D7">
            <w:pPr>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lastRenderedPageBreak/>
              <w:t>Cazadores</w:t>
            </w:r>
          </w:p>
        </w:tc>
        <w:tc>
          <w:tcPr>
            <w:tcW w:w="820" w:type="dxa"/>
            <w:noWrap/>
            <w:hideMark/>
          </w:tcPr>
          <w:p w:rsidR="00F319B0" w:rsidRPr="00BF205C" w:rsidRDefault="00F319B0" w:rsidP="00AF79D7">
            <w:pPr>
              <w:cnfStyle w:val="000000100000"/>
              <w:rPr>
                <w:rFonts w:ascii="Arial" w:eastAsia="Times New Roman" w:hAnsi="Arial" w:cs="Arial"/>
                <w:color w:val="000000"/>
                <w:sz w:val="20"/>
                <w:szCs w:val="20"/>
                <w:lang w:val="es-ES" w:eastAsia="es-ES"/>
              </w:rPr>
            </w:pPr>
          </w:p>
        </w:tc>
        <w:tc>
          <w:tcPr>
            <w:tcW w:w="850" w:type="dxa"/>
            <w:noWrap/>
            <w:hideMark/>
          </w:tcPr>
          <w:p w:rsidR="00F319B0" w:rsidRPr="00BF205C" w:rsidRDefault="00F319B0" w:rsidP="00AF79D7">
            <w:pPr>
              <w:cnfStyle w:val="000000100000"/>
              <w:rPr>
                <w:rFonts w:ascii="Arial" w:eastAsia="Times New Roman" w:hAnsi="Arial" w:cs="Arial"/>
                <w:color w:val="000000"/>
                <w:sz w:val="20"/>
                <w:szCs w:val="20"/>
                <w:lang w:val="es-ES" w:eastAsia="es-ES"/>
              </w:rPr>
            </w:pP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w:t>
            </w:r>
          </w:p>
        </w:tc>
        <w:tc>
          <w:tcPr>
            <w:tcW w:w="709"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3</w:t>
            </w:r>
          </w:p>
        </w:tc>
        <w:tc>
          <w:tcPr>
            <w:tcW w:w="850" w:type="dxa"/>
            <w:noWrap/>
            <w:hideMark/>
          </w:tcPr>
          <w:p w:rsidR="00F319B0" w:rsidRPr="00BF205C" w:rsidRDefault="00F319B0" w:rsidP="00AF79D7">
            <w:pPr>
              <w:cnfStyle w:val="000000100000"/>
              <w:rPr>
                <w:rFonts w:ascii="Arial" w:eastAsia="Times New Roman" w:hAnsi="Arial" w:cs="Arial"/>
                <w:color w:val="000000"/>
                <w:sz w:val="20"/>
                <w:szCs w:val="20"/>
                <w:lang w:val="es-ES" w:eastAsia="es-ES"/>
              </w:rPr>
            </w:pPr>
          </w:p>
        </w:tc>
        <w:tc>
          <w:tcPr>
            <w:tcW w:w="85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1</w:t>
            </w:r>
          </w:p>
        </w:tc>
        <w:tc>
          <w:tcPr>
            <w:tcW w:w="1073"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5</w:t>
            </w:r>
          </w:p>
        </w:tc>
        <w:tc>
          <w:tcPr>
            <w:tcW w:w="911" w:type="dxa"/>
            <w:noWrap/>
            <w:hideMark/>
          </w:tcPr>
          <w:p w:rsidR="00F319B0" w:rsidRPr="00BF205C" w:rsidRDefault="00F319B0" w:rsidP="00AF79D7">
            <w:pPr>
              <w:jc w:val="right"/>
              <w:cnfStyle w:val="000000100000"/>
              <w:rPr>
                <w:rFonts w:ascii="Arial" w:eastAsia="Times New Roman" w:hAnsi="Arial" w:cs="Arial"/>
                <w:color w:val="000000"/>
                <w:sz w:val="20"/>
                <w:szCs w:val="20"/>
                <w:lang w:val="es-ES" w:eastAsia="es-ES"/>
              </w:rPr>
            </w:pPr>
            <w:r w:rsidRPr="00BF205C">
              <w:rPr>
                <w:rFonts w:ascii="Arial" w:eastAsia="Times New Roman" w:hAnsi="Arial" w:cs="Arial"/>
                <w:color w:val="000000"/>
                <w:sz w:val="20"/>
                <w:szCs w:val="20"/>
                <w:lang w:val="es-ES" w:eastAsia="es-ES"/>
              </w:rPr>
              <w:t>0.3</w:t>
            </w:r>
          </w:p>
        </w:tc>
      </w:tr>
      <w:tr w:rsidR="00F319B0" w:rsidRPr="00BF205C" w:rsidTr="00AF79D7">
        <w:trPr>
          <w:trHeight w:val="300"/>
          <w:jc w:val="center"/>
        </w:trPr>
        <w:tc>
          <w:tcPr>
            <w:cnfStyle w:val="001000000000"/>
            <w:tcW w:w="1840" w:type="dxa"/>
            <w:noWrap/>
            <w:hideMark/>
          </w:tcPr>
          <w:p w:rsidR="00F319B0" w:rsidRPr="00BF205C" w:rsidRDefault="00F319B0" w:rsidP="00AF79D7">
            <w:pPr>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TOTAL</w:t>
            </w:r>
          </w:p>
        </w:tc>
        <w:tc>
          <w:tcPr>
            <w:tcW w:w="820"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147</w:t>
            </w:r>
          </w:p>
        </w:tc>
        <w:tc>
          <w:tcPr>
            <w:tcW w:w="850"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137</w:t>
            </w:r>
          </w:p>
        </w:tc>
        <w:tc>
          <w:tcPr>
            <w:tcW w:w="851"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237</w:t>
            </w:r>
          </w:p>
        </w:tc>
        <w:tc>
          <w:tcPr>
            <w:tcW w:w="709"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419</w:t>
            </w:r>
          </w:p>
        </w:tc>
        <w:tc>
          <w:tcPr>
            <w:tcW w:w="850"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292</w:t>
            </w:r>
          </w:p>
        </w:tc>
        <w:tc>
          <w:tcPr>
            <w:tcW w:w="851"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227</w:t>
            </w:r>
          </w:p>
        </w:tc>
        <w:tc>
          <w:tcPr>
            <w:tcW w:w="1073"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1459</w:t>
            </w:r>
          </w:p>
        </w:tc>
        <w:tc>
          <w:tcPr>
            <w:tcW w:w="911" w:type="dxa"/>
            <w:noWrap/>
            <w:hideMark/>
          </w:tcPr>
          <w:p w:rsidR="00F319B0" w:rsidRPr="00BF205C" w:rsidRDefault="00F319B0" w:rsidP="00AF79D7">
            <w:pPr>
              <w:jc w:val="right"/>
              <w:cnfStyle w:val="000000000000"/>
              <w:rPr>
                <w:rFonts w:ascii="Arial" w:eastAsia="Times New Roman" w:hAnsi="Arial" w:cs="Arial"/>
                <w:color w:val="FF0000"/>
                <w:sz w:val="20"/>
                <w:szCs w:val="20"/>
                <w:lang w:val="es-ES" w:eastAsia="es-ES"/>
              </w:rPr>
            </w:pPr>
            <w:r w:rsidRPr="00BF205C">
              <w:rPr>
                <w:rFonts w:ascii="Arial" w:eastAsia="Times New Roman" w:hAnsi="Arial" w:cs="Arial"/>
                <w:color w:val="FF0000"/>
                <w:sz w:val="20"/>
                <w:szCs w:val="20"/>
                <w:lang w:val="es-ES" w:eastAsia="es-ES"/>
              </w:rPr>
              <w:t>100</w:t>
            </w:r>
          </w:p>
        </w:tc>
      </w:tr>
    </w:tbl>
    <w:p w:rsidR="00F335D1" w:rsidRPr="00834737" w:rsidRDefault="00F335D1" w:rsidP="00F335D1">
      <w:pPr>
        <w:ind w:left="708"/>
        <w:jc w:val="center"/>
        <w:rPr>
          <w:rFonts w:ascii="Arial" w:hAnsi="Arial" w:cs="Arial"/>
        </w:rPr>
      </w:pPr>
    </w:p>
    <w:p w:rsidR="00F335D1" w:rsidRPr="00834737" w:rsidRDefault="00F335D1" w:rsidP="00F335D1">
      <w:pPr>
        <w:rPr>
          <w:rFonts w:ascii="Arial" w:hAnsi="Arial" w:cs="Arial"/>
        </w:rPr>
      </w:pPr>
      <w:r w:rsidRPr="00834737">
        <w:rPr>
          <w:rFonts w:ascii="Arial" w:hAnsi="Arial" w:cs="Arial"/>
        </w:rPr>
        <w:t xml:space="preserve">En concordancia con la tabla anterior, la figura </w:t>
      </w:r>
      <w:r w:rsidR="00A930FD" w:rsidRPr="00834737">
        <w:rPr>
          <w:rFonts w:ascii="Arial" w:hAnsi="Arial" w:cs="Arial"/>
        </w:rPr>
        <w:t xml:space="preserve">3.15 </w:t>
      </w:r>
      <w:r w:rsidRPr="00834737">
        <w:rPr>
          <w:rFonts w:ascii="Arial" w:hAnsi="Arial" w:cs="Arial"/>
        </w:rPr>
        <w:t xml:space="preserve">presenta en rojo a los </w:t>
      </w:r>
      <w:r w:rsidR="00A930FD" w:rsidRPr="00834737">
        <w:rPr>
          <w:rFonts w:ascii="Arial" w:hAnsi="Arial" w:cs="Arial"/>
        </w:rPr>
        <w:t xml:space="preserve">municipios de Oaxaca con mayor </w:t>
      </w:r>
      <w:r w:rsidRPr="00834737">
        <w:rPr>
          <w:rFonts w:ascii="Arial" w:hAnsi="Arial" w:cs="Arial"/>
        </w:rPr>
        <w:t xml:space="preserve">riesgo de incendios, en él se puede apreciar que el municipio en estudio </w:t>
      </w:r>
      <w:proofErr w:type="spellStart"/>
      <w:r w:rsidRPr="00834737">
        <w:rPr>
          <w:rFonts w:ascii="Arial" w:hAnsi="Arial" w:cs="Arial"/>
        </w:rPr>
        <w:t>esta</w:t>
      </w:r>
      <w:proofErr w:type="spellEnd"/>
      <w:r w:rsidRPr="00834737">
        <w:rPr>
          <w:rFonts w:ascii="Arial" w:hAnsi="Arial" w:cs="Arial"/>
        </w:rPr>
        <w:t xml:space="preserve"> inserto en las regiones más vulnerables a los incendios corresponden al Istmo, Sierra Norte, Sierra Sur, Mixteca y la Costa.</w:t>
      </w:r>
    </w:p>
    <w:p w:rsidR="00F335D1" w:rsidRPr="00834737" w:rsidRDefault="00F335D1" w:rsidP="00F335D1">
      <w:pPr>
        <w:jc w:val="center"/>
        <w:rPr>
          <w:rFonts w:ascii="Arial" w:hAnsi="Arial" w:cs="Arial"/>
        </w:rPr>
      </w:pPr>
    </w:p>
    <w:p w:rsidR="00F335D1" w:rsidRPr="00834737" w:rsidRDefault="00F335D1" w:rsidP="00F335D1">
      <w:pPr>
        <w:jc w:val="center"/>
        <w:rPr>
          <w:rFonts w:ascii="Arial" w:hAnsi="Arial" w:cs="Arial"/>
        </w:rPr>
      </w:pPr>
      <w:r w:rsidRPr="00834737">
        <w:rPr>
          <w:rFonts w:ascii="Arial" w:hAnsi="Arial" w:cs="Arial"/>
          <w:noProof/>
          <w:lang w:eastAsia="es-MX"/>
        </w:rPr>
        <w:drawing>
          <wp:inline distT="0" distB="0" distL="0" distR="0">
            <wp:extent cx="6379228" cy="4206240"/>
            <wp:effectExtent l="19050" t="0" r="2522" b="0"/>
            <wp:docPr id="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l="4526" t="11549" r="2191" b="6761"/>
                    <a:stretch>
                      <a:fillRect/>
                    </a:stretch>
                  </pic:blipFill>
                  <pic:spPr bwMode="auto">
                    <a:xfrm>
                      <a:off x="0" y="0"/>
                      <a:ext cx="6379228" cy="4206240"/>
                    </a:xfrm>
                    <a:prstGeom prst="rect">
                      <a:avLst/>
                    </a:prstGeom>
                    <a:noFill/>
                    <a:ln w="9525">
                      <a:noFill/>
                      <a:miter lim="800000"/>
                      <a:headEnd/>
                      <a:tailEnd/>
                    </a:ln>
                  </pic:spPr>
                </pic:pic>
              </a:graphicData>
            </a:graphic>
          </wp:inline>
        </w:drawing>
      </w:r>
    </w:p>
    <w:p w:rsidR="00F335D1" w:rsidRPr="00834737" w:rsidRDefault="00F335D1" w:rsidP="00F335D1">
      <w:pPr>
        <w:ind w:left="708"/>
        <w:jc w:val="center"/>
        <w:rPr>
          <w:rFonts w:ascii="Arial" w:hAnsi="Arial" w:cs="Arial"/>
          <w:b/>
          <w:sz w:val="18"/>
          <w:szCs w:val="18"/>
        </w:rPr>
      </w:pPr>
      <w:r w:rsidRPr="00834737">
        <w:rPr>
          <w:rFonts w:ascii="Arial" w:hAnsi="Arial" w:cs="Arial"/>
          <w:b/>
          <w:sz w:val="18"/>
          <w:szCs w:val="18"/>
        </w:rPr>
        <w:t>Figura</w:t>
      </w:r>
      <w:r w:rsidR="00250FB4" w:rsidRPr="00834737">
        <w:rPr>
          <w:rFonts w:ascii="Arial" w:hAnsi="Arial" w:cs="Arial"/>
          <w:b/>
          <w:sz w:val="18"/>
          <w:szCs w:val="18"/>
        </w:rPr>
        <w:t xml:space="preserve"> 3.15</w:t>
      </w:r>
      <w:r w:rsidR="00B14F82">
        <w:rPr>
          <w:rFonts w:ascii="Arial" w:hAnsi="Arial" w:cs="Arial"/>
          <w:b/>
          <w:sz w:val="18"/>
          <w:szCs w:val="18"/>
        </w:rPr>
        <w:t>.</w:t>
      </w:r>
      <w:r w:rsidRPr="00834737">
        <w:rPr>
          <w:rFonts w:ascii="Arial" w:hAnsi="Arial" w:cs="Arial"/>
          <w:b/>
          <w:sz w:val="18"/>
          <w:szCs w:val="18"/>
        </w:rPr>
        <w:t xml:space="preserve"> </w:t>
      </w:r>
      <w:sdt>
        <w:sdtPr>
          <w:rPr>
            <w:rFonts w:ascii="Arial" w:hAnsi="Arial" w:cs="Arial"/>
            <w:b/>
            <w:sz w:val="18"/>
            <w:szCs w:val="18"/>
          </w:rPr>
          <w:id w:val="2232811"/>
          <w:citation/>
        </w:sdtPr>
        <w:sdtContent>
          <w:r w:rsidR="00810F25" w:rsidRPr="00834737">
            <w:rPr>
              <w:rFonts w:ascii="Arial" w:hAnsi="Arial" w:cs="Arial"/>
              <w:b/>
              <w:sz w:val="18"/>
              <w:szCs w:val="18"/>
            </w:rPr>
            <w:fldChar w:fldCharType="begin"/>
          </w:r>
          <w:r w:rsidRPr="00834737">
            <w:rPr>
              <w:rFonts w:ascii="Arial" w:hAnsi="Arial" w:cs="Arial"/>
              <w:b/>
              <w:sz w:val="18"/>
              <w:szCs w:val="18"/>
            </w:rPr>
            <w:instrText xml:space="preserve"> CITATION MarcadorDePosición1 \l 2058  </w:instrText>
          </w:r>
          <w:r w:rsidR="00810F25" w:rsidRPr="00834737">
            <w:rPr>
              <w:rFonts w:ascii="Arial" w:hAnsi="Arial" w:cs="Arial"/>
              <w:b/>
              <w:sz w:val="18"/>
              <w:szCs w:val="18"/>
            </w:rPr>
            <w:fldChar w:fldCharType="separate"/>
          </w:r>
          <w:r w:rsidRPr="00834737">
            <w:rPr>
              <w:rFonts w:ascii="Arial" w:hAnsi="Arial" w:cs="Arial"/>
              <w:b/>
              <w:noProof/>
              <w:sz w:val="18"/>
              <w:szCs w:val="18"/>
            </w:rPr>
            <w:t>(Gobierno del Estado de Oaxaca et al., 2003)</w:t>
          </w:r>
          <w:r w:rsidR="00810F25" w:rsidRPr="00834737">
            <w:rPr>
              <w:rFonts w:ascii="Arial" w:hAnsi="Arial" w:cs="Arial"/>
              <w:b/>
              <w:sz w:val="18"/>
              <w:szCs w:val="18"/>
            </w:rPr>
            <w:fldChar w:fldCharType="end"/>
          </w:r>
        </w:sdtContent>
      </w:sdt>
      <w:r w:rsidR="00810F25" w:rsidRPr="00834737">
        <w:rPr>
          <w:rFonts w:ascii="Arial" w:hAnsi="Arial" w:cs="Arial"/>
          <w:b/>
          <w:sz w:val="18"/>
          <w:szCs w:val="18"/>
        </w:rPr>
        <w:fldChar w:fldCharType="begin"/>
      </w:r>
      <w:r w:rsidR="00A930FD" w:rsidRPr="00834737">
        <w:rPr>
          <w:rFonts w:ascii="Arial" w:hAnsi="Arial" w:cs="Arial"/>
        </w:rPr>
        <w:instrText xml:space="preserve"> XE "</w:instrText>
      </w:r>
      <w:r w:rsidR="00A930FD" w:rsidRPr="00834737">
        <w:rPr>
          <w:rFonts w:ascii="Arial" w:hAnsi="Arial" w:cs="Arial"/>
          <w:b/>
          <w:sz w:val="18"/>
          <w:szCs w:val="18"/>
        </w:rPr>
        <w:instrText xml:space="preserve">Figura 3.15 </w:instrText>
      </w:r>
      <w:sdt>
        <w:sdtPr>
          <w:rPr>
            <w:rFonts w:ascii="Arial" w:hAnsi="Arial" w:cs="Arial"/>
            <w:b/>
            <w:sz w:val="18"/>
            <w:szCs w:val="18"/>
          </w:rPr>
          <w:id w:val="33195253"/>
          <w:citation/>
        </w:sdtPr>
        <w:sdtContent>
          <w:r w:rsidR="00810F25" w:rsidRPr="00834737">
            <w:rPr>
              <w:rFonts w:ascii="Arial" w:hAnsi="Arial" w:cs="Arial"/>
              <w:b/>
              <w:sz w:val="18"/>
              <w:szCs w:val="18"/>
            </w:rPr>
            <w:fldChar w:fldCharType="begin"/>
          </w:r>
          <w:r w:rsidR="00A930FD" w:rsidRPr="00834737">
            <w:rPr>
              <w:rFonts w:ascii="Arial" w:hAnsi="Arial" w:cs="Arial"/>
              <w:b/>
              <w:sz w:val="18"/>
              <w:szCs w:val="18"/>
            </w:rPr>
            <w:instrText xml:space="preserve"> CITATION MarcadorDePosición1 \l 2058  </w:instrText>
          </w:r>
          <w:r w:rsidR="00810F25" w:rsidRPr="00834737">
            <w:rPr>
              <w:rFonts w:ascii="Arial" w:hAnsi="Arial" w:cs="Arial"/>
              <w:b/>
              <w:sz w:val="18"/>
              <w:szCs w:val="18"/>
            </w:rPr>
            <w:fldChar w:fldCharType="separate"/>
          </w:r>
          <w:r w:rsidR="00A930FD" w:rsidRPr="00834737">
            <w:rPr>
              <w:rFonts w:ascii="Arial" w:hAnsi="Arial" w:cs="Arial"/>
              <w:b/>
              <w:noProof/>
              <w:sz w:val="18"/>
              <w:szCs w:val="18"/>
            </w:rPr>
            <w:instrText>(Gobierno del Estado de Oaxaca et al., 2003)</w:instrText>
          </w:r>
          <w:r w:rsidR="00810F25" w:rsidRPr="00834737">
            <w:rPr>
              <w:rFonts w:ascii="Arial" w:hAnsi="Arial" w:cs="Arial"/>
              <w:b/>
              <w:sz w:val="18"/>
              <w:szCs w:val="18"/>
            </w:rPr>
            <w:fldChar w:fldCharType="end"/>
          </w:r>
        </w:sdtContent>
      </w:sdt>
      <w:r w:rsidR="00A930FD" w:rsidRPr="00834737">
        <w:rPr>
          <w:rFonts w:ascii="Arial" w:hAnsi="Arial" w:cs="Arial"/>
        </w:rPr>
        <w:instrText xml:space="preserve">" </w:instrText>
      </w:r>
      <w:r w:rsidR="00810F25" w:rsidRPr="00834737">
        <w:rPr>
          <w:rFonts w:ascii="Arial" w:hAnsi="Arial" w:cs="Arial"/>
          <w:b/>
          <w:sz w:val="18"/>
          <w:szCs w:val="18"/>
        </w:rPr>
        <w:fldChar w:fldCharType="end"/>
      </w:r>
    </w:p>
    <w:p w:rsidR="00F335D1" w:rsidRPr="00834737" w:rsidRDefault="00F335D1" w:rsidP="00F335D1">
      <w:pPr>
        <w:ind w:left="708"/>
        <w:jc w:val="center"/>
        <w:rPr>
          <w:rFonts w:ascii="Arial" w:hAnsi="Arial" w:cs="Arial"/>
        </w:rPr>
      </w:pPr>
    </w:p>
    <w:p w:rsidR="00BF3ECD" w:rsidRDefault="00BF3ECD">
      <w:pPr>
        <w:rPr>
          <w:rFonts w:ascii="Arial" w:hAnsi="Arial" w:cs="Arial"/>
        </w:rPr>
      </w:pPr>
      <w:r>
        <w:rPr>
          <w:rFonts w:ascii="Arial" w:hAnsi="Arial" w:cs="Arial"/>
        </w:rPr>
        <w:br w:type="page"/>
      </w:r>
    </w:p>
    <w:p w:rsidR="00F335D1" w:rsidRPr="00834737" w:rsidRDefault="00F335D1" w:rsidP="00250FB4">
      <w:pPr>
        <w:rPr>
          <w:rFonts w:ascii="Arial" w:hAnsi="Arial" w:cs="Arial"/>
        </w:rPr>
      </w:pPr>
      <w:r w:rsidRPr="00834737">
        <w:rPr>
          <w:rFonts w:ascii="Arial" w:hAnsi="Arial" w:cs="Arial"/>
        </w:rPr>
        <w:lastRenderedPageBreak/>
        <w:t>Bibliografía</w:t>
      </w:r>
      <w:r w:rsidR="00810F25" w:rsidRPr="00834737">
        <w:rPr>
          <w:rFonts w:ascii="Arial" w:hAnsi="Arial" w:cs="Arial"/>
        </w:rPr>
        <w:fldChar w:fldCharType="begin"/>
      </w:r>
      <w:r w:rsidR="00EE0CDA" w:rsidRPr="00834737">
        <w:rPr>
          <w:rFonts w:ascii="Arial" w:hAnsi="Arial" w:cs="Arial"/>
        </w:rPr>
        <w:instrText xml:space="preserve"> XE "Bibliografía" </w:instrText>
      </w:r>
      <w:r w:rsidR="00810F25" w:rsidRPr="00834737">
        <w:rPr>
          <w:rFonts w:ascii="Arial" w:hAnsi="Arial" w:cs="Arial"/>
        </w:rPr>
        <w:fldChar w:fldCharType="end"/>
      </w:r>
    </w:p>
    <w:p w:rsidR="00F335D1" w:rsidRPr="00834737" w:rsidRDefault="00F335D1" w:rsidP="00F335D1">
      <w:pPr>
        <w:spacing w:after="0" w:line="240" w:lineRule="auto"/>
        <w:jc w:val="both"/>
        <w:rPr>
          <w:rFonts w:ascii="Arial" w:hAnsi="Arial" w:cs="Arial"/>
          <w:u w:val="single"/>
        </w:rPr>
      </w:pPr>
    </w:p>
    <w:p w:rsidR="00F335D1" w:rsidRPr="00834737" w:rsidRDefault="00F335D1" w:rsidP="00F335D1">
      <w:pPr>
        <w:spacing w:after="0" w:line="240" w:lineRule="auto"/>
        <w:jc w:val="both"/>
        <w:rPr>
          <w:rFonts w:ascii="Arial" w:hAnsi="Arial" w:cs="Arial"/>
          <w:noProof/>
          <w:lang w:val="es-ES"/>
        </w:rPr>
      </w:pPr>
      <w:r w:rsidRPr="00834737">
        <w:rPr>
          <w:rFonts w:ascii="Arial" w:hAnsi="Arial" w:cs="Arial"/>
          <w:noProof/>
          <w:lang w:val="es-ES"/>
        </w:rPr>
        <w:t xml:space="preserve">Gobierno del Estado de Oaxaca </w:t>
      </w:r>
      <w:r w:rsidRPr="00834737">
        <w:rPr>
          <w:rFonts w:ascii="Arial" w:hAnsi="Arial" w:cs="Arial"/>
          <w:i/>
          <w:noProof/>
          <w:lang w:val="es-ES"/>
        </w:rPr>
        <w:t>et al</w:t>
      </w:r>
      <w:r w:rsidRPr="00834737">
        <w:rPr>
          <w:rFonts w:ascii="Arial" w:hAnsi="Arial" w:cs="Arial"/>
          <w:noProof/>
          <w:lang w:val="es-ES"/>
        </w:rPr>
        <w:t xml:space="preserve">. 2003. </w:t>
      </w:r>
      <w:r w:rsidRPr="00834737">
        <w:rPr>
          <w:rFonts w:ascii="Arial" w:hAnsi="Arial" w:cs="Arial"/>
          <w:iCs/>
          <w:noProof/>
          <w:lang w:val="es-ES"/>
        </w:rPr>
        <w:t>Atlas Estatal de Riesgos</w:t>
      </w:r>
      <w:r w:rsidRPr="00834737">
        <w:rPr>
          <w:rFonts w:ascii="Arial" w:hAnsi="Arial" w:cs="Arial"/>
          <w:i/>
          <w:iCs/>
          <w:noProof/>
          <w:lang w:val="es-ES"/>
        </w:rPr>
        <w:t>.</w:t>
      </w:r>
      <w:r w:rsidRPr="00834737">
        <w:rPr>
          <w:rFonts w:ascii="Arial" w:hAnsi="Arial" w:cs="Arial"/>
          <w:noProof/>
          <w:lang w:val="es-ES"/>
        </w:rPr>
        <w:t xml:space="preserve"> Oaxaca: Gobierno del Estado de Oaxaca.</w:t>
      </w:r>
    </w:p>
    <w:p w:rsidR="00F335D1" w:rsidRPr="00834737" w:rsidRDefault="00F335D1" w:rsidP="00F335D1">
      <w:pPr>
        <w:spacing w:after="0" w:line="240" w:lineRule="auto"/>
        <w:jc w:val="both"/>
        <w:rPr>
          <w:rFonts w:ascii="Arial" w:hAnsi="Arial" w:cs="Arial"/>
          <w:u w:val="single"/>
        </w:rPr>
      </w:pPr>
    </w:p>
    <w:p w:rsidR="00F335D1" w:rsidRPr="00834737" w:rsidRDefault="00F335D1" w:rsidP="00F335D1">
      <w:pPr>
        <w:spacing w:after="0" w:line="240" w:lineRule="auto"/>
        <w:jc w:val="both"/>
        <w:rPr>
          <w:rFonts w:ascii="Arial" w:hAnsi="Arial" w:cs="Arial"/>
        </w:rPr>
      </w:pPr>
      <w:r w:rsidRPr="00834737">
        <w:rPr>
          <w:rFonts w:ascii="Arial" w:hAnsi="Arial" w:cs="Arial"/>
        </w:rPr>
        <w:t xml:space="preserve">SEMARNAP, SAGARPA. 1999. Norma Oficial Mexicana NOM-015-SEMARNAP/SAGAR-1997. Diario Oficial. México. </w:t>
      </w:r>
    </w:p>
    <w:p w:rsidR="00F335D1" w:rsidRPr="00834737" w:rsidRDefault="00810F25" w:rsidP="00F335D1">
      <w:pPr>
        <w:spacing w:after="0" w:line="240" w:lineRule="auto"/>
        <w:jc w:val="both"/>
        <w:rPr>
          <w:rFonts w:ascii="Arial" w:hAnsi="Arial" w:cs="Arial"/>
          <w:u w:val="single"/>
        </w:rPr>
      </w:pPr>
      <w:hyperlink r:id="rId37" w:history="1">
        <w:r w:rsidR="00F335D1" w:rsidRPr="00834737">
          <w:rPr>
            <w:rStyle w:val="Hipervnculo"/>
            <w:rFonts w:ascii="Arial" w:hAnsi="Arial" w:cs="Arial"/>
          </w:rPr>
          <w:t>http://www.semarnat.gob.mx/leyesynormas/normasoficialesmexicanasvigentes/Elaboracin%20conjunta%20%20con%20otras%20secretarias/NOM_015_FUEGO.pdf</w:t>
        </w:r>
      </w:hyperlink>
    </w:p>
    <w:p w:rsidR="00F335D1" w:rsidRPr="00834737" w:rsidRDefault="00F335D1" w:rsidP="00F335D1">
      <w:pPr>
        <w:pStyle w:val="Bibliografa"/>
        <w:rPr>
          <w:rFonts w:ascii="Arial" w:hAnsi="Arial" w:cs="Arial"/>
          <w:lang w:val="es-ES"/>
        </w:rPr>
      </w:pPr>
    </w:p>
    <w:p w:rsidR="00F335D1" w:rsidRPr="00834737" w:rsidRDefault="00F335D1" w:rsidP="00F335D1">
      <w:pPr>
        <w:rPr>
          <w:rFonts w:ascii="Arial" w:hAnsi="Arial" w:cs="Arial"/>
          <w:lang w:val="es-ES"/>
        </w:rPr>
      </w:pPr>
    </w:p>
    <w:p w:rsidR="00F335D1" w:rsidRPr="00834737" w:rsidRDefault="00F335D1" w:rsidP="00F335D1">
      <w:pPr>
        <w:rPr>
          <w:rFonts w:ascii="Arial" w:hAnsi="Arial" w:cs="Arial"/>
          <w:lang w:val="es-ES"/>
        </w:rPr>
      </w:pPr>
    </w:p>
    <w:p w:rsidR="00F335D1" w:rsidRPr="00834737" w:rsidRDefault="00F335D1" w:rsidP="00F335D1">
      <w:pPr>
        <w:rPr>
          <w:rFonts w:ascii="Arial" w:hAnsi="Arial" w:cs="Arial"/>
          <w:lang w:val="es-ES"/>
        </w:rPr>
      </w:pPr>
    </w:p>
    <w:p w:rsidR="007C40B0" w:rsidRPr="003F71A1" w:rsidRDefault="00EE0CDA" w:rsidP="007C40B0">
      <w:pPr>
        <w:rPr>
          <w:rFonts w:ascii="Arial" w:hAnsi="Arial" w:cs="Arial"/>
        </w:rPr>
      </w:pPr>
      <w:r w:rsidRPr="00834737">
        <w:rPr>
          <w:rFonts w:ascii="Arial" w:hAnsi="Arial" w:cs="Arial"/>
        </w:rPr>
        <w:br w:type="page"/>
      </w:r>
      <w:r w:rsidR="007C40B0" w:rsidRPr="003F71A1">
        <w:rPr>
          <w:rFonts w:ascii="Arial" w:hAnsi="Arial" w:cs="Arial"/>
        </w:rPr>
        <w:lastRenderedPageBreak/>
        <w:t xml:space="preserve">Vulnerabilidad Villa de </w:t>
      </w:r>
      <w:proofErr w:type="spellStart"/>
      <w:r w:rsidR="007C40B0" w:rsidRPr="003F71A1">
        <w:rPr>
          <w:rFonts w:ascii="Arial" w:hAnsi="Arial" w:cs="Arial"/>
        </w:rPr>
        <w:t>Tutultepec</w:t>
      </w:r>
      <w:proofErr w:type="spellEnd"/>
    </w:p>
    <w:p w:rsidR="007C40B0" w:rsidRDefault="007C40B0" w:rsidP="007C40B0">
      <w:pPr>
        <w:spacing w:after="0"/>
        <w:rPr>
          <w:rFonts w:ascii="Arial" w:hAnsi="Arial" w:cs="Arial"/>
        </w:rPr>
      </w:pPr>
      <w:r>
        <w:rPr>
          <w:rFonts w:ascii="Arial" w:hAnsi="Arial" w:cs="Arial"/>
        </w:rPr>
        <w:t>En función de l</w:t>
      </w:r>
      <w:r w:rsidRPr="003F71A1">
        <w:rPr>
          <w:rFonts w:ascii="Arial" w:hAnsi="Arial" w:cs="Arial"/>
        </w:rPr>
        <w:t>as características</w:t>
      </w:r>
      <w:r w:rsidRPr="008663E4">
        <w:rPr>
          <w:rFonts w:ascii="Arial" w:hAnsi="Arial" w:cs="Arial"/>
        </w:rPr>
        <w:t xml:space="preserve"> </w:t>
      </w:r>
      <w:r>
        <w:rPr>
          <w:rFonts w:ascii="Arial" w:hAnsi="Arial" w:cs="Arial"/>
        </w:rPr>
        <w:t>ya tratadas en capítulos anteriores, ver figuras anexas, como son; M</w:t>
      </w:r>
      <w:r w:rsidRPr="003F71A1">
        <w:rPr>
          <w:rFonts w:ascii="Arial" w:hAnsi="Arial" w:cs="Arial"/>
        </w:rPr>
        <w:t>orfológicas</w:t>
      </w:r>
      <w:r>
        <w:rPr>
          <w:rFonts w:ascii="Arial" w:hAnsi="Arial" w:cs="Arial"/>
        </w:rPr>
        <w:t xml:space="preserve"> (terrestres y marinas)</w:t>
      </w:r>
      <w:r w:rsidRPr="003F71A1">
        <w:rPr>
          <w:rFonts w:ascii="Arial" w:hAnsi="Arial" w:cs="Arial"/>
        </w:rPr>
        <w:t>,</w:t>
      </w:r>
      <w:r>
        <w:rPr>
          <w:rFonts w:ascii="Arial" w:hAnsi="Arial" w:cs="Arial"/>
        </w:rPr>
        <w:t xml:space="preserve"> dinámica geológica, climatología, economía, infraestructura y unidades de respuesta a emergencias del municipio, es posible definir que la vulnerabilidad existente ante fenómenos tales como; S</w:t>
      </w:r>
      <w:r w:rsidRPr="003F71A1">
        <w:rPr>
          <w:rFonts w:ascii="Arial" w:hAnsi="Arial" w:cs="Arial"/>
        </w:rPr>
        <w:t>ism</w:t>
      </w:r>
      <w:r>
        <w:rPr>
          <w:rFonts w:ascii="Arial" w:hAnsi="Arial" w:cs="Arial"/>
        </w:rPr>
        <w:t>os</w:t>
      </w:r>
      <w:r w:rsidRPr="003F71A1">
        <w:rPr>
          <w:rFonts w:ascii="Arial" w:hAnsi="Arial" w:cs="Arial"/>
        </w:rPr>
        <w:t>, tsunamis e inundaciones</w:t>
      </w:r>
      <w:r>
        <w:rPr>
          <w:rFonts w:ascii="Arial" w:hAnsi="Arial" w:cs="Arial"/>
        </w:rPr>
        <w:t>,  como a continuación se presenta:</w:t>
      </w:r>
    </w:p>
    <w:p w:rsidR="007C40B0" w:rsidRDefault="007C40B0" w:rsidP="007C40B0">
      <w:pPr>
        <w:spacing w:after="0"/>
        <w:rPr>
          <w:rFonts w:ascii="Arial" w:hAnsi="Arial" w:cs="Arial"/>
        </w:rPr>
      </w:pPr>
    </w:p>
    <w:p w:rsidR="007C40B0" w:rsidRDefault="007C40B0" w:rsidP="007C40B0">
      <w:pPr>
        <w:pStyle w:val="Prrafodelista"/>
        <w:numPr>
          <w:ilvl w:val="0"/>
          <w:numId w:val="34"/>
        </w:numPr>
        <w:spacing w:after="200"/>
        <w:contextualSpacing/>
        <w:rPr>
          <w:rFonts w:ascii="Arial" w:hAnsi="Arial" w:cs="Arial"/>
          <w:lang w:val="es-MX"/>
        </w:rPr>
      </w:pPr>
      <w:r>
        <w:rPr>
          <w:rFonts w:ascii="Arial" w:hAnsi="Arial" w:cs="Arial"/>
          <w:lang w:val="es-MX"/>
        </w:rPr>
        <w:t xml:space="preserve">De alta a media para la </w:t>
      </w:r>
      <w:r w:rsidRPr="008663E4">
        <w:rPr>
          <w:rFonts w:ascii="Arial" w:hAnsi="Arial" w:cs="Arial"/>
          <w:b/>
          <w:lang w:val="es-MX"/>
        </w:rPr>
        <w:t>infraestructura</w:t>
      </w:r>
      <w:r>
        <w:rPr>
          <w:rFonts w:ascii="Arial" w:hAnsi="Arial" w:cs="Arial"/>
          <w:lang w:val="es-MX"/>
        </w:rPr>
        <w:t xml:space="preserve">, debido a que la mayor parte de los asentamientos e infraestructura se ha desarrollado sobre la parte plana baja del municipio que coincide con la zona factible de ser inundable,  debido a que una amplia zona se encuentra por debajo de la cota de los 10 msnm, en consecuencia la </w:t>
      </w:r>
      <w:proofErr w:type="spellStart"/>
      <w:r>
        <w:rPr>
          <w:rFonts w:ascii="Arial" w:hAnsi="Arial" w:cs="Arial"/>
          <w:lang w:val="es-MX"/>
        </w:rPr>
        <w:t>factilibilidad</w:t>
      </w:r>
      <w:proofErr w:type="spellEnd"/>
      <w:r>
        <w:rPr>
          <w:rFonts w:ascii="Arial" w:hAnsi="Arial" w:cs="Arial"/>
          <w:lang w:val="es-MX"/>
        </w:rPr>
        <w:t xml:space="preserve"> de afectación ante eventos como depresiones tropicales, tsunamis o cambios climáticos. Es necesario hacer una mención especial en que la parte occidental del municipio porque se detecta que en ella el río ha variado su curso hasta en 5 km. Esta zona es más factible de ser afectada ante eventos sísmicos por encontrarse en una litología consistente de sedimentos no consolidados.</w:t>
      </w:r>
    </w:p>
    <w:p w:rsidR="007C40B0" w:rsidRDefault="007C40B0" w:rsidP="007C40B0">
      <w:pPr>
        <w:pStyle w:val="Prrafodelista"/>
        <w:rPr>
          <w:rFonts w:ascii="Arial" w:hAnsi="Arial" w:cs="Arial"/>
          <w:lang w:val="es-MX"/>
        </w:rPr>
      </w:pPr>
    </w:p>
    <w:p w:rsidR="007C40B0" w:rsidRDefault="007C40B0" w:rsidP="007C40B0">
      <w:pPr>
        <w:pStyle w:val="Prrafodelista"/>
        <w:numPr>
          <w:ilvl w:val="0"/>
          <w:numId w:val="34"/>
        </w:numPr>
        <w:spacing w:after="200"/>
        <w:contextualSpacing/>
        <w:rPr>
          <w:rFonts w:ascii="Arial" w:hAnsi="Arial" w:cs="Arial"/>
          <w:lang w:val="es-MX"/>
        </w:rPr>
      </w:pPr>
      <w:r>
        <w:rPr>
          <w:rFonts w:ascii="Arial" w:hAnsi="Arial" w:cs="Arial"/>
          <w:lang w:val="es-MX"/>
        </w:rPr>
        <w:t xml:space="preserve">De media a baja para el </w:t>
      </w:r>
      <w:r w:rsidRPr="008663E4">
        <w:rPr>
          <w:rFonts w:ascii="Arial" w:hAnsi="Arial" w:cs="Arial"/>
          <w:b/>
          <w:lang w:val="es-MX"/>
        </w:rPr>
        <w:t>ambiente</w:t>
      </w:r>
      <w:r>
        <w:rPr>
          <w:rFonts w:ascii="Arial" w:hAnsi="Arial" w:cs="Arial"/>
          <w:lang w:val="es-MX"/>
        </w:rPr>
        <w:t xml:space="preserve">, dado que la mitad del municipio es </w:t>
      </w:r>
      <w:proofErr w:type="spellStart"/>
      <w:proofErr w:type="gramStart"/>
      <w:r>
        <w:rPr>
          <w:rFonts w:ascii="Arial" w:hAnsi="Arial" w:cs="Arial"/>
          <w:lang w:val="es-MX"/>
        </w:rPr>
        <w:t>mas</w:t>
      </w:r>
      <w:proofErr w:type="spellEnd"/>
      <w:proofErr w:type="gramEnd"/>
      <w:r>
        <w:rPr>
          <w:rFonts w:ascii="Arial" w:hAnsi="Arial" w:cs="Arial"/>
          <w:lang w:val="es-MX"/>
        </w:rPr>
        <w:t xml:space="preserve"> susceptible a sufrir daños en los servicios ambientales que los habitantes requieren.</w:t>
      </w:r>
    </w:p>
    <w:p w:rsidR="007C40B0" w:rsidRDefault="007C40B0" w:rsidP="007C40B0">
      <w:pPr>
        <w:pStyle w:val="Prrafodelista"/>
        <w:rPr>
          <w:rFonts w:ascii="Arial" w:hAnsi="Arial" w:cs="Arial"/>
          <w:lang w:val="es-MX"/>
        </w:rPr>
      </w:pPr>
    </w:p>
    <w:p w:rsidR="007C40B0" w:rsidRPr="00AE0387" w:rsidRDefault="007C40B0" w:rsidP="007C40B0">
      <w:pPr>
        <w:pStyle w:val="Prrafodelista"/>
        <w:numPr>
          <w:ilvl w:val="0"/>
          <w:numId w:val="34"/>
        </w:numPr>
        <w:spacing w:after="200"/>
        <w:contextualSpacing/>
        <w:rPr>
          <w:rFonts w:ascii="Arial" w:hAnsi="Arial" w:cs="Arial"/>
          <w:lang w:val="es-MX"/>
        </w:rPr>
      </w:pPr>
      <w:r>
        <w:rPr>
          <w:rFonts w:ascii="Arial" w:hAnsi="Arial" w:cs="Arial"/>
          <w:lang w:val="es-MX"/>
        </w:rPr>
        <w:t xml:space="preserve">De alta a media para la </w:t>
      </w:r>
      <w:r w:rsidRPr="008663E4">
        <w:rPr>
          <w:rFonts w:ascii="Arial" w:hAnsi="Arial" w:cs="Arial"/>
          <w:b/>
          <w:lang w:val="es-MX"/>
        </w:rPr>
        <w:t>población</w:t>
      </w:r>
      <w:r>
        <w:rPr>
          <w:rFonts w:ascii="Arial" w:hAnsi="Arial" w:cs="Arial"/>
          <w:lang w:val="es-MX"/>
        </w:rPr>
        <w:t xml:space="preserve">, en virtud de la mayoría de esta se ubica en la parte baja plana del municipio, la cual es factible de ser afectada en un alto porcentaje ante los fenómenos antes citados, sobre todo la porción accidente del territorio municipal, donde se ubica el rio </w:t>
      </w:r>
      <w:proofErr w:type="spellStart"/>
      <w:r>
        <w:rPr>
          <w:rFonts w:ascii="Arial" w:hAnsi="Arial" w:cs="Arial"/>
          <w:lang w:val="es-MX"/>
        </w:rPr>
        <w:t>Atoyac</w:t>
      </w:r>
      <w:proofErr w:type="spellEnd"/>
      <w:r>
        <w:rPr>
          <w:rFonts w:ascii="Arial" w:hAnsi="Arial" w:cs="Arial"/>
          <w:lang w:val="es-MX"/>
        </w:rPr>
        <w:t xml:space="preserve"> que descarga el agua captada en la cuenca Río </w:t>
      </w:r>
      <w:proofErr w:type="spellStart"/>
      <w:r>
        <w:rPr>
          <w:rFonts w:ascii="Arial" w:hAnsi="Arial" w:cs="Arial"/>
          <w:lang w:val="es-MX"/>
        </w:rPr>
        <w:t>Atoyac</w:t>
      </w:r>
      <w:proofErr w:type="spellEnd"/>
      <w:r>
        <w:rPr>
          <w:rFonts w:ascii="Arial" w:hAnsi="Arial" w:cs="Arial"/>
          <w:lang w:val="es-MX"/>
        </w:rPr>
        <w:t xml:space="preserve"> - Paso de la Reyna que es la de mayores dimensiones en la región.</w:t>
      </w:r>
    </w:p>
    <w:p w:rsidR="00EE0CDA" w:rsidRPr="00834737" w:rsidRDefault="00EE0CDA" w:rsidP="007C40B0">
      <w:pPr>
        <w:rPr>
          <w:rFonts w:ascii="Arial" w:eastAsia="Times New Roman" w:hAnsi="Arial" w:cs="Arial"/>
          <w:color w:val="000000"/>
          <w:lang w:val="es-ES" w:eastAsia="es-ES"/>
        </w:rPr>
      </w:pPr>
    </w:p>
    <w:sectPr w:rsidR="00EE0CDA" w:rsidRPr="00834737" w:rsidSect="00683BEA">
      <w:type w:val="continuous"/>
      <w:pgSz w:w="12240" w:h="15840"/>
      <w:pgMar w:top="1138" w:right="1138" w:bottom="1138" w:left="1138" w:header="864" w:footer="7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06C14" w:rsidRDefault="00206C14" w:rsidP="006F6FC9">
      <w:pPr>
        <w:spacing w:after="0" w:line="240" w:lineRule="auto"/>
      </w:pPr>
      <w:r>
        <w:separator/>
      </w:r>
    </w:p>
  </w:endnote>
  <w:endnote w:type="continuationSeparator" w:id="0">
    <w:p w:rsidR="00206C14" w:rsidRDefault="00206C14" w:rsidP="006F6FC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Typewriter">
    <w:panose1 w:val="020B0509030504030204"/>
    <w:charset w:val="00"/>
    <w:family w:val="modern"/>
    <w:pitch w:val="fixed"/>
    <w:sig w:usb0="00000003" w:usb1="00000000" w:usb2="00000000" w:usb3="00000000" w:csb0="00000001" w:csb1="00000000"/>
  </w:font>
  <w:font w:name="Marlett">
    <w:panose1 w:val="00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Eureka Sans">
    <w:altName w:val="Eureka Sans"/>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rPr>
      <w:id w:val="350975513"/>
      <w:docPartObj>
        <w:docPartGallery w:val="Page Numbers (Bottom of Page)"/>
        <w:docPartUnique/>
      </w:docPartObj>
    </w:sdtPr>
    <w:sdtEndPr>
      <w:rPr>
        <w:b/>
      </w:rPr>
    </w:sdtEndPr>
    <w:sdtContent>
      <w:p w:rsidR="007C40B0" w:rsidRPr="009B070A" w:rsidRDefault="007C40B0">
        <w:pPr>
          <w:pStyle w:val="Piedepgina"/>
          <w:jc w:val="center"/>
          <w:rPr>
            <w:rFonts w:ascii="Arial" w:hAnsi="Arial" w:cs="Arial"/>
          </w:rPr>
        </w:pPr>
        <w:r w:rsidRPr="009B070A">
          <w:rPr>
            <w:rFonts w:ascii="Arial" w:hAnsi="Arial" w:cs="Arial"/>
          </w:rPr>
          <w:t xml:space="preserve">Página </w:t>
        </w:r>
        <w:r w:rsidR="00810F25" w:rsidRPr="009B070A">
          <w:rPr>
            <w:rFonts w:ascii="Arial" w:hAnsi="Arial" w:cs="Arial"/>
            <w:b/>
          </w:rPr>
          <w:fldChar w:fldCharType="begin"/>
        </w:r>
        <w:r w:rsidRPr="009B070A">
          <w:rPr>
            <w:rFonts w:ascii="Arial" w:hAnsi="Arial" w:cs="Arial"/>
            <w:b/>
          </w:rPr>
          <w:instrText>PAGE</w:instrText>
        </w:r>
        <w:r w:rsidR="00810F25" w:rsidRPr="009B070A">
          <w:rPr>
            <w:rFonts w:ascii="Arial" w:hAnsi="Arial" w:cs="Arial"/>
            <w:b/>
          </w:rPr>
          <w:fldChar w:fldCharType="separate"/>
        </w:r>
        <w:r w:rsidR="00182365">
          <w:rPr>
            <w:rFonts w:ascii="Arial" w:hAnsi="Arial" w:cs="Arial"/>
            <w:b/>
            <w:noProof/>
          </w:rPr>
          <w:t>1</w:t>
        </w:r>
        <w:r w:rsidR="00810F25" w:rsidRPr="009B070A">
          <w:rPr>
            <w:rFonts w:ascii="Arial" w:hAnsi="Arial" w:cs="Arial"/>
            <w:b/>
          </w:rPr>
          <w:fldChar w:fldCharType="end"/>
        </w:r>
        <w:r w:rsidRPr="009B070A">
          <w:rPr>
            <w:rFonts w:ascii="Arial" w:hAnsi="Arial" w:cs="Arial"/>
          </w:rPr>
          <w:t xml:space="preserve"> de </w:t>
        </w:r>
        <w:r w:rsidR="00810F25" w:rsidRPr="009B070A">
          <w:rPr>
            <w:rFonts w:ascii="Arial" w:hAnsi="Arial" w:cs="Arial"/>
            <w:b/>
          </w:rPr>
          <w:fldChar w:fldCharType="begin"/>
        </w:r>
        <w:r w:rsidRPr="009B070A">
          <w:rPr>
            <w:rFonts w:ascii="Arial" w:hAnsi="Arial" w:cs="Arial"/>
            <w:b/>
          </w:rPr>
          <w:instrText>NUMPAGES</w:instrText>
        </w:r>
        <w:r w:rsidR="00810F25" w:rsidRPr="009B070A">
          <w:rPr>
            <w:rFonts w:ascii="Arial" w:hAnsi="Arial" w:cs="Arial"/>
            <w:b/>
          </w:rPr>
          <w:fldChar w:fldCharType="separate"/>
        </w:r>
        <w:r w:rsidR="00182365">
          <w:rPr>
            <w:rFonts w:ascii="Arial" w:hAnsi="Arial" w:cs="Arial"/>
            <w:b/>
            <w:noProof/>
          </w:rPr>
          <w:t>60</w:t>
        </w:r>
        <w:r w:rsidR="00810F25" w:rsidRPr="009B070A">
          <w:rPr>
            <w:rFonts w:ascii="Arial" w:hAnsi="Arial" w:cs="Arial"/>
            <w:b/>
          </w:rPr>
          <w:fldChar w:fldCharType="end"/>
        </w:r>
      </w:p>
    </w:sdtContent>
  </w:sdt>
  <w:p w:rsidR="007C40B0" w:rsidRDefault="007C40B0">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06C14" w:rsidRDefault="00206C14" w:rsidP="006F6FC9">
      <w:pPr>
        <w:spacing w:after="0" w:line="240" w:lineRule="auto"/>
      </w:pPr>
      <w:r>
        <w:separator/>
      </w:r>
    </w:p>
  </w:footnote>
  <w:footnote w:type="continuationSeparator" w:id="0">
    <w:p w:rsidR="00206C14" w:rsidRDefault="00206C14" w:rsidP="006F6FC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9724B"/>
    <w:multiLevelType w:val="singleLevel"/>
    <w:tmpl w:val="F9BC6164"/>
    <w:lvl w:ilvl="0">
      <w:start w:val="1"/>
      <w:numFmt w:val="upperLetter"/>
      <w:lvlText w:val="%1)"/>
      <w:lvlJc w:val="left"/>
      <w:pPr>
        <w:tabs>
          <w:tab w:val="num" w:pos="360"/>
        </w:tabs>
        <w:ind w:left="360" w:hanging="360"/>
      </w:pPr>
      <w:rPr>
        <w:rFonts w:hint="default"/>
      </w:rPr>
    </w:lvl>
  </w:abstractNum>
  <w:abstractNum w:abstractNumId="1">
    <w:nsid w:val="0289644E"/>
    <w:multiLevelType w:val="hybridMultilevel"/>
    <w:tmpl w:val="C62652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3114685"/>
    <w:multiLevelType w:val="hybridMultilevel"/>
    <w:tmpl w:val="5E8C9230"/>
    <w:lvl w:ilvl="0" w:tplc="FE84AAD0">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034E7E57"/>
    <w:multiLevelType w:val="hybridMultilevel"/>
    <w:tmpl w:val="93E09092"/>
    <w:lvl w:ilvl="0" w:tplc="FFFFFFFF">
      <w:start w:val="1"/>
      <w:numFmt w:val="lowerLetter"/>
      <w:lvlText w:val="%1)"/>
      <w:lvlJc w:val="left"/>
      <w:pPr>
        <w:tabs>
          <w:tab w:val="num" w:pos="1080"/>
        </w:tabs>
        <w:ind w:left="1080" w:hanging="360"/>
      </w:pPr>
    </w:lvl>
    <w:lvl w:ilvl="1" w:tplc="17988FB8">
      <w:start w:val="1"/>
      <w:numFmt w:val="upperLetter"/>
      <w:lvlText w:val="%2."/>
      <w:lvlJc w:val="left"/>
      <w:pPr>
        <w:tabs>
          <w:tab w:val="num" w:pos="1800"/>
        </w:tabs>
        <w:ind w:left="1800" w:hanging="360"/>
      </w:pPr>
      <w:rPr>
        <w:rFonts w:hint="default"/>
        <w:b/>
      </w:rPr>
    </w:lvl>
    <w:lvl w:ilvl="2" w:tplc="116CA370">
      <w:start w:val="1"/>
      <w:numFmt w:val="bullet"/>
      <w:lvlText w:val=""/>
      <w:lvlJc w:val="left"/>
      <w:pPr>
        <w:tabs>
          <w:tab w:val="num" w:pos="2700"/>
        </w:tabs>
        <w:ind w:left="2700" w:hanging="360"/>
      </w:pPr>
      <w:rPr>
        <w:rFonts w:ascii="Symbol" w:hAnsi="Symbol" w:hint="default"/>
      </w:r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
    <w:nsid w:val="05066506"/>
    <w:multiLevelType w:val="hybridMultilevel"/>
    <w:tmpl w:val="8690C2D0"/>
    <w:lvl w:ilvl="0" w:tplc="DD280AFC">
      <w:start w:val="1"/>
      <w:numFmt w:val="bullet"/>
      <w:lvlText w:val=""/>
      <w:lvlJc w:val="left"/>
      <w:pPr>
        <w:tabs>
          <w:tab w:val="num" w:pos="2160"/>
        </w:tabs>
        <w:ind w:left="2160" w:hanging="360"/>
      </w:pPr>
      <w:rPr>
        <w:rFonts w:ascii="Wingdings" w:hAnsi="Wingdings" w:hint="default"/>
        <w:color w:val="0000FF"/>
        <w:sz w:val="16"/>
        <w:szCs w:val="16"/>
      </w:rPr>
    </w:lvl>
    <w:lvl w:ilvl="1" w:tplc="6F50E354">
      <w:start w:val="1"/>
      <w:numFmt w:val="lowerLetter"/>
      <w:lvlText w:val="%2."/>
      <w:lvlJc w:val="left"/>
      <w:pPr>
        <w:tabs>
          <w:tab w:val="num" w:pos="2880"/>
        </w:tabs>
        <w:ind w:left="2880" w:hanging="360"/>
      </w:pPr>
      <w:rPr>
        <w:rFonts w:hint="default"/>
        <w:b/>
        <w:i w:val="0"/>
        <w:color w:val="0000FF"/>
        <w:sz w:val="28"/>
        <w:szCs w:val="28"/>
      </w:rPr>
    </w:lvl>
    <w:lvl w:ilvl="2" w:tplc="0C0A0005" w:tentative="1">
      <w:start w:val="1"/>
      <w:numFmt w:val="bullet"/>
      <w:lvlText w:val=""/>
      <w:lvlJc w:val="left"/>
      <w:pPr>
        <w:tabs>
          <w:tab w:val="num" w:pos="3600"/>
        </w:tabs>
        <w:ind w:left="3600" w:hanging="360"/>
      </w:pPr>
      <w:rPr>
        <w:rFonts w:ascii="Wingdings" w:hAnsi="Wingdings" w:hint="default"/>
      </w:rPr>
    </w:lvl>
    <w:lvl w:ilvl="3" w:tplc="0C0A0001" w:tentative="1">
      <w:start w:val="1"/>
      <w:numFmt w:val="bullet"/>
      <w:lvlText w:val=""/>
      <w:lvlJc w:val="left"/>
      <w:pPr>
        <w:tabs>
          <w:tab w:val="num" w:pos="4320"/>
        </w:tabs>
        <w:ind w:left="4320" w:hanging="360"/>
      </w:pPr>
      <w:rPr>
        <w:rFonts w:ascii="Symbol" w:hAnsi="Symbol" w:hint="default"/>
      </w:rPr>
    </w:lvl>
    <w:lvl w:ilvl="4" w:tplc="0C0A0003" w:tentative="1">
      <w:start w:val="1"/>
      <w:numFmt w:val="bullet"/>
      <w:lvlText w:val="o"/>
      <w:lvlJc w:val="left"/>
      <w:pPr>
        <w:tabs>
          <w:tab w:val="num" w:pos="5040"/>
        </w:tabs>
        <w:ind w:left="5040" w:hanging="360"/>
      </w:pPr>
      <w:rPr>
        <w:rFonts w:ascii="Courier New" w:hAnsi="Courier New" w:cs="Courier New" w:hint="default"/>
      </w:rPr>
    </w:lvl>
    <w:lvl w:ilvl="5" w:tplc="0C0A0005" w:tentative="1">
      <w:start w:val="1"/>
      <w:numFmt w:val="bullet"/>
      <w:lvlText w:val=""/>
      <w:lvlJc w:val="left"/>
      <w:pPr>
        <w:tabs>
          <w:tab w:val="num" w:pos="5760"/>
        </w:tabs>
        <w:ind w:left="5760" w:hanging="360"/>
      </w:pPr>
      <w:rPr>
        <w:rFonts w:ascii="Wingdings" w:hAnsi="Wingdings" w:hint="default"/>
      </w:rPr>
    </w:lvl>
    <w:lvl w:ilvl="6" w:tplc="0C0A0001" w:tentative="1">
      <w:start w:val="1"/>
      <w:numFmt w:val="bullet"/>
      <w:lvlText w:val=""/>
      <w:lvlJc w:val="left"/>
      <w:pPr>
        <w:tabs>
          <w:tab w:val="num" w:pos="6480"/>
        </w:tabs>
        <w:ind w:left="6480" w:hanging="360"/>
      </w:pPr>
      <w:rPr>
        <w:rFonts w:ascii="Symbol" w:hAnsi="Symbol" w:hint="default"/>
      </w:rPr>
    </w:lvl>
    <w:lvl w:ilvl="7" w:tplc="0C0A0003" w:tentative="1">
      <w:start w:val="1"/>
      <w:numFmt w:val="bullet"/>
      <w:lvlText w:val="o"/>
      <w:lvlJc w:val="left"/>
      <w:pPr>
        <w:tabs>
          <w:tab w:val="num" w:pos="7200"/>
        </w:tabs>
        <w:ind w:left="7200" w:hanging="360"/>
      </w:pPr>
      <w:rPr>
        <w:rFonts w:ascii="Courier New" w:hAnsi="Courier New" w:cs="Courier New" w:hint="default"/>
      </w:rPr>
    </w:lvl>
    <w:lvl w:ilvl="8" w:tplc="0C0A0005" w:tentative="1">
      <w:start w:val="1"/>
      <w:numFmt w:val="bullet"/>
      <w:lvlText w:val=""/>
      <w:lvlJc w:val="left"/>
      <w:pPr>
        <w:tabs>
          <w:tab w:val="num" w:pos="7920"/>
        </w:tabs>
        <w:ind w:left="7920" w:hanging="360"/>
      </w:pPr>
      <w:rPr>
        <w:rFonts w:ascii="Wingdings" w:hAnsi="Wingdings" w:hint="default"/>
      </w:rPr>
    </w:lvl>
  </w:abstractNum>
  <w:abstractNum w:abstractNumId="5">
    <w:nsid w:val="0CF3015E"/>
    <w:multiLevelType w:val="hybridMultilevel"/>
    <w:tmpl w:val="8AF8E1A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6">
    <w:nsid w:val="11896816"/>
    <w:multiLevelType w:val="hybridMultilevel"/>
    <w:tmpl w:val="AE7C4FEC"/>
    <w:lvl w:ilvl="0" w:tplc="04090001">
      <w:start w:val="1"/>
      <w:numFmt w:val="bullet"/>
      <w:lvlText w:val=""/>
      <w:lvlJc w:val="left"/>
      <w:pPr>
        <w:ind w:left="780" w:hanging="360"/>
      </w:pPr>
      <w:rPr>
        <w:rFonts w:ascii="Symbol" w:hAnsi="Symbol"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7">
    <w:nsid w:val="172A6BDB"/>
    <w:multiLevelType w:val="hybridMultilevel"/>
    <w:tmpl w:val="F796D74C"/>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8">
    <w:nsid w:val="19A9264A"/>
    <w:multiLevelType w:val="hybridMultilevel"/>
    <w:tmpl w:val="88860E1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9">
    <w:nsid w:val="1BD72C63"/>
    <w:multiLevelType w:val="hybridMultilevel"/>
    <w:tmpl w:val="F3103D2A"/>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0">
    <w:nsid w:val="1E6D70A7"/>
    <w:multiLevelType w:val="hybridMultilevel"/>
    <w:tmpl w:val="B7D022FC"/>
    <w:lvl w:ilvl="0" w:tplc="0C0A0003">
      <w:start w:val="1"/>
      <w:numFmt w:val="bullet"/>
      <w:lvlText w:val="o"/>
      <w:lvlJc w:val="left"/>
      <w:pPr>
        <w:ind w:left="1080" w:hanging="360"/>
      </w:pPr>
      <w:rPr>
        <w:rFonts w:ascii="Courier New" w:hAnsi="Courier New" w:cs="Courier New" w:hint="default"/>
      </w:rPr>
    </w:lvl>
    <w:lvl w:ilvl="1" w:tplc="0C0A0003" w:tentative="1">
      <w:start w:val="1"/>
      <w:numFmt w:val="bullet"/>
      <w:lvlText w:val="o"/>
      <w:lvlJc w:val="left"/>
      <w:pPr>
        <w:ind w:left="1800" w:hanging="360"/>
      </w:pPr>
      <w:rPr>
        <w:rFonts w:ascii="Lucida Sans Typewriter" w:hAnsi="Lucida Sans Typewriter" w:hint="default"/>
      </w:rPr>
    </w:lvl>
    <w:lvl w:ilvl="2" w:tplc="0C0A0005" w:tentative="1">
      <w:start w:val="1"/>
      <w:numFmt w:val="bullet"/>
      <w:lvlText w:val=""/>
      <w:lvlJc w:val="left"/>
      <w:pPr>
        <w:ind w:left="2520" w:hanging="360"/>
      </w:pPr>
      <w:rPr>
        <w:rFonts w:ascii="Marlett" w:hAnsi="Marlett"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Lucida Sans Typewriter" w:hAnsi="Lucida Sans Typewriter" w:hint="default"/>
      </w:rPr>
    </w:lvl>
    <w:lvl w:ilvl="5" w:tplc="0C0A0005" w:tentative="1">
      <w:start w:val="1"/>
      <w:numFmt w:val="bullet"/>
      <w:lvlText w:val=""/>
      <w:lvlJc w:val="left"/>
      <w:pPr>
        <w:ind w:left="4680" w:hanging="360"/>
      </w:pPr>
      <w:rPr>
        <w:rFonts w:ascii="Marlett" w:hAnsi="Marlett"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Lucida Sans Typewriter" w:hAnsi="Lucida Sans Typewriter" w:hint="default"/>
      </w:rPr>
    </w:lvl>
    <w:lvl w:ilvl="8" w:tplc="0C0A0005" w:tentative="1">
      <w:start w:val="1"/>
      <w:numFmt w:val="bullet"/>
      <w:lvlText w:val=""/>
      <w:lvlJc w:val="left"/>
      <w:pPr>
        <w:ind w:left="6840" w:hanging="360"/>
      </w:pPr>
      <w:rPr>
        <w:rFonts w:ascii="Marlett" w:hAnsi="Marlett" w:hint="default"/>
      </w:rPr>
    </w:lvl>
  </w:abstractNum>
  <w:abstractNum w:abstractNumId="11">
    <w:nsid w:val="219A465A"/>
    <w:multiLevelType w:val="hybridMultilevel"/>
    <w:tmpl w:val="4F1082E0"/>
    <w:lvl w:ilvl="0" w:tplc="0C0A0003">
      <w:start w:val="1"/>
      <w:numFmt w:val="bullet"/>
      <w:lvlText w:val="o"/>
      <w:lvlJc w:val="left"/>
      <w:pPr>
        <w:ind w:left="780" w:hanging="360"/>
      </w:pPr>
      <w:rPr>
        <w:rFonts w:ascii="Courier New" w:hAnsi="Courier New" w:cs="Courier New"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12">
    <w:nsid w:val="26803F29"/>
    <w:multiLevelType w:val="hybridMultilevel"/>
    <w:tmpl w:val="7D4EAA5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3">
    <w:nsid w:val="335D4317"/>
    <w:multiLevelType w:val="hybridMultilevel"/>
    <w:tmpl w:val="07267D1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4">
    <w:nsid w:val="336326EB"/>
    <w:multiLevelType w:val="hybridMultilevel"/>
    <w:tmpl w:val="3F448480"/>
    <w:lvl w:ilvl="0" w:tplc="080A0003">
      <w:start w:val="1"/>
      <w:numFmt w:val="bullet"/>
      <w:lvlText w:val="o"/>
      <w:lvlJc w:val="left"/>
      <w:pPr>
        <w:ind w:left="2835" w:hanging="360"/>
      </w:pPr>
      <w:rPr>
        <w:rFonts w:ascii="Courier New" w:hAnsi="Courier New" w:cs="Courier New" w:hint="default"/>
      </w:rPr>
    </w:lvl>
    <w:lvl w:ilvl="1" w:tplc="080A0003">
      <w:start w:val="1"/>
      <w:numFmt w:val="bullet"/>
      <w:lvlText w:val="o"/>
      <w:lvlJc w:val="left"/>
      <w:pPr>
        <w:ind w:left="3555" w:hanging="360"/>
      </w:pPr>
      <w:rPr>
        <w:rFonts w:ascii="Courier New" w:hAnsi="Courier New" w:cs="Courier New" w:hint="default"/>
      </w:rPr>
    </w:lvl>
    <w:lvl w:ilvl="2" w:tplc="080A0005" w:tentative="1">
      <w:start w:val="1"/>
      <w:numFmt w:val="bullet"/>
      <w:lvlText w:val=""/>
      <w:lvlJc w:val="left"/>
      <w:pPr>
        <w:ind w:left="4275" w:hanging="360"/>
      </w:pPr>
      <w:rPr>
        <w:rFonts w:ascii="Wingdings" w:hAnsi="Wingdings" w:hint="default"/>
      </w:rPr>
    </w:lvl>
    <w:lvl w:ilvl="3" w:tplc="080A0001" w:tentative="1">
      <w:start w:val="1"/>
      <w:numFmt w:val="bullet"/>
      <w:lvlText w:val=""/>
      <w:lvlJc w:val="left"/>
      <w:pPr>
        <w:ind w:left="4995" w:hanging="360"/>
      </w:pPr>
      <w:rPr>
        <w:rFonts w:ascii="Symbol" w:hAnsi="Symbol" w:hint="default"/>
      </w:rPr>
    </w:lvl>
    <w:lvl w:ilvl="4" w:tplc="080A0003" w:tentative="1">
      <w:start w:val="1"/>
      <w:numFmt w:val="bullet"/>
      <w:lvlText w:val="o"/>
      <w:lvlJc w:val="left"/>
      <w:pPr>
        <w:ind w:left="5715" w:hanging="360"/>
      </w:pPr>
      <w:rPr>
        <w:rFonts w:ascii="Courier New" w:hAnsi="Courier New" w:cs="Courier New" w:hint="default"/>
      </w:rPr>
    </w:lvl>
    <w:lvl w:ilvl="5" w:tplc="080A0005" w:tentative="1">
      <w:start w:val="1"/>
      <w:numFmt w:val="bullet"/>
      <w:lvlText w:val=""/>
      <w:lvlJc w:val="left"/>
      <w:pPr>
        <w:ind w:left="6435" w:hanging="360"/>
      </w:pPr>
      <w:rPr>
        <w:rFonts w:ascii="Wingdings" w:hAnsi="Wingdings" w:hint="default"/>
      </w:rPr>
    </w:lvl>
    <w:lvl w:ilvl="6" w:tplc="080A0001" w:tentative="1">
      <w:start w:val="1"/>
      <w:numFmt w:val="bullet"/>
      <w:lvlText w:val=""/>
      <w:lvlJc w:val="left"/>
      <w:pPr>
        <w:ind w:left="7155" w:hanging="360"/>
      </w:pPr>
      <w:rPr>
        <w:rFonts w:ascii="Symbol" w:hAnsi="Symbol" w:hint="default"/>
      </w:rPr>
    </w:lvl>
    <w:lvl w:ilvl="7" w:tplc="080A0003" w:tentative="1">
      <w:start w:val="1"/>
      <w:numFmt w:val="bullet"/>
      <w:lvlText w:val="o"/>
      <w:lvlJc w:val="left"/>
      <w:pPr>
        <w:ind w:left="7875" w:hanging="360"/>
      </w:pPr>
      <w:rPr>
        <w:rFonts w:ascii="Courier New" w:hAnsi="Courier New" w:cs="Courier New" w:hint="default"/>
      </w:rPr>
    </w:lvl>
    <w:lvl w:ilvl="8" w:tplc="080A0005" w:tentative="1">
      <w:start w:val="1"/>
      <w:numFmt w:val="bullet"/>
      <w:lvlText w:val=""/>
      <w:lvlJc w:val="left"/>
      <w:pPr>
        <w:ind w:left="8595" w:hanging="360"/>
      </w:pPr>
      <w:rPr>
        <w:rFonts w:ascii="Wingdings" w:hAnsi="Wingdings" w:hint="default"/>
      </w:rPr>
    </w:lvl>
  </w:abstractNum>
  <w:abstractNum w:abstractNumId="15">
    <w:nsid w:val="36F214B2"/>
    <w:multiLevelType w:val="hybridMultilevel"/>
    <w:tmpl w:val="BCDA734C"/>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6">
    <w:nsid w:val="3A6276E3"/>
    <w:multiLevelType w:val="hybridMultilevel"/>
    <w:tmpl w:val="D452FA9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7">
    <w:nsid w:val="3E5339C4"/>
    <w:multiLevelType w:val="hybridMultilevel"/>
    <w:tmpl w:val="A3B29074"/>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8">
    <w:nsid w:val="3E9639F7"/>
    <w:multiLevelType w:val="hybridMultilevel"/>
    <w:tmpl w:val="D8388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C558E4"/>
    <w:multiLevelType w:val="hybridMultilevel"/>
    <w:tmpl w:val="735028CA"/>
    <w:lvl w:ilvl="0" w:tplc="1AA6C9BC">
      <w:start w:val="1"/>
      <w:numFmt w:val="lowerLetter"/>
      <w:lvlText w:val="%1)"/>
      <w:lvlJc w:val="left"/>
      <w:pPr>
        <w:tabs>
          <w:tab w:val="num" w:pos="2160"/>
        </w:tabs>
        <w:ind w:left="2160" w:hanging="360"/>
      </w:pPr>
      <w:rPr>
        <w:rFonts w:ascii="Times New Roman" w:eastAsia="Times New Roman" w:hAnsi="Times New Roman" w:cs="Times New Roman"/>
      </w:r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0">
    <w:nsid w:val="497A1D83"/>
    <w:multiLevelType w:val="hybridMultilevel"/>
    <w:tmpl w:val="0BCA91C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1">
    <w:nsid w:val="498D5B60"/>
    <w:multiLevelType w:val="hybridMultilevel"/>
    <w:tmpl w:val="7CF080A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2">
    <w:nsid w:val="4D1D0CEF"/>
    <w:multiLevelType w:val="hybridMultilevel"/>
    <w:tmpl w:val="5BF0A1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4DE76723"/>
    <w:multiLevelType w:val="hybridMultilevel"/>
    <w:tmpl w:val="FF5057E4"/>
    <w:lvl w:ilvl="0" w:tplc="FFFFFFFF">
      <w:start w:val="1"/>
      <w:numFmt w:val="lowerLetter"/>
      <w:lvlText w:val="%1)"/>
      <w:lvlJc w:val="left"/>
      <w:pPr>
        <w:tabs>
          <w:tab w:val="num" w:pos="1788"/>
        </w:tabs>
        <w:ind w:left="1788" w:hanging="360"/>
      </w:pPr>
    </w:lvl>
    <w:lvl w:ilvl="1" w:tplc="FFFFFFFF" w:tentative="1">
      <w:start w:val="1"/>
      <w:numFmt w:val="lowerLetter"/>
      <w:lvlText w:val="%2."/>
      <w:lvlJc w:val="left"/>
      <w:pPr>
        <w:tabs>
          <w:tab w:val="num" w:pos="2508"/>
        </w:tabs>
        <w:ind w:left="2508" w:hanging="360"/>
      </w:pPr>
    </w:lvl>
    <w:lvl w:ilvl="2" w:tplc="FFFFFFFF" w:tentative="1">
      <w:start w:val="1"/>
      <w:numFmt w:val="lowerRoman"/>
      <w:lvlText w:val="%3."/>
      <w:lvlJc w:val="right"/>
      <w:pPr>
        <w:tabs>
          <w:tab w:val="num" w:pos="3228"/>
        </w:tabs>
        <w:ind w:left="3228" w:hanging="180"/>
      </w:pPr>
    </w:lvl>
    <w:lvl w:ilvl="3" w:tplc="FFFFFFFF" w:tentative="1">
      <w:start w:val="1"/>
      <w:numFmt w:val="decimal"/>
      <w:lvlText w:val="%4."/>
      <w:lvlJc w:val="left"/>
      <w:pPr>
        <w:tabs>
          <w:tab w:val="num" w:pos="3948"/>
        </w:tabs>
        <w:ind w:left="3948" w:hanging="360"/>
      </w:pPr>
    </w:lvl>
    <w:lvl w:ilvl="4" w:tplc="FFFFFFFF" w:tentative="1">
      <w:start w:val="1"/>
      <w:numFmt w:val="lowerLetter"/>
      <w:lvlText w:val="%5."/>
      <w:lvlJc w:val="left"/>
      <w:pPr>
        <w:tabs>
          <w:tab w:val="num" w:pos="4668"/>
        </w:tabs>
        <w:ind w:left="4668" w:hanging="360"/>
      </w:pPr>
    </w:lvl>
    <w:lvl w:ilvl="5" w:tplc="FFFFFFFF" w:tentative="1">
      <w:start w:val="1"/>
      <w:numFmt w:val="lowerRoman"/>
      <w:lvlText w:val="%6."/>
      <w:lvlJc w:val="right"/>
      <w:pPr>
        <w:tabs>
          <w:tab w:val="num" w:pos="5388"/>
        </w:tabs>
        <w:ind w:left="5388" w:hanging="180"/>
      </w:pPr>
    </w:lvl>
    <w:lvl w:ilvl="6" w:tplc="FFFFFFFF" w:tentative="1">
      <w:start w:val="1"/>
      <w:numFmt w:val="decimal"/>
      <w:lvlText w:val="%7."/>
      <w:lvlJc w:val="left"/>
      <w:pPr>
        <w:tabs>
          <w:tab w:val="num" w:pos="6108"/>
        </w:tabs>
        <w:ind w:left="6108" w:hanging="360"/>
      </w:pPr>
    </w:lvl>
    <w:lvl w:ilvl="7" w:tplc="FFFFFFFF" w:tentative="1">
      <w:start w:val="1"/>
      <w:numFmt w:val="lowerLetter"/>
      <w:lvlText w:val="%8."/>
      <w:lvlJc w:val="left"/>
      <w:pPr>
        <w:tabs>
          <w:tab w:val="num" w:pos="6828"/>
        </w:tabs>
        <w:ind w:left="6828" w:hanging="360"/>
      </w:pPr>
    </w:lvl>
    <w:lvl w:ilvl="8" w:tplc="FFFFFFFF" w:tentative="1">
      <w:start w:val="1"/>
      <w:numFmt w:val="lowerRoman"/>
      <w:lvlText w:val="%9."/>
      <w:lvlJc w:val="right"/>
      <w:pPr>
        <w:tabs>
          <w:tab w:val="num" w:pos="7548"/>
        </w:tabs>
        <w:ind w:left="7548" w:hanging="180"/>
      </w:pPr>
    </w:lvl>
  </w:abstractNum>
  <w:abstractNum w:abstractNumId="24">
    <w:nsid w:val="4DFB5759"/>
    <w:multiLevelType w:val="hybridMultilevel"/>
    <w:tmpl w:val="6CEE5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35919A5"/>
    <w:multiLevelType w:val="singleLevel"/>
    <w:tmpl w:val="0C0A0017"/>
    <w:lvl w:ilvl="0">
      <w:start w:val="1"/>
      <w:numFmt w:val="lowerLetter"/>
      <w:lvlText w:val="%1)"/>
      <w:lvlJc w:val="left"/>
      <w:pPr>
        <w:tabs>
          <w:tab w:val="num" w:pos="360"/>
        </w:tabs>
        <w:ind w:left="360" w:hanging="360"/>
      </w:pPr>
      <w:rPr>
        <w:rFonts w:hint="default"/>
      </w:rPr>
    </w:lvl>
  </w:abstractNum>
  <w:abstractNum w:abstractNumId="26">
    <w:nsid w:val="674F00C1"/>
    <w:multiLevelType w:val="hybridMultilevel"/>
    <w:tmpl w:val="CAD86472"/>
    <w:lvl w:ilvl="0" w:tplc="0409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7">
    <w:nsid w:val="6EC96D67"/>
    <w:multiLevelType w:val="hybridMultilevel"/>
    <w:tmpl w:val="C4BA8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F8C0DC3"/>
    <w:multiLevelType w:val="hybridMultilevel"/>
    <w:tmpl w:val="D0F61E2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723068A3"/>
    <w:multiLevelType w:val="hybridMultilevel"/>
    <w:tmpl w:val="F1EED8D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92B2760"/>
    <w:multiLevelType w:val="hybridMultilevel"/>
    <w:tmpl w:val="10E0B0C8"/>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31">
    <w:nsid w:val="7A7D4E17"/>
    <w:multiLevelType w:val="hybridMultilevel"/>
    <w:tmpl w:val="DFF41E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32">
    <w:nsid w:val="7EFD0794"/>
    <w:multiLevelType w:val="hybridMultilevel"/>
    <w:tmpl w:val="B6A8E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FB34B4F"/>
    <w:multiLevelType w:val="hybridMultilevel"/>
    <w:tmpl w:val="07E41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26"/>
  </w:num>
  <w:num w:numId="4">
    <w:abstractNumId w:val="5"/>
  </w:num>
  <w:num w:numId="5">
    <w:abstractNumId w:val="30"/>
  </w:num>
  <w:num w:numId="6">
    <w:abstractNumId w:val="17"/>
  </w:num>
  <w:num w:numId="7">
    <w:abstractNumId w:val="6"/>
  </w:num>
  <w:num w:numId="8">
    <w:abstractNumId w:val="31"/>
  </w:num>
  <w:num w:numId="9">
    <w:abstractNumId w:val="10"/>
  </w:num>
  <w:num w:numId="10">
    <w:abstractNumId w:val="7"/>
  </w:num>
  <w:num w:numId="11">
    <w:abstractNumId w:val="16"/>
  </w:num>
  <w:num w:numId="12">
    <w:abstractNumId w:val="21"/>
  </w:num>
  <w:num w:numId="13">
    <w:abstractNumId w:val="9"/>
  </w:num>
  <w:num w:numId="14">
    <w:abstractNumId w:val="13"/>
  </w:num>
  <w:num w:numId="15">
    <w:abstractNumId w:val="12"/>
  </w:num>
  <w:num w:numId="16">
    <w:abstractNumId w:val="11"/>
  </w:num>
  <w:num w:numId="17">
    <w:abstractNumId w:val="20"/>
  </w:num>
  <w:num w:numId="18">
    <w:abstractNumId w:val="2"/>
  </w:num>
  <w:num w:numId="19">
    <w:abstractNumId w:val="15"/>
  </w:num>
  <w:num w:numId="20">
    <w:abstractNumId w:val="27"/>
  </w:num>
  <w:num w:numId="21">
    <w:abstractNumId w:val="32"/>
  </w:num>
  <w:num w:numId="22">
    <w:abstractNumId w:val="18"/>
  </w:num>
  <w:num w:numId="23">
    <w:abstractNumId w:val="24"/>
  </w:num>
  <w:num w:numId="24">
    <w:abstractNumId w:val="33"/>
  </w:num>
  <w:num w:numId="25">
    <w:abstractNumId w:val="19"/>
  </w:num>
  <w:num w:numId="26">
    <w:abstractNumId w:val="25"/>
  </w:num>
  <w:num w:numId="27">
    <w:abstractNumId w:val="0"/>
  </w:num>
  <w:num w:numId="28">
    <w:abstractNumId w:val="3"/>
  </w:num>
  <w:num w:numId="29">
    <w:abstractNumId w:val="23"/>
  </w:num>
  <w:num w:numId="30">
    <w:abstractNumId w:val="22"/>
  </w:num>
  <w:num w:numId="31">
    <w:abstractNumId w:val="1"/>
  </w:num>
  <w:num w:numId="32">
    <w:abstractNumId w:val="14"/>
  </w:num>
  <w:num w:numId="33">
    <w:abstractNumId w:val="28"/>
  </w:num>
  <w:num w:numId="34">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904557"/>
    <w:rsid w:val="00002C83"/>
    <w:rsid w:val="00021266"/>
    <w:rsid w:val="00027BE3"/>
    <w:rsid w:val="00031135"/>
    <w:rsid w:val="00035037"/>
    <w:rsid w:val="00097B70"/>
    <w:rsid w:val="000A20BC"/>
    <w:rsid w:val="000A2AD2"/>
    <w:rsid w:val="000E2C3A"/>
    <w:rsid w:val="0014325A"/>
    <w:rsid w:val="0017472F"/>
    <w:rsid w:val="00182365"/>
    <w:rsid w:val="001E5BD9"/>
    <w:rsid w:val="001E789A"/>
    <w:rsid w:val="001F2F05"/>
    <w:rsid w:val="001F4F08"/>
    <w:rsid w:val="001F76AA"/>
    <w:rsid w:val="00206C14"/>
    <w:rsid w:val="00210482"/>
    <w:rsid w:val="0022422F"/>
    <w:rsid w:val="00247DFB"/>
    <w:rsid w:val="00250FB4"/>
    <w:rsid w:val="00255E45"/>
    <w:rsid w:val="0026077A"/>
    <w:rsid w:val="00265BD9"/>
    <w:rsid w:val="002B57DA"/>
    <w:rsid w:val="002C1E9F"/>
    <w:rsid w:val="002D157C"/>
    <w:rsid w:val="002D737A"/>
    <w:rsid w:val="00300290"/>
    <w:rsid w:val="00306646"/>
    <w:rsid w:val="003352B6"/>
    <w:rsid w:val="00345ACA"/>
    <w:rsid w:val="00355E13"/>
    <w:rsid w:val="00357BEE"/>
    <w:rsid w:val="00363C2D"/>
    <w:rsid w:val="00391E84"/>
    <w:rsid w:val="00394EBE"/>
    <w:rsid w:val="003C41FC"/>
    <w:rsid w:val="003F382F"/>
    <w:rsid w:val="00431E9C"/>
    <w:rsid w:val="004333F4"/>
    <w:rsid w:val="004736BD"/>
    <w:rsid w:val="004776BF"/>
    <w:rsid w:val="00485E8F"/>
    <w:rsid w:val="00487474"/>
    <w:rsid w:val="004E694B"/>
    <w:rsid w:val="005243B6"/>
    <w:rsid w:val="00525E17"/>
    <w:rsid w:val="00545CBC"/>
    <w:rsid w:val="00587294"/>
    <w:rsid w:val="00595375"/>
    <w:rsid w:val="005F17A0"/>
    <w:rsid w:val="006061A8"/>
    <w:rsid w:val="00610D8C"/>
    <w:rsid w:val="00633374"/>
    <w:rsid w:val="00646A6D"/>
    <w:rsid w:val="00683BEA"/>
    <w:rsid w:val="0069540E"/>
    <w:rsid w:val="006A09FC"/>
    <w:rsid w:val="006A183C"/>
    <w:rsid w:val="006B23BC"/>
    <w:rsid w:val="006F6FC9"/>
    <w:rsid w:val="00720B13"/>
    <w:rsid w:val="00726F7D"/>
    <w:rsid w:val="0074120B"/>
    <w:rsid w:val="00763161"/>
    <w:rsid w:val="00774DCE"/>
    <w:rsid w:val="007963A1"/>
    <w:rsid w:val="007A76F6"/>
    <w:rsid w:val="007C40B0"/>
    <w:rsid w:val="007E2005"/>
    <w:rsid w:val="007F5E16"/>
    <w:rsid w:val="00803C2F"/>
    <w:rsid w:val="008075EB"/>
    <w:rsid w:val="00810F25"/>
    <w:rsid w:val="00831180"/>
    <w:rsid w:val="00833338"/>
    <w:rsid w:val="00834737"/>
    <w:rsid w:val="00843D75"/>
    <w:rsid w:val="00850314"/>
    <w:rsid w:val="00860932"/>
    <w:rsid w:val="00867C31"/>
    <w:rsid w:val="00883A0B"/>
    <w:rsid w:val="0089193D"/>
    <w:rsid w:val="008F14E7"/>
    <w:rsid w:val="008F31B7"/>
    <w:rsid w:val="008F7728"/>
    <w:rsid w:val="00904557"/>
    <w:rsid w:val="009065C4"/>
    <w:rsid w:val="00913E59"/>
    <w:rsid w:val="00957BB2"/>
    <w:rsid w:val="00973B7A"/>
    <w:rsid w:val="00995EFA"/>
    <w:rsid w:val="009B070A"/>
    <w:rsid w:val="009D52C5"/>
    <w:rsid w:val="009E594D"/>
    <w:rsid w:val="009F71F6"/>
    <w:rsid w:val="00A04389"/>
    <w:rsid w:val="00A15E0F"/>
    <w:rsid w:val="00A45863"/>
    <w:rsid w:val="00A930FD"/>
    <w:rsid w:val="00AA23E2"/>
    <w:rsid w:val="00AC68BB"/>
    <w:rsid w:val="00AD1660"/>
    <w:rsid w:val="00AF090F"/>
    <w:rsid w:val="00AF4039"/>
    <w:rsid w:val="00AF79D7"/>
    <w:rsid w:val="00B04215"/>
    <w:rsid w:val="00B05D9D"/>
    <w:rsid w:val="00B14F82"/>
    <w:rsid w:val="00B3508D"/>
    <w:rsid w:val="00B357D6"/>
    <w:rsid w:val="00B35F83"/>
    <w:rsid w:val="00B477C4"/>
    <w:rsid w:val="00B47AA7"/>
    <w:rsid w:val="00B533BE"/>
    <w:rsid w:val="00B764DE"/>
    <w:rsid w:val="00B7721E"/>
    <w:rsid w:val="00BB0B56"/>
    <w:rsid w:val="00BC1EA3"/>
    <w:rsid w:val="00BC6138"/>
    <w:rsid w:val="00BC7489"/>
    <w:rsid w:val="00BD1D48"/>
    <w:rsid w:val="00BD481C"/>
    <w:rsid w:val="00BD54EB"/>
    <w:rsid w:val="00BD6B92"/>
    <w:rsid w:val="00BD6BFA"/>
    <w:rsid w:val="00BF1E9E"/>
    <w:rsid w:val="00BF3ECD"/>
    <w:rsid w:val="00C01EC9"/>
    <w:rsid w:val="00C10B19"/>
    <w:rsid w:val="00C1598B"/>
    <w:rsid w:val="00C22545"/>
    <w:rsid w:val="00C55FAD"/>
    <w:rsid w:val="00C63E5D"/>
    <w:rsid w:val="00C81395"/>
    <w:rsid w:val="00C83E8C"/>
    <w:rsid w:val="00C860E4"/>
    <w:rsid w:val="00C93A75"/>
    <w:rsid w:val="00CD2F79"/>
    <w:rsid w:val="00CD489E"/>
    <w:rsid w:val="00CE49BA"/>
    <w:rsid w:val="00CE641A"/>
    <w:rsid w:val="00CF5737"/>
    <w:rsid w:val="00D04444"/>
    <w:rsid w:val="00D160CC"/>
    <w:rsid w:val="00D17C91"/>
    <w:rsid w:val="00D26F7C"/>
    <w:rsid w:val="00D61C10"/>
    <w:rsid w:val="00D67972"/>
    <w:rsid w:val="00D74156"/>
    <w:rsid w:val="00D872BF"/>
    <w:rsid w:val="00D95B1F"/>
    <w:rsid w:val="00D97D0B"/>
    <w:rsid w:val="00DD062C"/>
    <w:rsid w:val="00E05277"/>
    <w:rsid w:val="00E06F74"/>
    <w:rsid w:val="00E07899"/>
    <w:rsid w:val="00E316E4"/>
    <w:rsid w:val="00E321FA"/>
    <w:rsid w:val="00E44566"/>
    <w:rsid w:val="00E5697B"/>
    <w:rsid w:val="00E64EB6"/>
    <w:rsid w:val="00E75285"/>
    <w:rsid w:val="00E7639E"/>
    <w:rsid w:val="00EA48A9"/>
    <w:rsid w:val="00EE0CDA"/>
    <w:rsid w:val="00EF0D37"/>
    <w:rsid w:val="00EF7DF5"/>
    <w:rsid w:val="00F00B1E"/>
    <w:rsid w:val="00F04B44"/>
    <w:rsid w:val="00F11A5C"/>
    <w:rsid w:val="00F1417D"/>
    <w:rsid w:val="00F175CE"/>
    <w:rsid w:val="00F203B2"/>
    <w:rsid w:val="00F319B0"/>
    <w:rsid w:val="00F335D1"/>
    <w:rsid w:val="00F37699"/>
    <w:rsid w:val="00F37A90"/>
    <w:rsid w:val="00F413FB"/>
    <w:rsid w:val="00F62564"/>
    <w:rsid w:val="00F824AA"/>
    <w:rsid w:val="00FA3140"/>
    <w:rsid w:val="00FD3423"/>
    <w:rsid w:val="00FF21F5"/>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36BD"/>
  </w:style>
  <w:style w:type="paragraph" w:styleId="Ttulo1">
    <w:name w:val="heading 1"/>
    <w:basedOn w:val="Normal"/>
    <w:link w:val="Ttulo1Car"/>
    <w:uiPriority w:val="9"/>
    <w:qFormat/>
    <w:rsid w:val="00035037"/>
    <w:pPr>
      <w:spacing w:before="100" w:beforeAutospacing="1" w:after="100" w:afterAutospacing="1" w:line="240" w:lineRule="auto"/>
      <w:outlineLvl w:val="0"/>
    </w:pPr>
    <w:rPr>
      <w:rFonts w:ascii="Georgia" w:eastAsia="Times New Roman" w:hAnsi="Georgia" w:cs="Times New Roman"/>
      <w:kern w:val="36"/>
      <w:sz w:val="36"/>
      <w:szCs w:val="36"/>
      <w:lang w:val="en-US"/>
    </w:rPr>
  </w:style>
  <w:style w:type="paragraph" w:styleId="Ttulo4">
    <w:name w:val="heading 4"/>
    <w:basedOn w:val="Normal"/>
    <w:next w:val="Normal"/>
    <w:link w:val="Ttulo4Car"/>
    <w:uiPriority w:val="9"/>
    <w:semiHidden/>
    <w:unhideWhenUsed/>
    <w:qFormat/>
    <w:rsid w:val="00B3508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link w:val="DefaultCar"/>
    <w:rsid w:val="00904557"/>
    <w:pPr>
      <w:autoSpaceDE w:val="0"/>
      <w:autoSpaceDN w:val="0"/>
      <w:adjustRightInd w:val="0"/>
      <w:spacing w:after="0" w:line="240" w:lineRule="auto"/>
    </w:pPr>
    <w:rPr>
      <w:rFonts w:ascii="Eureka Sans" w:eastAsia="Times New Roman" w:hAnsi="Eureka Sans" w:cs="Eureka Sans"/>
      <w:color w:val="000000"/>
      <w:sz w:val="24"/>
      <w:szCs w:val="24"/>
      <w:lang w:val="es-ES" w:eastAsia="es-ES"/>
    </w:rPr>
  </w:style>
  <w:style w:type="character" w:customStyle="1" w:styleId="DefaultCar">
    <w:name w:val="Default Car"/>
    <w:basedOn w:val="Fuentedeprrafopredeter"/>
    <w:link w:val="Default"/>
    <w:rsid w:val="00904557"/>
    <w:rPr>
      <w:rFonts w:ascii="Eureka Sans" w:eastAsia="Times New Roman" w:hAnsi="Eureka Sans" w:cs="Eureka Sans"/>
      <w:color w:val="000000"/>
      <w:sz w:val="24"/>
      <w:szCs w:val="24"/>
      <w:lang w:val="es-ES" w:eastAsia="es-ES"/>
    </w:rPr>
  </w:style>
  <w:style w:type="character" w:customStyle="1" w:styleId="Ttulo1Car">
    <w:name w:val="Título 1 Car"/>
    <w:basedOn w:val="Fuentedeprrafopredeter"/>
    <w:link w:val="Ttulo1"/>
    <w:uiPriority w:val="9"/>
    <w:rsid w:val="00035037"/>
    <w:rPr>
      <w:rFonts w:ascii="Georgia" w:eastAsia="Times New Roman" w:hAnsi="Georgia" w:cs="Times New Roman"/>
      <w:kern w:val="36"/>
      <w:sz w:val="36"/>
      <w:szCs w:val="36"/>
      <w:lang w:val="en-US"/>
    </w:rPr>
  </w:style>
  <w:style w:type="character" w:styleId="Hipervnculo">
    <w:name w:val="Hyperlink"/>
    <w:basedOn w:val="Fuentedeprrafopredeter"/>
    <w:uiPriority w:val="99"/>
    <w:unhideWhenUsed/>
    <w:rsid w:val="00035037"/>
    <w:rPr>
      <w:color w:val="0000FF"/>
      <w:u w:val="single"/>
    </w:rPr>
  </w:style>
  <w:style w:type="paragraph" w:styleId="Textodeglobo">
    <w:name w:val="Balloon Text"/>
    <w:basedOn w:val="Normal"/>
    <w:link w:val="TextodegloboCar"/>
    <w:uiPriority w:val="99"/>
    <w:semiHidden/>
    <w:unhideWhenUsed/>
    <w:rsid w:val="000350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35037"/>
    <w:rPr>
      <w:rFonts w:ascii="Tahoma" w:hAnsi="Tahoma" w:cs="Tahoma"/>
      <w:sz w:val="16"/>
      <w:szCs w:val="16"/>
    </w:rPr>
  </w:style>
  <w:style w:type="paragraph" w:styleId="NormalWeb">
    <w:name w:val="Normal (Web)"/>
    <w:basedOn w:val="Normal"/>
    <w:uiPriority w:val="99"/>
    <w:semiHidden/>
    <w:unhideWhenUsed/>
    <w:rsid w:val="00973B7A"/>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mainarea">
    <w:name w:val="mainarea"/>
    <w:basedOn w:val="Fuentedeprrafopredeter"/>
    <w:rsid w:val="00973B7A"/>
  </w:style>
  <w:style w:type="paragraph" w:styleId="Prrafodelista">
    <w:name w:val="List Paragraph"/>
    <w:basedOn w:val="Normal"/>
    <w:uiPriority w:val="34"/>
    <w:qFormat/>
    <w:rsid w:val="00357BEE"/>
    <w:pPr>
      <w:spacing w:after="0" w:line="240" w:lineRule="auto"/>
      <w:ind w:left="708"/>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rsid w:val="00357BEE"/>
    <w:pPr>
      <w:spacing w:after="0" w:line="480" w:lineRule="auto"/>
      <w:jc w:val="both"/>
    </w:pPr>
    <w:rPr>
      <w:rFonts w:ascii="Times New Roman" w:eastAsia="Times New Roman" w:hAnsi="Times New Roman" w:cs="Times New Roman"/>
      <w:sz w:val="24"/>
      <w:szCs w:val="20"/>
      <w:lang w:eastAsia="es-ES"/>
    </w:rPr>
  </w:style>
  <w:style w:type="character" w:customStyle="1" w:styleId="TextoindependienteCar">
    <w:name w:val="Texto independiente Car"/>
    <w:basedOn w:val="Fuentedeprrafopredeter"/>
    <w:link w:val="Textoindependiente"/>
    <w:rsid w:val="00357BEE"/>
    <w:rPr>
      <w:rFonts w:ascii="Times New Roman" w:eastAsia="Times New Roman" w:hAnsi="Times New Roman" w:cs="Times New Roman"/>
      <w:sz w:val="24"/>
      <w:szCs w:val="20"/>
      <w:lang w:eastAsia="es-ES"/>
    </w:rPr>
  </w:style>
  <w:style w:type="paragraph" w:styleId="Textosinformato">
    <w:name w:val="Plain Text"/>
    <w:basedOn w:val="Normal"/>
    <w:link w:val="TextosinformatoCar"/>
    <w:semiHidden/>
    <w:rsid w:val="00357BEE"/>
    <w:pPr>
      <w:spacing w:after="0" w:line="240" w:lineRule="auto"/>
    </w:pPr>
    <w:rPr>
      <w:rFonts w:ascii="Courier New" w:eastAsia="Calibri" w:hAnsi="Courier New" w:cs="Courier New"/>
      <w:sz w:val="20"/>
      <w:szCs w:val="20"/>
      <w:lang w:val="es-ES" w:eastAsia="es-ES"/>
    </w:rPr>
  </w:style>
  <w:style w:type="character" w:customStyle="1" w:styleId="TextosinformatoCar">
    <w:name w:val="Texto sin formato Car"/>
    <w:basedOn w:val="Fuentedeprrafopredeter"/>
    <w:link w:val="Textosinformato"/>
    <w:semiHidden/>
    <w:rsid w:val="00357BEE"/>
    <w:rPr>
      <w:rFonts w:ascii="Courier New" w:eastAsia="Calibri" w:hAnsi="Courier New" w:cs="Courier New"/>
      <w:sz w:val="20"/>
      <w:szCs w:val="20"/>
      <w:lang w:val="es-ES" w:eastAsia="es-ES"/>
    </w:rPr>
  </w:style>
  <w:style w:type="paragraph" w:styleId="Textoindependiente2">
    <w:name w:val="Body Text 2"/>
    <w:basedOn w:val="Normal"/>
    <w:link w:val="Textoindependiente2Car"/>
    <w:uiPriority w:val="99"/>
    <w:semiHidden/>
    <w:unhideWhenUsed/>
    <w:rsid w:val="00357BEE"/>
    <w:pPr>
      <w:spacing w:after="120" w:line="480" w:lineRule="auto"/>
    </w:pPr>
    <w:rPr>
      <w:rFonts w:ascii="Times New Roman" w:eastAsia="MS Mincho" w:hAnsi="Times New Roman" w:cs="Times New Roman"/>
      <w:sz w:val="24"/>
      <w:szCs w:val="24"/>
      <w:lang w:val="es-ES" w:eastAsia="ja-JP"/>
    </w:rPr>
  </w:style>
  <w:style w:type="character" w:customStyle="1" w:styleId="Textoindependiente2Car">
    <w:name w:val="Texto independiente 2 Car"/>
    <w:basedOn w:val="Fuentedeprrafopredeter"/>
    <w:link w:val="Textoindependiente2"/>
    <w:uiPriority w:val="99"/>
    <w:semiHidden/>
    <w:rsid w:val="00357BEE"/>
    <w:rPr>
      <w:rFonts w:ascii="Times New Roman" w:eastAsia="MS Mincho" w:hAnsi="Times New Roman" w:cs="Times New Roman"/>
      <w:sz w:val="24"/>
      <w:szCs w:val="24"/>
      <w:lang w:val="es-ES" w:eastAsia="ja-JP"/>
    </w:rPr>
  </w:style>
  <w:style w:type="paragraph" w:styleId="Encabezado">
    <w:name w:val="header"/>
    <w:basedOn w:val="Normal"/>
    <w:link w:val="EncabezadoCar"/>
    <w:uiPriority w:val="99"/>
    <w:semiHidden/>
    <w:unhideWhenUsed/>
    <w:rsid w:val="006F6FC9"/>
    <w:pPr>
      <w:tabs>
        <w:tab w:val="center" w:pos="4680"/>
        <w:tab w:val="right" w:pos="9360"/>
      </w:tabs>
      <w:spacing w:after="0" w:line="240" w:lineRule="auto"/>
    </w:pPr>
  </w:style>
  <w:style w:type="character" w:customStyle="1" w:styleId="EncabezadoCar">
    <w:name w:val="Encabezado Car"/>
    <w:basedOn w:val="Fuentedeprrafopredeter"/>
    <w:link w:val="Encabezado"/>
    <w:uiPriority w:val="99"/>
    <w:semiHidden/>
    <w:rsid w:val="006F6FC9"/>
  </w:style>
  <w:style w:type="paragraph" w:styleId="Piedepgina">
    <w:name w:val="footer"/>
    <w:basedOn w:val="Normal"/>
    <w:link w:val="PiedepginaCar"/>
    <w:uiPriority w:val="99"/>
    <w:unhideWhenUsed/>
    <w:rsid w:val="006F6FC9"/>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6F6FC9"/>
  </w:style>
  <w:style w:type="paragraph" w:styleId="Epgrafe">
    <w:name w:val="caption"/>
    <w:basedOn w:val="Normal"/>
    <w:next w:val="Normal"/>
    <w:uiPriority w:val="35"/>
    <w:unhideWhenUsed/>
    <w:qFormat/>
    <w:rsid w:val="00A15E0F"/>
    <w:pPr>
      <w:spacing w:line="240" w:lineRule="auto"/>
    </w:pPr>
    <w:rPr>
      <w:b/>
      <w:bCs/>
      <w:color w:val="4F81BD" w:themeColor="accent1"/>
      <w:sz w:val="18"/>
      <w:szCs w:val="18"/>
    </w:rPr>
  </w:style>
  <w:style w:type="table" w:styleId="Listamedia2-nfasis1">
    <w:name w:val="Medium List 2 Accent 1"/>
    <w:basedOn w:val="Tablanormal"/>
    <w:uiPriority w:val="66"/>
    <w:rsid w:val="00F625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Listamedia1-nfasis11">
    <w:name w:val="Lista media 1 - Énfasis 11"/>
    <w:basedOn w:val="Tablanormal"/>
    <w:uiPriority w:val="65"/>
    <w:rsid w:val="00BC6138"/>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Cuadrculavistosa-nfasis1">
    <w:name w:val="Colorful Grid Accent 1"/>
    <w:basedOn w:val="Tablanormal"/>
    <w:uiPriority w:val="73"/>
    <w:rsid w:val="00BC6138"/>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avistosa-nfasis1">
    <w:name w:val="Colorful List Accent 1"/>
    <w:basedOn w:val="Tablanormal"/>
    <w:uiPriority w:val="72"/>
    <w:rsid w:val="00BC6138"/>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styleId="Textoennegrita">
    <w:name w:val="Strong"/>
    <w:basedOn w:val="Fuentedeprrafopredeter"/>
    <w:uiPriority w:val="22"/>
    <w:qFormat/>
    <w:rsid w:val="00850314"/>
    <w:rPr>
      <w:b/>
      <w:bCs/>
    </w:rPr>
  </w:style>
  <w:style w:type="character" w:styleId="nfasis">
    <w:name w:val="Emphasis"/>
    <w:basedOn w:val="Fuentedeprrafopredeter"/>
    <w:uiPriority w:val="20"/>
    <w:qFormat/>
    <w:rsid w:val="00265BD9"/>
    <w:rPr>
      <w:b/>
      <w:bCs/>
      <w:i w:val="0"/>
      <w:iCs w:val="0"/>
    </w:rPr>
  </w:style>
  <w:style w:type="paragraph" w:styleId="Bibliografa">
    <w:name w:val="Bibliography"/>
    <w:basedOn w:val="Normal"/>
    <w:next w:val="Normal"/>
    <w:uiPriority w:val="37"/>
    <w:unhideWhenUsed/>
    <w:rsid w:val="00867C31"/>
  </w:style>
  <w:style w:type="paragraph" w:styleId="Textonotapie">
    <w:name w:val="footnote text"/>
    <w:basedOn w:val="Normal"/>
    <w:link w:val="TextonotapieCar"/>
    <w:uiPriority w:val="99"/>
    <w:semiHidden/>
    <w:rsid w:val="00B3508D"/>
    <w:pPr>
      <w:spacing w:line="240" w:lineRule="auto"/>
      <w:jc w:val="both"/>
    </w:pPr>
    <w:rPr>
      <w:rFonts w:ascii="Arial" w:eastAsia="Times New Roman" w:hAnsi="Arial" w:cs="Times New Roman"/>
      <w:sz w:val="20"/>
      <w:szCs w:val="20"/>
      <w:lang w:val="es-ES"/>
    </w:rPr>
  </w:style>
  <w:style w:type="character" w:customStyle="1" w:styleId="TextonotapieCar">
    <w:name w:val="Texto nota pie Car"/>
    <w:basedOn w:val="Fuentedeprrafopredeter"/>
    <w:link w:val="Textonotapie"/>
    <w:uiPriority w:val="99"/>
    <w:semiHidden/>
    <w:rsid w:val="00B3508D"/>
    <w:rPr>
      <w:rFonts w:ascii="Arial" w:eastAsia="Times New Roman" w:hAnsi="Arial" w:cs="Times New Roman"/>
      <w:sz w:val="20"/>
      <w:szCs w:val="20"/>
      <w:lang w:val="es-ES"/>
    </w:rPr>
  </w:style>
  <w:style w:type="character" w:styleId="Refdenotaalpie">
    <w:name w:val="footnote reference"/>
    <w:basedOn w:val="Fuentedeprrafopredeter"/>
    <w:uiPriority w:val="99"/>
    <w:semiHidden/>
    <w:rsid w:val="00B3508D"/>
    <w:rPr>
      <w:rFonts w:cs="Times New Roman"/>
      <w:vertAlign w:val="superscript"/>
    </w:rPr>
  </w:style>
  <w:style w:type="character" w:customStyle="1" w:styleId="Ttulo4Car">
    <w:name w:val="Título 4 Car"/>
    <w:basedOn w:val="Fuentedeprrafopredeter"/>
    <w:link w:val="Ttulo4"/>
    <w:uiPriority w:val="9"/>
    <w:semiHidden/>
    <w:rsid w:val="00B3508D"/>
    <w:rPr>
      <w:rFonts w:asciiTheme="majorHAnsi" w:eastAsiaTheme="majorEastAsia" w:hAnsiTheme="majorHAnsi" w:cstheme="majorBidi"/>
      <w:b/>
      <w:bCs/>
      <w:i/>
      <w:iCs/>
      <w:color w:val="4F81BD" w:themeColor="accent1"/>
    </w:rPr>
  </w:style>
  <w:style w:type="table" w:customStyle="1" w:styleId="Sombreadoclaro-nfasis11">
    <w:name w:val="Sombreado claro - Énfasis 11"/>
    <w:basedOn w:val="Tablanormal"/>
    <w:uiPriority w:val="60"/>
    <w:rsid w:val="00774DCE"/>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dice1">
    <w:name w:val="index 1"/>
    <w:basedOn w:val="Normal"/>
    <w:next w:val="Normal"/>
    <w:autoRedefine/>
    <w:uiPriority w:val="99"/>
    <w:unhideWhenUsed/>
    <w:rsid w:val="00E321FA"/>
    <w:pPr>
      <w:spacing w:after="0"/>
      <w:ind w:left="220" w:hanging="220"/>
    </w:pPr>
    <w:rPr>
      <w:sz w:val="20"/>
      <w:szCs w:val="20"/>
    </w:rPr>
  </w:style>
  <w:style w:type="paragraph" w:styleId="ndice2">
    <w:name w:val="index 2"/>
    <w:basedOn w:val="Normal"/>
    <w:next w:val="Normal"/>
    <w:autoRedefine/>
    <w:uiPriority w:val="99"/>
    <w:unhideWhenUsed/>
    <w:rsid w:val="00E321FA"/>
    <w:pPr>
      <w:spacing w:after="0"/>
      <w:ind w:left="440" w:hanging="220"/>
    </w:pPr>
    <w:rPr>
      <w:sz w:val="20"/>
      <w:szCs w:val="20"/>
    </w:rPr>
  </w:style>
  <w:style w:type="paragraph" w:styleId="ndice3">
    <w:name w:val="index 3"/>
    <w:basedOn w:val="Normal"/>
    <w:next w:val="Normal"/>
    <w:autoRedefine/>
    <w:uiPriority w:val="99"/>
    <w:unhideWhenUsed/>
    <w:rsid w:val="00E321FA"/>
    <w:pPr>
      <w:spacing w:after="0"/>
      <w:ind w:left="660" w:hanging="220"/>
    </w:pPr>
    <w:rPr>
      <w:sz w:val="20"/>
      <w:szCs w:val="20"/>
    </w:rPr>
  </w:style>
  <w:style w:type="paragraph" w:styleId="ndice4">
    <w:name w:val="index 4"/>
    <w:basedOn w:val="Normal"/>
    <w:next w:val="Normal"/>
    <w:autoRedefine/>
    <w:uiPriority w:val="99"/>
    <w:unhideWhenUsed/>
    <w:rsid w:val="00E321FA"/>
    <w:pPr>
      <w:spacing w:after="0"/>
      <w:ind w:left="880" w:hanging="220"/>
    </w:pPr>
    <w:rPr>
      <w:sz w:val="20"/>
      <w:szCs w:val="20"/>
    </w:rPr>
  </w:style>
  <w:style w:type="paragraph" w:styleId="ndice5">
    <w:name w:val="index 5"/>
    <w:basedOn w:val="Normal"/>
    <w:next w:val="Normal"/>
    <w:autoRedefine/>
    <w:uiPriority w:val="99"/>
    <w:unhideWhenUsed/>
    <w:rsid w:val="00E321FA"/>
    <w:pPr>
      <w:spacing w:after="0"/>
      <w:ind w:left="1100" w:hanging="220"/>
    </w:pPr>
    <w:rPr>
      <w:sz w:val="20"/>
      <w:szCs w:val="20"/>
    </w:rPr>
  </w:style>
  <w:style w:type="paragraph" w:styleId="ndice6">
    <w:name w:val="index 6"/>
    <w:basedOn w:val="Normal"/>
    <w:next w:val="Normal"/>
    <w:autoRedefine/>
    <w:uiPriority w:val="99"/>
    <w:unhideWhenUsed/>
    <w:rsid w:val="00E321FA"/>
    <w:pPr>
      <w:spacing w:after="0"/>
      <w:ind w:left="1320" w:hanging="220"/>
    </w:pPr>
    <w:rPr>
      <w:sz w:val="20"/>
      <w:szCs w:val="20"/>
    </w:rPr>
  </w:style>
  <w:style w:type="paragraph" w:styleId="ndice7">
    <w:name w:val="index 7"/>
    <w:basedOn w:val="Normal"/>
    <w:next w:val="Normal"/>
    <w:autoRedefine/>
    <w:uiPriority w:val="99"/>
    <w:unhideWhenUsed/>
    <w:rsid w:val="00E321FA"/>
    <w:pPr>
      <w:spacing w:after="0"/>
      <w:ind w:left="1540" w:hanging="220"/>
    </w:pPr>
    <w:rPr>
      <w:sz w:val="20"/>
      <w:szCs w:val="20"/>
    </w:rPr>
  </w:style>
  <w:style w:type="paragraph" w:styleId="ndice8">
    <w:name w:val="index 8"/>
    <w:basedOn w:val="Normal"/>
    <w:next w:val="Normal"/>
    <w:autoRedefine/>
    <w:uiPriority w:val="99"/>
    <w:unhideWhenUsed/>
    <w:rsid w:val="00E321FA"/>
    <w:pPr>
      <w:spacing w:after="0"/>
      <w:ind w:left="1760" w:hanging="220"/>
    </w:pPr>
    <w:rPr>
      <w:sz w:val="20"/>
      <w:szCs w:val="20"/>
    </w:rPr>
  </w:style>
  <w:style w:type="paragraph" w:styleId="ndice9">
    <w:name w:val="index 9"/>
    <w:basedOn w:val="Normal"/>
    <w:next w:val="Normal"/>
    <w:autoRedefine/>
    <w:uiPriority w:val="99"/>
    <w:unhideWhenUsed/>
    <w:rsid w:val="00E321FA"/>
    <w:pPr>
      <w:spacing w:after="0"/>
      <w:ind w:left="1980" w:hanging="220"/>
    </w:pPr>
    <w:rPr>
      <w:sz w:val="20"/>
      <w:szCs w:val="20"/>
    </w:rPr>
  </w:style>
  <w:style w:type="paragraph" w:styleId="Ttulodendice">
    <w:name w:val="index heading"/>
    <w:basedOn w:val="Normal"/>
    <w:next w:val="ndice1"/>
    <w:uiPriority w:val="99"/>
    <w:unhideWhenUsed/>
    <w:rsid w:val="00E321FA"/>
    <w:pPr>
      <w:spacing w:before="120" w:after="120"/>
    </w:pPr>
    <w:rPr>
      <w:b/>
      <w:bCs/>
      <w:i/>
      <w:iCs/>
      <w:sz w:val="20"/>
      <w:szCs w:val="20"/>
    </w:rPr>
  </w:style>
</w:styles>
</file>

<file path=word/webSettings.xml><?xml version="1.0" encoding="utf-8"?>
<w:webSettings xmlns:r="http://schemas.openxmlformats.org/officeDocument/2006/relationships" xmlns:w="http://schemas.openxmlformats.org/wordprocessingml/2006/main">
  <w:divs>
    <w:div w:id="277881606">
      <w:bodyDiv w:val="1"/>
      <w:marLeft w:val="0"/>
      <w:marRight w:val="0"/>
      <w:marTop w:val="0"/>
      <w:marBottom w:val="0"/>
      <w:divBdr>
        <w:top w:val="none" w:sz="0" w:space="0" w:color="auto"/>
        <w:left w:val="none" w:sz="0" w:space="0" w:color="auto"/>
        <w:bottom w:val="none" w:sz="0" w:space="0" w:color="auto"/>
        <w:right w:val="none" w:sz="0" w:space="0" w:color="auto"/>
      </w:divBdr>
    </w:div>
    <w:div w:id="440879657">
      <w:bodyDiv w:val="1"/>
      <w:marLeft w:val="0"/>
      <w:marRight w:val="0"/>
      <w:marTop w:val="0"/>
      <w:marBottom w:val="0"/>
      <w:divBdr>
        <w:top w:val="none" w:sz="0" w:space="0" w:color="auto"/>
        <w:left w:val="none" w:sz="0" w:space="0" w:color="auto"/>
        <w:bottom w:val="none" w:sz="0" w:space="0" w:color="auto"/>
        <w:right w:val="none" w:sz="0" w:space="0" w:color="auto"/>
      </w:divBdr>
    </w:div>
    <w:div w:id="775684814">
      <w:bodyDiv w:val="1"/>
      <w:marLeft w:val="0"/>
      <w:marRight w:val="0"/>
      <w:marTop w:val="0"/>
      <w:marBottom w:val="0"/>
      <w:divBdr>
        <w:top w:val="none" w:sz="0" w:space="0" w:color="auto"/>
        <w:left w:val="none" w:sz="0" w:space="0" w:color="auto"/>
        <w:bottom w:val="none" w:sz="0" w:space="0" w:color="auto"/>
        <w:right w:val="none" w:sz="0" w:space="0" w:color="auto"/>
      </w:divBdr>
    </w:div>
    <w:div w:id="2059547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cenapred.unam.mx" TargetMode="External"/><Relationship Id="rId18" Type="http://schemas.openxmlformats.org/officeDocument/2006/relationships/hyperlink" Target="http://www.seismo.ethz.ch/GSHAP" TargetMode="External"/><Relationship Id="rId26" Type="http://schemas.openxmlformats.org/officeDocument/2006/relationships/image" Target="media/image13.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image" Target="media/image17.png"/><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yperlink" Target="http://www.cenapred.gob.mx" TargetMode="External"/><Relationship Id="rId25" Type="http://schemas.openxmlformats.org/officeDocument/2006/relationships/image" Target="media/image12.emf"/><Relationship Id="rId33" Type="http://schemas.openxmlformats.org/officeDocument/2006/relationships/image" Target="media/image1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8.gif"/><Relationship Id="rId29" Type="http://schemas.openxmlformats.org/officeDocument/2006/relationships/hyperlink" Target="http://www.galeon.com/cumbres/Archivos/volcanes.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1.bin"/><Relationship Id="rId32" Type="http://schemas.openxmlformats.org/officeDocument/2006/relationships/hyperlink" Target="http://www.emdat.be/search-details-disaster-list" TargetMode="External"/><Relationship Id="rId37" Type="http://schemas.openxmlformats.org/officeDocument/2006/relationships/hyperlink" Target="http://www.semarnat.gob.mx/leyesynormas/normasoficialesmexicanasvigentes/Elaboracin%20conjunta%20%20con%20otras%20secretarias/NOM_015_FUEGO.pdf"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1.emf"/><Relationship Id="rId28" Type="http://schemas.openxmlformats.org/officeDocument/2006/relationships/image" Target="media/image15.jpeg"/><Relationship Id="rId36" Type="http://schemas.openxmlformats.org/officeDocument/2006/relationships/image" Target="media/image18.png"/><Relationship Id="rId10" Type="http://schemas.openxmlformats.org/officeDocument/2006/relationships/image" Target="media/image2.png"/><Relationship Id="rId19" Type="http://schemas.openxmlformats.org/officeDocument/2006/relationships/hyperlink" Target="http://www.ssn.unam.mx/" TargetMode="External"/><Relationship Id="rId31" Type="http://schemas.openxmlformats.org/officeDocument/2006/relationships/hyperlink" Target="http://www.galeon.com/cumbres/Archivos/volcanes.ht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0.emf"/><Relationship Id="rId27" Type="http://schemas.openxmlformats.org/officeDocument/2006/relationships/image" Target="media/image14.png"/><Relationship Id="rId30" Type="http://schemas.openxmlformats.org/officeDocument/2006/relationships/hyperlink" Target="http://www.mexicodesconocido.com.mx/notas/2059-Volcanes-activos-de-M%C3%A9xico" TargetMode="External"/><Relationship Id="rId35" Type="http://schemas.openxmlformats.org/officeDocument/2006/relationships/hyperlink" Target="http://ucce.ucdavis.edu/datastore/datastoreview/showpage.cfm?usernumber=3858&amp;surveynumber=199"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Gob031</b:Tag>
    <b:SourceType>Book</b:SourceType>
    <b:Guid>{F6453285-0E52-43BE-9F7A-0472BB0E0782}</b:Guid>
    <b:LCID>0</b:LCID>
    <b:Author>
      <b:Author>
        <b:Corporate>Gobierno del Estado de  Oaxaca</b:Corporate>
      </b:Author>
    </b:Author>
    <b:Title>Atlas Estatal de Riesgos</b:Title>
    <b:Year>2003</b:Year>
    <b:City>Oaxaca</b:City>
    <b:Publisher>Gobierno del Estado de  Oaxaca</b:Publisher>
    <b:RefOrder>2</b:RefOrder>
  </b:Source>
  <b:Source>
    <b:Tag>MarcadorDePosición1</b:Tag>
    <b:SourceType>Book</b:SourceType>
    <b:Guid>{5C66CF6F-7640-42DE-9E2C-DE58EB82DBED}</b:Guid>
    <b:LCID>0</b:LCID>
    <b:Author>
      <b:Author>
        <b:Corporate>Gobierno del Estado de  Oaxaca et al.</b:Corporate>
      </b:Author>
    </b:Author>
    <b:Title>Atlas Estatal de Riesgos</b:Title>
    <b:Year>2003</b:Year>
    <b:City>Oaxaca</b:City>
    <b:Publisher>Gobierno del Estado de  Oaxaca</b:Publisher>
    <b:RefOrder>1</b:RefOrder>
  </b:Source>
  <b:Source>
    <b:Tag>Org05</b:Tag>
    <b:SourceType>Book</b:SourceType>
    <b:Guid>{75F26E1F-AD8D-4505-8C8F-E64732B10941}</b:Guid>
    <b:LCID>0</b:LCID>
    <b:Author>
      <b:Author>
        <b:Corporate>Organización de las Naciones Unidas para la agricultura y la alimentación</b:Corporate>
      </b:Author>
    </b:Author>
    <b:Title>El uso de hielo en pequeñas embarcaciones de pesca</b:Title>
    <b:Year>2005</b:Year>
    <b:City>Roma</b:City>
    <b:Publisher>FAO</b:Publisher>
    <b:RefOrder>3</b:RefOrder>
  </b:Source>
</b:Sources>
</file>

<file path=customXml/itemProps1.xml><?xml version="1.0" encoding="utf-8"?>
<ds:datastoreItem xmlns:ds="http://schemas.openxmlformats.org/officeDocument/2006/customXml" ds:itemID="{ACBF8883-5104-453A-ADF3-83002BCF1F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60</Pages>
  <Words>18031</Words>
  <Characters>99175</Characters>
  <Application>Microsoft Office Word</Application>
  <DocSecurity>0</DocSecurity>
  <Lines>826</Lines>
  <Paragraphs>233</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116973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 User</dc:creator>
  <cp:lastModifiedBy>Francisco</cp:lastModifiedBy>
  <cp:revision>3</cp:revision>
  <dcterms:created xsi:type="dcterms:W3CDTF">2010-07-29T11:36:00Z</dcterms:created>
  <dcterms:modified xsi:type="dcterms:W3CDTF">2012-01-21T19:59:00Z</dcterms:modified>
</cp:coreProperties>
</file>